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C494B9" w14:textId="77777777" w:rsidR="00897E24" w:rsidRPr="00F83BA8" w:rsidRDefault="00897E24" w:rsidP="00897E24">
      <w:pPr>
        <w:tabs>
          <w:tab w:val="left" w:pos="5940"/>
        </w:tabs>
        <w:ind w:left="5387"/>
        <w:rPr>
          <w:rFonts w:eastAsia="Arial Unicode MS"/>
          <w:color w:val="000000"/>
          <w:sz w:val="28"/>
          <w:szCs w:val="28"/>
        </w:rPr>
      </w:pPr>
      <w:bookmarkStart w:id="0" w:name="_Toc9952414"/>
      <w:r w:rsidRPr="00F83BA8">
        <w:rPr>
          <w:rFonts w:eastAsia="Arial Unicode MS"/>
          <w:b/>
          <w:color w:val="000000"/>
          <w:sz w:val="28"/>
          <w:szCs w:val="28"/>
        </w:rPr>
        <w:t>ЗАТВЕРДЖУЮ</w:t>
      </w:r>
    </w:p>
    <w:p w14:paraId="098A6A62" w14:textId="77777777" w:rsidR="00897E24" w:rsidRPr="00F83BA8" w:rsidRDefault="00897E24" w:rsidP="00897E24">
      <w:pPr>
        <w:ind w:left="5387"/>
        <w:rPr>
          <w:rFonts w:eastAsia="Arial Unicode MS"/>
          <w:color w:val="000000"/>
          <w:sz w:val="28"/>
          <w:szCs w:val="28"/>
        </w:rPr>
      </w:pPr>
      <w:r w:rsidRPr="00F83BA8">
        <w:rPr>
          <w:rFonts w:eastAsia="Arial Unicode MS"/>
          <w:noProof/>
          <w:color w:val="000000"/>
          <w:sz w:val="28"/>
          <w:szCs w:val="28"/>
          <w:lang w:eastAsia="ru-RU"/>
        </w:rPr>
        <w:drawing>
          <wp:anchor distT="0" distB="0" distL="114300" distR="114300" simplePos="0" relativeHeight="251657216" behindDoc="0" locked="0" layoutInCell="1" allowOverlap="1" wp14:anchorId="3B6E41A2" wp14:editId="0FD8A5CB">
            <wp:simplePos x="0" y="0"/>
            <wp:positionH relativeFrom="margin">
              <wp:posOffset>2812415</wp:posOffset>
            </wp:positionH>
            <wp:positionV relativeFrom="paragraph">
              <wp:posOffset>480060</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83BA8">
        <w:rPr>
          <w:rFonts w:eastAsia="Arial Unicode MS"/>
          <w:noProof/>
          <w:color w:val="000000"/>
          <w:sz w:val="28"/>
          <w:szCs w:val="28"/>
          <w:lang w:eastAsia="ru-RU"/>
        </w:rPr>
        <w:drawing>
          <wp:anchor distT="0" distB="0" distL="114300" distR="114300" simplePos="0" relativeHeight="251656192" behindDoc="1" locked="0" layoutInCell="1" allowOverlap="1" wp14:anchorId="055D0A3B" wp14:editId="5D5E36B9">
            <wp:simplePos x="0" y="0"/>
            <wp:positionH relativeFrom="column">
              <wp:posOffset>3405505</wp:posOffset>
            </wp:positionH>
            <wp:positionV relativeFrom="paragraph">
              <wp:posOffset>481965</wp:posOffset>
            </wp:positionV>
            <wp:extent cx="1562100" cy="88582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83BA8">
        <w:rPr>
          <w:rFonts w:eastAsia="Arial Unicode MS"/>
          <w:color w:val="000000"/>
          <w:sz w:val="28"/>
          <w:szCs w:val="28"/>
        </w:rPr>
        <w:t>Директор Хмельницького інституту соціальних технологій Університету „Україна”</w:t>
      </w:r>
    </w:p>
    <w:p w14:paraId="1E1FD7AB" w14:textId="77777777" w:rsidR="00897E24" w:rsidRPr="00F83BA8" w:rsidRDefault="00897E24" w:rsidP="00897E24">
      <w:pPr>
        <w:ind w:left="5387"/>
        <w:rPr>
          <w:rFonts w:eastAsia="Arial Unicode MS"/>
          <w:color w:val="000000"/>
          <w:sz w:val="28"/>
          <w:szCs w:val="28"/>
        </w:rPr>
      </w:pPr>
    </w:p>
    <w:p w14:paraId="46A17916" w14:textId="77777777" w:rsidR="00897E24" w:rsidRPr="00F83BA8" w:rsidRDefault="00897E24" w:rsidP="00897E24">
      <w:pPr>
        <w:spacing w:before="120" w:line="360" w:lineRule="auto"/>
        <w:ind w:left="5387"/>
        <w:rPr>
          <w:rFonts w:eastAsia="Arial Unicode MS"/>
          <w:color w:val="000000"/>
          <w:sz w:val="28"/>
          <w:szCs w:val="28"/>
        </w:rPr>
      </w:pPr>
      <w:r w:rsidRPr="00F83BA8">
        <w:rPr>
          <w:rFonts w:eastAsia="Arial Unicode MS"/>
          <w:color w:val="000000"/>
          <w:sz w:val="28"/>
          <w:szCs w:val="28"/>
        </w:rPr>
        <w:t>___________ М. Є. Чайковський</w:t>
      </w:r>
    </w:p>
    <w:p w14:paraId="3BAF2326" w14:textId="77777777" w:rsidR="00897E24" w:rsidRPr="00F83BA8" w:rsidRDefault="00897E24" w:rsidP="00897E24">
      <w:pPr>
        <w:spacing w:line="360" w:lineRule="auto"/>
        <w:ind w:left="5387"/>
        <w:rPr>
          <w:sz w:val="28"/>
          <w:szCs w:val="28"/>
          <w:lang w:eastAsia="x-none"/>
        </w:rPr>
      </w:pPr>
      <w:r w:rsidRPr="00F83BA8">
        <w:rPr>
          <w:sz w:val="28"/>
          <w:szCs w:val="28"/>
          <w:lang w:eastAsia="x-none"/>
        </w:rPr>
        <w:t>„</w:t>
      </w:r>
      <w:r w:rsidRPr="00F83BA8">
        <w:rPr>
          <w:sz w:val="28"/>
          <w:szCs w:val="28"/>
          <w:u w:val="single"/>
          <w:lang w:eastAsia="x-none"/>
        </w:rPr>
        <w:t xml:space="preserve"> 01 </w:t>
      </w:r>
      <w:r w:rsidRPr="00F83BA8">
        <w:rPr>
          <w:sz w:val="28"/>
          <w:szCs w:val="28"/>
          <w:lang w:eastAsia="x-none"/>
        </w:rPr>
        <w:t>”</w:t>
      </w:r>
      <w:r w:rsidRPr="00F83BA8">
        <w:rPr>
          <w:sz w:val="28"/>
          <w:szCs w:val="28"/>
          <w:u w:val="single"/>
          <w:lang w:eastAsia="x-none"/>
        </w:rPr>
        <w:t xml:space="preserve">      09      </w:t>
      </w:r>
      <w:r w:rsidRPr="00F83BA8">
        <w:rPr>
          <w:sz w:val="28"/>
          <w:szCs w:val="28"/>
          <w:lang w:eastAsia="x-none"/>
        </w:rPr>
        <w:t>2025 р.</w:t>
      </w:r>
    </w:p>
    <w:p w14:paraId="48E440B2" w14:textId="77777777" w:rsidR="00897E24" w:rsidRPr="00F83BA8" w:rsidRDefault="00897E24" w:rsidP="00897E24">
      <w:pPr>
        <w:ind w:firstLine="709"/>
        <w:rPr>
          <w:rFonts w:eastAsia="Arial Unicode MS"/>
          <w:color w:val="000000"/>
          <w:sz w:val="24"/>
          <w:szCs w:val="24"/>
        </w:rPr>
      </w:pPr>
    </w:p>
    <w:p w14:paraId="7792C8F9" w14:textId="77777777" w:rsidR="00897E24" w:rsidRPr="00F83BA8" w:rsidRDefault="00897E24" w:rsidP="00897E24">
      <w:pPr>
        <w:ind w:right="-284"/>
        <w:jc w:val="center"/>
        <w:rPr>
          <w:rFonts w:eastAsia="Arial Unicode MS"/>
          <w:b/>
          <w:bCs/>
          <w:color w:val="000000"/>
          <w:sz w:val="24"/>
          <w:szCs w:val="24"/>
          <w:highlight w:val="yellow"/>
        </w:rPr>
      </w:pPr>
    </w:p>
    <w:p w14:paraId="5534F044" w14:textId="77777777" w:rsidR="00897E24" w:rsidRPr="00F83BA8" w:rsidRDefault="00897E24" w:rsidP="00897E24">
      <w:pPr>
        <w:ind w:right="-284"/>
        <w:jc w:val="center"/>
        <w:rPr>
          <w:rFonts w:eastAsia="Arial Unicode MS"/>
          <w:b/>
          <w:bCs/>
          <w:color w:val="000000"/>
          <w:sz w:val="24"/>
          <w:szCs w:val="24"/>
        </w:rPr>
      </w:pPr>
    </w:p>
    <w:p w14:paraId="6AF24BA0" w14:textId="77777777" w:rsidR="007A3D7D" w:rsidRPr="00F83BA8" w:rsidRDefault="007A3D7D" w:rsidP="00897E24">
      <w:pPr>
        <w:ind w:right="-284"/>
        <w:jc w:val="center"/>
        <w:rPr>
          <w:rFonts w:eastAsia="Arial Unicode MS"/>
          <w:b/>
          <w:bCs/>
          <w:color w:val="000000"/>
          <w:sz w:val="24"/>
          <w:szCs w:val="24"/>
        </w:rPr>
      </w:pPr>
    </w:p>
    <w:p w14:paraId="6C4C1AAE" w14:textId="77777777" w:rsidR="00897E24" w:rsidRPr="00F83BA8" w:rsidRDefault="00897E24" w:rsidP="00897E24">
      <w:pPr>
        <w:ind w:right="-284"/>
        <w:jc w:val="center"/>
        <w:rPr>
          <w:rFonts w:eastAsia="Arial Unicode MS"/>
          <w:b/>
          <w:bCs/>
          <w:color w:val="000000"/>
          <w:sz w:val="24"/>
          <w:szCs w:val="24"/>
        </w:rPr>
      </w:pPr>
      <w:r w:rsidRPr="00F83BA8">
        <w:rPr>
          <w:rFonts w:eastAsia="Arial Unicode MS"/>
          <w:b/>
          <w:bCs/>
          <w:color w:val="000000"/>
          <w:sz w:val="24"/>
          <w:szCs w:val="24"/>
        </w:rPr>
        <w:t xml:space="preserve">СИЛАБУС </w:t>
      </w:r>
    </w:p>
    <w:p w14:paraId="3EA8723B" w14:textId="77777777" w:rsidR="00897E24" w:rsidRPr="00F83BA8" w:rsidRDefault="00897E24" w:rsidP="00897E24">
      <w:pPr>
        <w:ind w:right="-284"/>
        <w:jc w:val="center"/>
        <w:rPr>
          <w:rFonts w:eastAsia="Arial Unicode MS"/>
          <w:b/>
          <w:bCs/>
          <w:color w:val="000000"/>
          <w:sz w:val="24"/>
          <w:szCs w:val="24"/>
        </w:rPr>
      </w:pPr>
      <w:r w:rsidRPr="00F83BA8">
        <w:rPr>
          <w:rFonts w:eastAsia="Arial Unicode MS"/>
          <w:b/>
          <w:bCs/>
          <w:color w:val="000000"/>
          <w:sz w:val="24"/>
          <w:szCs w:val="24"/>
        </w:rPr>
        <w:t>навчальної дисципліни</w:t>
      </w:r>
    </w:p>
    <w:p w14:paraId="5F33265C" w14:textId="77777777" w:rsidR="00897E24" w:rsidRPr="00F83BA8" w:rsidRDefault="00897E24" w:rsidP="00897E24">
      <w:pPr>
        <w:rPr>
          <w:rFonts w:eastAsia="Arial Unicode MS"/>
          <w:b/>
          <w:color w:val="000000"/>
          <w:sz w:val="24"/>
          <w:szCs w:val="24"/>
        </w:rPr>
      </w:pPr>
    </w:p>
    <w:tbl>
      <w:tblPr>
        <w:tblStyle w:val="aa"/>
        <w:tblW w:w="10437" w:type="dxa"/>
        <w:jc w:val="center"/>
        <w:tblLook w:val="04A0" w:firstRow="1" w:lastRow="0" w:firstColumn="1" w:lastColumn="0" w:noHBand="0" w:noVBand="1"/>
      </w:tblPr>
      <w:tblGrid>
        <w:gridCol w:w="2979"/>
        <w:gridCol w:w="7458"/>
      </w:tblGrid>
      <w:tr w:rsidR="00897E24" w:rsidRPr="00F83BA8" w14:paraId="4A4BD1FA" w14:textId="77777777" w:rsidTr="00B24F9F">
        <w:trPr>
          <w:jc w:val="center"/>
        </w:trPr>
        <w:tc>
          <w:tcPr>
            <w:tcW w:w="2979" w:type="dxa"/>
          </w:tcPr>
          <w:p w14:paraId="48538AF6"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 xml:space="preserve">Повна назва дисципліни </w:t>
            </w:r>
            <w:r w:rsidRPr="00F83BA8">
              <w:rPr>
                <w:rFonts w:eastAsia="Arial Unicode MS"/>
                <w:bCs/>
                <w:color w:val="000000"/>
                <w:sz w:val="24"/>
                <w:szCs w:val="24"/>
              </w:rPr>
              <w:t>(державною мовою)</w:t>
            </w:r>
          </w:p>
        </w:tc>
        <w:tc>
          <w:tcPr>
            <w:tcW w:w="7458" w:type="dxa"/>
          </w:tcPr>
          <w:p w14:paraId="4806DCA7" w14:textId="77777777" w:rsidR="00897E24" w:rsidRPr="00F83BA8" w:rsidRDefault="00320CC7" w:rsidP="00897E24">
            <w:pPr>
              <w:jc w:val="both"/>
              <w:rPr>
                <w:rFonts w:eastAsia="Arial Unicode MS"/>
                <w:b/>
                <w:color w:val="000000"/>
                <w:sz w:val="24"/>
                <w:szCs w:val="24"/>
              </w:rPr>
            </w:pPr>
            <w:r w:rsidRPr="00F83BA8">
              <w:rPr>
                <w:rFonts w:eastAsia="Arial Unicode MS"/>
                <w:b/>
                <w:color w:val="000000"/>
                <w:sz w:val="24"/>
                <w:szCs w:val="24"/>
              </w:rPr>
              <w:t>Диференціальна</w:t>
            </w:r>
            <w:r w:rsidR="00897E24" w:rsidRPr="00F83BA8">
              <w:rPr>
                <w:rFonts w:eastAsia="Arial Unicode MS"/>
                <w:b/>
                <w:color w:val="000000"/>
                <w:sz w:val="24"/>
                <w:szCs w:val="24"/>
              </w:rPr>
              <w:t xml:space="preserve"> психологія</w:t>
            </w:r>
          </w:p>
        </w:tc>
      </w:tr>
      <w:tr w:rsidR="00897E24" w:rsidRPr="00F83BA8" w14:paraId="1956A8F2" w14:textId="77777777" w:rsidTr="00B24F9F">
        <w:trPr>
          <w:jc w:val="center"/>
        </w:trPr>
        <w:tc>
          <w:tcPr>
            <w:tcW w:w="2979" w:type="dxa"/>
          </w:tcPr>
          <w:p w14:paraId="59C33F75"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Спеціальність</w:t>
            </w:r>
          </w:p>
        </w:tc>
        <w:tc>
          <w:tcPr>
            <w:tcW w:w="7458" w:type="dxa"/>
          </w:tcPr>
          <w:p w14:paraId="32664AF7" w14:textId="39E9DC21" w:rsidR="00897E24" w:rsidRPr="00F83BA8" w:rsidRDefault="00F83BA8" w:rsidP="00897E24">
            <w:pPr>
              <w:jc w:val="both"/>
              <w:rPr>
                <w:rFonts w:eastAsia="Arial Unicode MS"/>
                <w:bCs/>
                <w:color w:val="000000"/>
                <w:sz w:val="24"/>
                <w:szCs w:val="24"/>
              </w:rPr>
            </w:pPr>
            <w:r w:rsidRPr="00F83BA8">
              <w:rPr>
                <w:rFonts w:eastAsia="Arial Unicode MS"/>
                <w:bCs/>
                <w:color w:val="000000"/>
                <w:sz w:val="24"/>
                <w:szCs w:val="24"/>
              </w:rPr>
              <w:t>053 Психологія</w:t>
            </w:r>
          </w:p>
        </w:tc>
      </w:tr>
      <w:tr w:rsidR="00897E24" w:rsidRPr="00F83BA8" w14:paraId="73D86C37" w14:textId="77777777" w:rsidTr="00B24F9F">
        <w:trPr>
          <w:jc w:val="center"/>
        </w:trPr>
        <w:tc>
          <w:tcPr>
            <w:tcW w:w="2979" w:type="dxa"/>
          </w:tcPr>
          <w:p w14:paraId="2C9BFCC5"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Освітня програма</w:t>
            </w:r>
          </w:p>
        </w:tc>
        <w:tc>
          <w:tcPr>
            <w:tcW w:w="7458" w:type="dxa"/>
          </w:tcPr>
          <w:p w14:paraId="773CD586" w14:textId="50293FC9" w:rsidR="00897E24" w:rsidRPr="00F83BA8" w:rsidRDefault="00F83BA8" w:rsidP="00897E24">
            <w:pPr>
              <w:jc w:val="both"/>
              <w:rPr>
                <w:rFonts w:eastAsia="Arial Unicode MS"/>
                <w:bCs/>
                <w:color w:val="000000"/>
                <w:sz w:val="24"/>
                <w:szCs w:val="24"/>
              </w:rPr>
            </w:pPr>
            <w:r w:rsidRPr="00F83BA8">
              <w:rPr>
                <w:rFonts w:eastAsia="Arial Unicode MS"/>
                <w:bCs/>
                <w:color w:val="000000"/>
                <w:sz w:val="24"/>
                <w:szCs w:val="24"/>
              </w:rPr>
              <w:t>психологія</w:t>
            </w:r>
          </w:p>
        </w:tc>
      </w:tr>
      <w:tr w:rsidR="00897E24" w:rsidRPr="00F83BA8" w14:paraId="29E16283" w14:textId="77777777" w:rsidTr="00B24F9F">
        <w:trPr>
          <w:jc w:val="center"/>
        </w:trPr>
        <w:tc>
          <w:tcPr>
            <w:tcW w:w="2979" w:type="dxa"/>
          </w:tcPr>
          <w:p w14:paraId="50BC619B"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Рівень освіти</w:t>
            </w:r>
          </w:p>
        </w:tc>
        <w:tc>
          <w:tcPr>
            <w:tcW w:w="7458" w:type="dxa"/>
          </w:tcPr>
          <w:p w14:paraId="65F9593D"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перший (бакалаврський) рівень</w:t>
            </w:r>
          </w:p>
        </w:tc>
      </w:tr>
      <w:tr w:rsidR="00897E24" w:rsidRPr="00F83BA8" w14:paraId="4420B493" w14:textId="77777777" w:rsidTr="00B24F9F">
        <w:trPr>
          <w:jc w:val="center"/>
        </w:trPr>
        <w:tc>
          <w:tcPr>
            <w:tcW w:w="2979" w:type="dxa"/>
          </w:tcPr>
          <w:p w14:paraId="468CFDE7"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Статус навчальної дисципліни</w:t>
            </w:r>
          </w:p>
        </w:tc>
        <w:tc>
          <w:tcPr>
            <w:tcW w:w="7458" w:type="dxa"/>
          </w:tcPr>
          <w:p w14:paraId="29F5573E" w14:textId="6CB83521" w:rsidR="00897E24" w:rsidRPr="00F83BA8" w:rsidRDefault="00F83BA8" w:rsidP="00897E24">
            <w:pPr>
              <w:jc w:val="both"/>
              <w:rPr>
                <w:rFonts w:eastAsia="Arial Unicode MS"/>
                <w:bCs/>
                <w:color w:val="000000"/>
                <w:sz w:val="24"/>
                <w:szCs w:val="24"/>
              </w:rPr>
            </w:pPr>
            <w:r w:rsidRPr="00F83BA8">
              <w:rPr>
                <w:rFonts w:eastAsia="Arial Unicode MS"/>
                <w:bCs/>
                <w:color w:val="000000"/>
                <w:sz w:val="24"/>
                <w:szCs w:val="24"/>
              </w:rPr>
              <w:t>вибіркова</w:t>
            </w:r>
          </w:p>
        </w:tc>
      </w:tr>
      <w:tr w:rsidR="00897E24" w:rsidRPr="00F83BA8" w14:paraId="7B0B8337" w14:textId="77777777" w:rsidTr="00B24F9F">
        <w:trPr>
          <w:jc w:val="center"/>
        </w:trPr>
        <w:tc>
          <w:tcPr>
            <w:tcW w:w="2979" w:type="dxa"/>
          </w:tcPr>
          <w:p w14:paraId="35BC3715"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Курс і семестр вивчення</w:t>
            </w:r>
          </w:p>
        </w:tc>
        <w:tc>
          <w:tcPr>
            <w:tcW w:w="7458" w:type="dxa"/>
          </w:tcPr>
          <w:p w14:paraId="1099E5A4"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3 курс, 5 семестр</w:t>
            </w:r>
          </w:p>
        </w:tc>
      </w:tr>
      <w:tr w:rsidR="00897E24" w:rsidRPr="00F83BA8" w14:paraId="3A2911F5" w14:textId="77777777" w:rsidTr="00B24F9F">
        <w:trPr>
          <w:jc w:val="center"/>
        </w:trPr>
        <w:tc>
          <w:tcPr>
            <w:tcW w:w="2979" w:type="dxa"/>
          </w:tcPr>
          <w:p w14:paraId="03B5CF7E"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Кількість кредитів ЄКТС</w:t>
            </w:r>
          </w:p>
        </w:tc>
        <w:tc>
          <w:tcPr>
            <w:tcW w:w="7458" w:type="dxa"/>
          </w:tcPr>
          <w:p w14:paraId="70E5C7A6"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5</w:t>
            </w:r>
          </w:p>
        </w:tc>
      </w:tr>
      <w:tr w:rsidR="00897E24" w:rsidRPr="00F83BA8" w14:paraId="0F04A3C8" w14:textId="77777777" w:rsidTr="00B24F9F">
        <w:trPr>
          <w:jc w:val="center"/>
        </w:trPr>
        <w:tc>
          <w:tcPr>
            <w:tcW w:w="2979" w:type="dxa"/>
            <w:vMerge w:val="restart"/>
          </w:tcPr>
          <w:p w14:paraId="54A2B826"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 xml:space="preserve">Розподіл за видами занять та годинами навчання </w:t>
            </w:r>
            <w:r w:rsidRPr="00F83BA8">
              <w:rPr>
                <w:rFonts w:eastAsia="Arial Unicode MS"/>
                <w:bCs/>
                <w:color w:val="000000"/>
                <w:sz w:val="24"/>
                <w:szCs w:val="24"/>
              </w:rPr>
              <w:t>(зазначаються відповідно до навчального плану)</w:t>
            </w:r>
          </w:p>
        </w:tc>
        <w:tc>
          <w:tcPr>
            <w:tcW w:w="7458" w:type="dxa"/>
          </w:tcPr>
          <w:p w14:paraId="017F62F9"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Лекції 30/6год.</w:t>
            </w:r>
          </w:p>
        </w:tc>
      </w:tr>
      <w:tr w:rsidR="00897E24" w:rsidRPr="00F83BA8" w14:paraId="1F9DB546" w14:textId="77777777" w:rsidTr="00B24F9F">
        <w:trPr>
          <w:jc w:val="center"/>
        </w:trPr>
        <w:tc>
          <w:tcPr>
            <w:tcW w:w="2979" w:type="dxa"/>
            <w:vMerge/>
          </w:tcPr>
          <w:p w14:paraId="400BE169" w14:textId="77777777" w:rsidR="00897E24" w:rsidRPr="00F83BA8" w:rsidRDefault="00897E24" w:rsidP="00897E24">
            <w:pPr>
              <w:jc w:val="both"/>
              <w:rPr>
                <w:rFonts w:eastAsia="Arial Unicode MS"/>
                <w:b/>
                <w:color w:val="000000"/>
                <w:sz w:val="24"/>
                <w:szCs w:val="24"/>
              </w:rPr>
            </w:pPr>
          </w:p>
        </w:tc>
        <w:tc>
          <w:tcPr>
            <w:tcW w:w="7458" w:type="dxa"/>
          </w:tcPr>
          <w:p w14:paraId="22D34F80"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Семінарські 22/6 год.</w:t>
            </w:r>
          </w:p>
        </w:tc>
      </w:tr>
      <w:tr w:rsidR="00897E24" w:rsidRPr="00F83BA8" w14:paraId="202D7BE1" w14:textId="77777777" w:rsidTr="00B24F9F">
        <w:trPr>
          <w:jc w:val="center"/>
        </w:trPr>
        <w:tc>
          <w:tcPr>
            <w:tcW w:w="2979" w:type="dxa"/>
            <w:vMerge/>
          </w:tcPr>
          <w:p w14:paraId="003FF4C2" w14:textId="77777777" w:rsidR="00897E24" w:rsidRPr="00F83BA8" w:rsidRDefault="00897E24" w:rsidP="00897E24">
            <w:pPr>
              <w:jc w:val="both"/>
              <w:rPr>
                <w:rFonts w:eastAsia="Arial Unicode MS"/>
                <w:b/>
                <w:color w:val="000000"/>
                <w:sz w:val="24"/>
                <w:szCs w:val="24"/>
              </w:rPr>
            </w:pPr>
          </w:p>
        </w:tc>
        <w:tc>
          <w:tcPr>
            <w:tcW w:w="7458" w:type="dxa"/>
          </w:tcPr>
          <w:p w14:paraId="309D5E0A"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Самостійна робота 98</w:t>
            </w:r>
            <w:r w:rsidR="00560055" w:rsidRPr="00F83BA8">
              <w:rPr>
                <w:rFonts w:eastAsia="Arial Unicode MS"/>
                <w:bCs/>
                <w:color w:val="000000"/>
                <w:sz w:val="24"/>
                <w:szCs w:val="24"/>
              </w:rPr>
              <w:t>/</w:t>
            </w:r>
            <w:r w:rsidR="00865AE8" w:rsidRPr="00F83BA8">
              <w:rPr>
                <w:rFonts w:eastAsia="Arial Unicode MS"/>
                <w:bCs/>
                <w:color w:val="000000"/>
                <w:sz w:val="24"/>
                <w:szCs w:val="24"/>
              </w:rPr>
              <w:t>138</w:t>
            </w:r>
            <w:r w:rsidRPr="00F83BA8">
              <w:rPr>
                <w:rFonts w:eastAsia="Arial Unicode MS"/>
                <w:bCs/>
                <w:color w:val="000000"/>
                <w:sz w:val="24"/>
                <w:szCs w:val="24"/>
              </w:rPr>
              <w:t xml:space="preserve"> год.</w:t>
            </w:r>
          </w:p>
        </w:tc>
      </w:tr>
      <w:tr w:rsidR="00897E24" w:rsidRPr="00F83BA8" w14:paraId="55E2A23D" w14:textId="77777777" w:rsidTr="00B24F9F">
        <w:trPr>
          <w:jc w:val="center"/>
        </w:trPr>
        <w:tc>
          <w:tcPr>
            <w:tcW w:w="2979" w:type="dxa"/>
          </w:tcPr>
          <w:p w14:paraId="0BF62B3A"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Вид індивідуального завдання</w:t>
            </w:r>
          </w:p>
        </w:tc>
        <w:tc>
          <w:tcPr>
            <w:tcW w:w="7458" w:type="dxa"/>
          </w:tcPr>
          <w:p w14:paraId="7DE5044B"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реферат</w:t>
            </w:r>
          </w:p>
        </w:tc>
      </w:tr>
      <w:tr w:rsidR="00897E24" w:rsidRPr="00F83BA8" w14:paraId="2681F1D6" w14:textId="77777777" w:rsidTr="00B24F9F">
        <w:trPr>
          <w:jc w:val="center"/>
        </w:trPr>
        <w:tc>
          <w:tcPr>
            <w:tcW w:w="2979" w:type="dxa"/>
          </w:tcPr>
          <w:p w14:paraId="7276D4B3"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Форма підсумкового контролю</w:t>
            </w:r>
          </w:p>
        </w:tc>
        <w:tc>
          <w:tcPr>
            <w:tcW w:w="7458" w:type="dxa"/>
          </w:tcPr>
          <w:p w14:paraId="53CACF5C"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залік</w:t>
            </w:r>
          </w:p>
        </w:tc>
      </w:tr>
      <w:tr w:rsidR="00897E24" w:rsidRPr="00F83BA8" w14:paraId="01070D88" w14:textId="77777777" w:rsidTr="00B24F9F">
        <w:trPr>
          <w:jc w:val="center"/>
        </w:trPr>
        <w:tc>
          <w:tcPr>
            <w:tcW w:w="2979" w:type="dxa"/>
          </w:tcPr>
          <w:p w14:paraId="62276A6B"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Матеріали до курсу розміщені на сайті Інтернет-підтримки навчального процесу</w:t>
            </w:r>
          </w:p>
        </w:tc>
        <w:tc>
          <w:tcPr>
            <w:tcW w:w="7458" w:type="dxa"/>
          </w:tcPr>
          <w:p w14:paraId="1F3BE050" w14:textId="77777777" w:rsidR="00F83BA8" w:rsidRPr="00F83BA8" w:rsidRDefault="00F83BA8" w:rsidP="00F83BA8">
            <w:pPr>
              <w:rPr>
                <w:sz w:val="24"/>
                <w:szCs w:val="24"/>
              </w:rPr>
            </w:pPr>
            <w:r w:rsidRPr="00F83BA8">
              <w:rPr>
                <w:spacing w:val="-2"/>
                <w:sz w:val="24"/>
                <w:szCs w:val="24"/>
                <w:u w:val="single"/>
              </w:rPr>
              <w:t xml:space="preserve">https://vo.uu.edu.ua/course/view.php?id=3829 </w:t>
            </w:r>
          </w:p>
          <w:p w14:paraId="1D2A763F" w14:textId="77777777" w:rsidR="00897E24" w:rsidRPr="00F83BA8" w:rsidRDefault="00897E24" w:rsidP="00897E24">
            <w:pPr>
              <w:jc w:val="both"/>
              <w:rPr>
                <w:rFonts w:eastAsia="Arial Unicode MS"/>
                <w:bCs/>
                <w:color w:val="000000"/>
                <w:sz w:val="24"/>
                <w:szCs w:val="24"/>
              </w:rPr>
            </w:pPr>
          </w:p>
        </w:tc>
      </w:tr>
      <w:tr w:rsidR="00897E24" w:rsidRPr="00F83BA8" w14:paraId="0F3AA921" w14:textId="77777777" w:rsidTr="00B24F9F">
        <w:trPr>
          <w:jc w:val="center"/>
        </w:trPr>
        <w:tc>
          <w:tcPr>
            <w:tcW w:w="2979" w:type="dxa"/>
          </w:tcPr>
          <w:p w14:paraId="069EC831"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Кафедра</w:t>
            </w:r>
          </w:p>
        </w:tc>
        <w:tc>
          <w:tcPr>
            <w:tcW w:w="7458" w:type="dxa"/>
          </w:tcPr>
          <w:p w14:paraId="1472B29B"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Психології та соціальної роботи</w:t>
            </w:r>
          </w:p>
        </w:tc>
      </w:tr>
      <w:tr w:rsidR="00897E24" w:rsidRPr="00F83BA8" w14:paraId="0E1A4A3E" w14:textId="77777777" w:rsidTr="00B24F9F">
        <w:trPr>
          <w:jc w:val="center"/>
        </w:trPr>
        <w:tc>
          <w:tcPr>
            <w:tcW w:w="2979" w:type="dxa"/>
          </w:tcPr>
          <w:p w14:paraId="58770FC4"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Викладач</w:t>
            </w:r>
          </w:p>
        </w:tc>
        <w:tc>
          <w:tcPr>
            <w:tcW w:w="7458" w:type="dxa"/>
          </w:tcPr>
          <w:p w14:paraId="6AA4A7C0" w14:textId="77777777" w:rsidR="00897E24" w:rsidRPr="00F83BA8" w:rsidRDefault="00897E24" w:rsidP="00897E24">
            <w:pPr>
              <w:jc w:val="both"/>
              <w:rPr>
                <w:rFonts w:eastAsia="Arial Unicode MS"/>
                <w:bCs/>
                <w:color w:val="000000"/>
                <w:sz w:val="24"/>
                <w:szCs w:val="24"/>
              </w:rPr>
            </w:pPr>
            <w:proofErr w:type="spellStart"/>
            <w:r w:rsidRPr="00F83BA8">
              <w:rPr>
                <w:rFonts w:eastAsia="Arial Unicode MS"/>
                <w:bCs/>
                <w:color w:val="000000"/>
                <w:sz w:val="24"/>
                <w:szCs w:val="24"/>
              </w:rPr>
              <w:t>Петреченко</w:t>
            </w:r>
            <w:proofErr w:type="spellEnd"/>
            <w:r w:rsidRPr="00F83BA8">
              <w:rPr>
                <w:rFonts w:eastAsia="Arial Unicode MS"/>
                <w:bCs/>
                <w:color w:val="000000"/>
                <w:sz w:val="24"/>
                <w:szCs w:val="24"/>
              </w:rPr>
              <w:t xml:space="preserve"> Світлана Анатоліївна – кандидатка юридичних наук, </w:t>
            </w:r>
            <w:proofErr w:type="spellStart"/>
            <w:r w:rsidRPr="00F83BA8">
              <w:rPr>
                <w:rFonts w:eastAsia="Arial Unicode MS"/>
                <w:bCs/>
                <w:color w:val="000000"/>
                <w:sz w:val="24"/>
                <w:szCs w:val="24"/>
              </w:rPr>
              <w:t>доцентка</w:t>
            </w:r>
            <w:proofErr w:type="spellEnd"/>
            <w:r w:rsidRPr="00F83BA8">
              <w:rPr>
                <w:rFonts w:eastAsia="Arial Unicode MS"/>
                <w:bCs/>
                <w:color w:val="000000"/>
                <w:sz w:val="24"/>
                <w:szCs w:val="24"/>
              </w:rPr>
              <w:t xml:space="preserve"> кафедри психології та соціальної роботи Хмельницького інституту соціальних  технологій</w:t>
            </w:r>
          </w:p>
          <w:p w14:paraId="49C46317"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https://hist.km.ua/index.php/component/content/article/466</w:t>
            </w:r>
          </w:p>
        </w:tc>
      </w:tr>
      <w:tr w:rsidR="00897E24" w:rsidRPr="00F83BA8" w14:paraId="288D7380" w14:textId="77777777" w:rsidTr="00B24F9F">
        <w:trPr>
          <w:jc w:val="center"/>
        </w:trPr>
        <w:tc>
          <w:tcPr>
            <w:tcW w:w="2979" w:type="dxa"/>
          </w:tcPr>
          <w:p w14:paraId="219EDAAE"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Контактна інформація викладача для консультацій</w:t>
            </w:r>
          </w:p>
        </w:tc>
        <w:tc>
          <w:tcPr>
            <w:tcW w:w="7458" w:type="dxa"/>
          </w:tcPr>
          <w:p w14:paraId="66381ADA" w14:textId="77777777" w:rsidR="00897E24" w:rsidRPr="00F83BA8" w:rsidRDefault="00897E24" w:rsidP="00897E24">
            <w:pPr>
              <w:jc w:val="both"/>
              <w:rPr>
                <w:rFonts w:eastAsia="Arial Unicode MS"/>
                <w:bCs/>
                <w:color w:val="000000"/>
                <w:sz w:val="24"/>
                <w:szCs w:val="24"/>
              </w:rPr>
            </w:pPr>
            <w:r w:rsidRPr="00F83BA8">
              <w:rPr>
                <w:rFonts w:eastAsia="Arial Unicode MS"/>
                <w:bCs/>
                <w:i/>
                <w:iCs/>
                <w:color w:val="000000"/>
                <w:sz w:val="24"/>
                <w:szCs w:val="24"/>
              </w:rPr>
              <w:t>Телефон інституту:</w:t>
            </w:r>
            <w:r w:rsidRPr="00F83BA8">
              <w:rPr>
                <w:rFonts w:eastAsia="Arial Unicode MS"/>
                <w:bCs/>
                <w:color w:val="000000"/>
                <w:sz w:val="24"/>
                <w:szCs w:val="24"/>
              </w:rPr>
              <w:t xml:space="preserve"> (0382) 70-45-56</w:t>
            </w:r>
          </w:p>
          <w:p w14:paraId="116B0EA4" w14:textId="77777777" w:rsidR="00897E24" w:rsidRPr="00F83BA8" w:rsidRDefault="00897E24" w:rsidP="00897E24">
            <w:pPr>
              <w:jc w:val="both"/>
              <w:rPr>
                <w:rFonts w:eastAsia="Arial Unicode MS"/>
                <w:bCs/>
                <w:color w:val="000000"/>
                <w:sz w:val="24"/>
                <w:szCs w:val="24"/>
              </w:rPr>
            </w:pPr>
            <w:r w:rsidRPr="00F83BA8">
              <w:rPr>
                <w:rFonts w:eastAsia="Arial Unicode MS"/>
                <w:bCs/>
                <w:i/>
                <w:iCs/>
                <w:color w:val="000000"/>
                <w:sz w:val="24"/>
                <w:szCs w:val="24"/>
              </w:rPr>
              <w:t>Електронна пошта:</w:t>
            </w:r>
            <w:r w:rsidRPr="00F83BA8">
              <w:rPr>
                <w:rFonts w:eastAsia="Arial Unicode MS"/>
                <w:bCs/>
                <w:color w:val="000000"/>
                <w:sz w:val="24"/>
                <w:szCs w:val="24"/>
              </w:rPr>
              <w:t xml:space="preserve"> </w:t>
            </w:r>
            <w:hyperlink r:id="rId9" w:history="1">
              <w:r w:rsidRPr="00F83BA8">
                <w:rPr>
                  <w:rStyle w:val="ab"/>
                  <w:sz w:val="24"/>
                  <w:szCs w:val="24"/>
                </w:rPr>
                <w:t>svet-petre@meta.ua</w:t>
              </w:r>
            </w:hyperlink>
            <w:r w:rsidRPr="00F83BA8">
              <w:rPr>
                <w:sz w:val="24"/>
                <w:szCs w:val="24"/>
              </w:rPr>
              <w:t xml:space="preserve"> </w:t>
            </w:r>
          </w:p>
          <w:p w14:paraId="531D5D34" w14:textId="77777777" w:rsidR="00897E24" w:rsidRPr="00F83BA8" w:rsidRDefault="00897E24" w:rsidP="00897E24">
            <w:pPr>
              <w:jc w:val="both"/>
              <w:rPr>
                <w:rFonts w:eastAsia="Arial Unicode MS"/>
                <w:bCs/>
                <w:color w:val="000000"/>
                <w:sz w:val="24"/>
                <w:szCs w:val="24"/>
                <w:lang w:val="en-US"/>
              </w:rPr>
            </w:pPr>
            <w:r w:rsidRPr="00F83BA8">
              <w:rPr>
                <w:rFonts w:eastAsia="Arial Unicode MS"/>
                <w:bCs/>
                <w:i/>
                <w:iCs/>
                <w:color w:val="000000"/>
                <w:sz w:val="24"/>
                <w:szCs w:val="24"/>
              </w:rPr>
              <w:t>Кабінет:</w:t>
            </w:r>
            <w:r w:rsidRPr="00F83BA8">
              <w:rPr>
                <w:rFonts w:eastAsia="Arial Unicode MS"/>
                <w:bCs/>
                <w:color w:val="000000"/>
                <w:sz w:val="24"/>
                <w:szCs w:val="24"/>
              </w:rPr>
              <w:t xml:space="preserve"> 43</w:t>
            </w:r>
          </w:p>
        </w:tc>
      </w:tr>
      <w:tr w:rsidR="00897E24" w:rsidRPr="00F83BA8" w14:paraId="47959D47" w14:textId="77777777" w:rsidTr="00B24F9F">
        <w:trPr>
          <w:jc w:val="center"/>
        </w:trPr>
        <w:tc>
          <w:tcPr>
            <w:tcW w:w="10437" w:type="dxa"/>
            <w:gridSpan w:val="2"/>
          </w:tcPr>
          <w:p w14:paraId="5594C6A5"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Анотація навчальної дисципліни</w:t>
            </w:r>
          </w:p>
        </w:tc>
      </w:tr>
      <w:tr w:rsidR="00897E24" w:rsidRPr="00F83BA8" w14:paraId="1BBBFEED" w14:textId="77777777" w:rsidTr="00B24F9F">
        <w:trPr>
          <w:jc w:val="center"/>
        </w:trPr>
        <w:tc>
          <w:tcPr>
            <w:tcW w:w="2979" w:type="dxa"/>
          </w:tcPr>
          <w:p w14:paraId="51BF97DD"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Мета дисципліни</w:t>
            </w:r>
          </w:p>
        </w:tc>
        <w:tc>
          <w:tcPr>
            <w:tcW w:w="7458" w:type="dxa"/>
          </w:tcPr>
          <w:p w14:paraId="3E31E8C7" w14:textId="77777777" w:rsidR="00897E24" w:rsidRPr="00F83BA8" w:rsidRDefault="00865AE8" w:rsidP="00897E24">
            <w:pPr>
              <w:jc w:val="both"/>
              <w:rPr>
                <w:rFonts w:eastAsia="Arial Unicode MS"/>
                <w:bCs/>
                <w:color w:val="000000"/>
                <w:sz w:val="24"/>
                <w:szCs w:val="24"/>
              </w:rPr>
            </w:pPr>
            <w:r w:rsidRPr="00F83BA8">
              <w:rPr>
                <w:sz w:val="24"/>
                <w:szCs w:val="24"/>
              </w:rPr>
              <w:t>формування уявлень про природу та прояви індивідуальних відмінностей, їх становлення та вплив на діяльність і взаємодію людини.</w:t>
            </w:r>
          </w:p>
        </w:tc>
      </w:tr>
      <w:tr w:rsidR="00897E24" w:rsidRPr="00F83BA8" w14:paraId="5C479302" w14:textId="77777777" w:rsidTr="00B24F9F">
        <w:trPr>
          <w:trHeight w:val="1268"/>
          <w:jc w:val="center"/>
        </w:trPr>
        <w:tc>
          <w:tcPr>
            <w:tcW w:w="2979" w:type="dxa"/>
          </w:tcPr>
          <w:p w14:paraId="162F7B67"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lastRenderedPageBreak/>
              <w:t xml:space="preserve">Мета орієнтована на формування </w:t>
            </w:r>
            <w:proofErr w:type="spellStart"/>
            <w:r w:rsidRPr="00F83BA8">
              <w:rPr>
                <w:rFonts w:eastAsia="Arial Unicode MS"/>
                <w:b/>
                <w:color w:val="000000"/>
                <w:sz w:val="24"/>
                <w:szCs w:val="24"/>
              </w:rPr>
              <w:t>компетентностей</w:t>
            </w:r>
            <w:proofErr w:type="spellEnd"/>
          </w:p>
        </w:tc>
        <w:tc>
          <w:tcPr>
            <w:tcW w:w="7458" w:type="dxa"/>
          </w:tcPr>
          <w:p w14:paraId="018595BD" w14:textId="77777777" w:rsidR="00F83BA8" w:rsidRPr="00F83BA8" w:rsidRDefault="00F83BA8" w:rsidP="00F83BA8">
            <w:pPr>
              <w:pStyle w:val="a3"/>
              <w:tabs>
                <w:tab w:val="left" w:pos="318"/>
                <w:tab w:val="left" w:pos="993"/>
              </w:tabs>
              <w:rPr>
                <w:sz w:val="24"/>
                <w:szCs w:val="24"/>
              </w:rPr>
            </w:pPr>
            <w:r w:rsidRPr="00F83BA8">
              <w:rPr>
                <w:sz w:val="24"/>
                <w:szCs w:val="24"/>
              </w:rPr>
              <w:t xml:space="preserve">ЗК1. Здатність застосовувати знання у практичних ситуаціях. </w:t>
            </w:r>
          </w:p>
          <w:p w14:paraId="7FA53B10" w14:textId="4E35D051" w:rsidR="00897E24" w:rsidRPr="00F83BA8" w:rsidRDefault="00F83BA8" w:rsidP="00F83BA8">
            <w:pPr>
              <w:pStyle w:val="a3"/>
              <w:tabs>
                <w:tab w:val="left" w:pos="318"/>
                <w:tab w:val="left" w:pos="993"/>
              </w:tabs>
              <w:rPr>
                <w:sz w:val="24"/>
                <w:szCs w:val="24"/>
              </w:rPr>
            </w:pPr>
            <w:r w:rsidRPr="00F83BA8">
              <w:rPr>
                <w:sz w:val="24"/>
                <w:szCs w:val="24"/>
              </w:rPr>
              <w:t>ЗК2. Знання та розуміння предметної області та розуміння професійної діяльності.</w:t>
            </w:r>
          </w:p>
          <w:p w14:paraId="09843521" w14:textId="77777777" w:rsidR="00F83BA8" w:rsidRPr="00F83BA8" w:rsidRDefault="00F83BA8" w:rsidP="00F83BA8">
            <w:pPr>
              <w:pStyle w:val="a3"/>
              <w:tabs>
                <w:tab w:val="left" w:pos="318"/>
                <w:tab w:val="left" w:pos="993"/>
              </w:tabs>
              <w:rPr>
                <w:sz w:val="24"/>
                <w:szCs w:val="24"/>
              </w:rPr>
            </w:pPr>
            <w:r w:rsidRPr="00F83BA8">
              <w:rPr>
                <w:sz w:val="24"/>
                <w:szCs w:val="24"/>
              </w:rPr>
              <w:t xml:space="preserve">ЗК4. Здатність вчитися і оволодівати сучасними знаннями. </w:t>
            </w:r>
          </w:p>
          <w:p w14:paraId="2C0B8AE4" w14:textId="77777777" w:rsidR="00F83BA8" w:rsidRPr="00F83BA8" w:rsidRDefault="00F83BA8" w:rsidP="00F83BA8">
            <w:pPr>
              <w:pStyle w:val="a3"/>
              <w:tabs>
                <w:tab w:val="left" w:pos="318"/>
                <w:tab w:val="left" w:pos="993"/>
              </w:tabs>
              <w:rPr>
                <w:sz w:val="24"/>
                <w:szCs w:val="24"/>
              </w:rPr>
            </w:pPr>
            <w:r w:rsidRPr="00F83BA8">
              <w:rPr>
                <w:sz w:val="24"/>
                <w:szCs w:val="24"/>
              </w:rPr>
              <w:t>ЗК5. Здатність бути критичним і самокритичним.</w:t>
            </w:r>
          </w:p>
          <w:p w14:paraId="06483469" w14:textId="77777777" w:rsidR="00F83BA8" w:rsidRPr="00F83BA8" w:rsidRDefault="00F83BA8" w:rsidP="00F83BA8">
            <w:pPr>
              <w:pStyle w:val="a3"/>
              <w:tabs>
                <w:tab w:val="left" w:pos="318"/>
                <w:tab w:val="left" w:pos="993"/>
              </w:tabs>
              <w:rPr>
                <w:sz w:val="24"/>
                <w:szCs w:val="24"/>
              </w:rPr>
            </w:pPr>
            <w:r w:rsidRPr="00F83BA8">
              <w:rPr>
                <w:sz w:val="24"/>
                <w:szCs w:val="24"/>
              </w:rPr>
              <w:t xml:space="preserve">СК1. Здатність оперувати категоріально-понятійним апаратом психології </w:t>
            </w:r>
          </w:p>
          <w:p w14:paraId="35B7500E" w14:textId="77777777" w:rsidR="00F83BA8" w:rsidRPr="00F83BA8" w:rsidRDefault="00F83BA8" w:rsidP="00F83BA8">
            <w:pPr>
              <w:pStyle w:val="a3"/>
              <w:tabs>
                <w:tab w:val="left" w:pos="318"/>
                <w:tab w:val="left" w:pos="993"/>
              </w:tabs>
              <w:rPr>
                <w:sz w:val="24"/>
                <w:szCs w:val="24"/>
              </w:rPr>
            </w:pPr>
            <w:r w:rsidRPr="00F83BA8">
              <w:rPr>
                <w:sz w:val="24"/>
                <w:szCs w:val="24"/>
              </w:rPr>
              <w:t xml:space="preserve">СК2. Здатність до ретроспективного аналізу вітчизняного та зарубіжного досвіду розуміння природи виникнення, функціонування та розвитку психічних явищ. </w:t>
            </w:r>
          </w:p>
          <w:p w14:paraId="5BEDDD9A" w14:textId="1B0F5186" w:rsidR="00F83BA8" w:rsidRPr="00F83BA8" w:rsidRDefault="00F83BA8" w:rsidP="00F83BA8">
            <w:pPr>
              <w:pStyle w:val="a3"/>
              <w:tabs>
                <w:tab w:val="left" w:pos="318"/>
                <w:tab w:val="left" w:pos="993"/>
              </w:tabs>
              <w:rPr>
                <w:sz w:val="24"/>
                <w:szCs w:val="24"/>
              </w:rPr>
            </w:pPr>
            <w:r w:rsidRPr="00F83BA8">
              <w:rPr>
                <w:sz w:val="24"/>
                <w:szCs w:val="24"/>
              </w:rPr>
              <w:t>СК3. Здатність до розуміння природи поведінки, діяльності та вчинків.</w:t>
            </w:r>
          </w:p>
          <w:p w14:paraId="5A825007" w14:textId="77777777" w:rsidR="00F83BA8" w:rsidRPr="00F83BA8" w:rsidRDefault="00F83BA8" w:rsidP="00F83BA8">
            <w:pPr>
              <w:pStyle w:val="a3"/>
              <w:tabs>
                <w:tab w:val="left" w:pos="318"/>
                <w:tab w:val="left" w:pos="993"/>
              </w:tabs>
              <w:rPr>
                <w:sz w:val="24"/>
                <w:szCs w:val="24"/>
              </w:rPr>
            </w:pPr>
            <w:r w:rsidRPr="00F83BA8">
              <w:rPr>
                <w:sz w:val="24"/>
                <w:szCs w:val="24"/>
              </w:rPr>
              <w:t xml:space="preserve">СК10. Здатність дотримуватися норм професійної етики </w:t>
            </w:r>
          </w:p>
          <w:p w14:paraId="75D7D1D2" w14:textId="77777777" w:rsidR="00F83BA8" w:rsidRPr="00F83BA8" w:rsidRDefault="00F83BA8" w:rsidP="00F83BA8">
            <w:pPr>
              <w:pStyle w:val="a3"/>
              <w:tabs>
                <w:tab w:val="left" w:pos="318"/>
                <w:tab w:val="left" w:pos="993"/>
              </w:tabs>
              <w:rPr>
                <w:sz w:val="24"/>
                <w:szCs w:val="24"/>
              </w:rPr>
            </w:pPr>
            <w:r w:rsidRPr="00F83BA8">
              <w:rPr>
                <w:sz w:val="24"/>
                <w:szCs w:val="24"/>
              </w:rPr>
              <w:t>СК11. Здатність до особистісного та професійного самовдосконалення, навчання та саморозвитку</w:t>
            </w:r>
          </w:p>
          <w:p w14:paraId="1EA08828" w14:textId="77777777" w:rsidR="00F83BA8" w:rsidRPr="00F83BA8" w:rsidRDefault="00F83BA8" w:rsidP="00F83BA8">
            <w:pPr>
              <w:pStyle w:val="a3"/>
              <w:tabs>
                <w:tab w:val="left" w:pos="318"/>
                <w:tab w:val="left" w:pos="993"/>
              </w:tabs>
              <w:rPr>
                <w:sz w:val="24"/>
                <w:szCs w:val="24"/>
              </w:rPr>
            </w:pPr>
            <w:r w:rsidRPr="00F83BA8">
              <w:rPr>
                <w:sz w:val="24"/>
                <w:szCs w:val="24"/>
              </w:rPr>
              <w:t>ПР1. Аналізувати та пояснювати психічні явища, ідентифікувати психологічні проблеми та пропонувати шляхи їх розв’язання</w:t>
            </w:r>
          </w:p>
          <w:p w14:paraId="40858716" w14:textId="77777777" w:rsidR="00F83BA8" w:rsidRPr="00F83BA8" w:rsidRDefault="00F83BA8" w:rsidP="00F83BA8">
            <w:pPr>
              <w:pStyle w:val="a3"/>
              <w:tabs>
                <w:tab w:val="left" w:pos="318"/>
                <w:tab w:val="left" w:pos="993"/>
              </w:tabs>
              <w:rPr>
                <w:sz w:val="24"/>
                <w:szCs w:val="24"/>
              </w:rPr>
            </w:pPr>
            <w:r w:rsidRPr="00F83BA8">
              <w:rPr>
                <w:sz w:val="24"/>
                <w:szCs w:val="24"/>
              </w:rPr>
              <w:t xml:space="preserve"> ПР2. Розуміти закономірності та особливості розвитку і функціонування психічних явищ в контексті професійних завдань</w:t>
            </w:r>
          </w:p>
          <w:p w14:paraId="563E2C74" w14:textId="77777777" w:rsidR="00F83BA8" w:rsidRPr="00F83BA8" w:rsidRDefault="00F83BA8" w:rsidP="00F83BA8">
            <w:pPr>
              <w:pStyle w:val="a3"/>
              <w:tabs>
                <w:tab w:val="left" w:pos="318"/>
                <w:tab w:val="left" w:pos="993"/>
              </w:tabs>
              <w:rPr>
                <w:sz w:val="24"/>
                <w:szCs w:val="24"/>
              </w:rPr>
            </w:pPr>
            <w:r w:rsidRPr="00F83BA8">
              <w:rPr>
                <w:sz w:val="24"/>
                <w:szCs w:val="24"/>
              </w:rPr>
              <w:t xml:space="preserve">ПР6. Формулювати мету, завдання дослідження, володіти навичками збору первинного матеріалу, дотримуватися процедури дослідження </w:t>
            </w:r>
          </w:p>
          <w:p w14:paraId="66F3DF0C" w14:textId="77777777" w:rsidR="00F83BA8" w:rsidRPr="00F83BA8" w:rsidRDefault="00F83BA8" w:rsidP="00F83BA8">
            <w:pPr>
              <w:pStyle w:val="a3"/>
              <w:tabs>
                <w:tab w:val="left" w:pos="318"/>
                <w:tab w:val="left" w:pos="993"/>
              </w:tabs>
              <w:rPr>
                <w:sz w:val="24"/>
                <w:szCs w:val="24"/>
              </w:rPr>
            </w:pPr>
            <w:r w:rsidRPr="00F83BA8">
              <w:rPr>
                <w:sz w:val="24"/>
                <w:szCs w:val="24"/>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60A31E9E" w14:textId="77777777" w:rsidR="00F83BA8" w:rsidRPr="00F83BA8" w:rsidRDefault="00F83BA8" w:rsidP="00F83BA8">
            <w:pPr>
              <w:pStyle w:val="a3"/>
              <w:tabs>
                <w:tab w:val="left" w:pos="318"/>
                <w:tab w:val="left" w:pos="993"/>
              </w:tabs>
              <w:rPr>
                <w:sz w:val="24"/>
                <w:szCs w:val="24"/>
              </w:rPr>
            </w:pPr>
            <w:r w:rsidRPr="00F83BA8">
              <w:rPr>
                <w:sz w:val="24"/>
                <w:szCs w:val="24"/>
              </w:rPr>
              <w:t xml:space="preserve">ПР10. Формулювати думку </w:t>
            </w:r>
            <w:proofErr w:type="spellStart"/>
            <w:r w:rsidRPr="00F83BA8">
              <w:rPr>
                <w:sz w:val="24"/>
                <w:szCs w:val="24"/>
              </w:rPr>
              <w:t>логічно</w:t>
            </w:r>
            <w:proofErr w:type="spellEnd"/>
            <w:r w:rsidRPr="00F83BA8">
              <w:rPr>
                <w:sz w:val="24"/>
                <w:szCs w:val="24"/>
              </w:rPr>
              <w:t xml:space="preserve">, доступно, дискутувати, обстоювати власну позицію, модифікувати висловлювання відповідно до </w:t>
            </w:r>
            <w:proofErr w:type="spellStart"/>
            <w:r w:rsidRPr="00F83BA8">
              <w:rPr>
                <w:sz w:val="24"/>
                <w:szCs w:val="24"/>
              </w:rPr>
              <w:t>культуральних</w:t>
            </w:r>
            <w:proofErr w:type="spellEnd"/>
            <w:r w:rsidRPr="00F83BA8">
              <w:rPr>
                <w:sz w:val="24"/>
                <w:szCs w:val="24"/>
              </w:rPr>
              <w:t xml:space="preserve"> особливостей співрозмовника </w:t>
            </w:r>
          </w:p>
          <w:p w14:paraId="766BE2F4" w14:textId="77777777" w:rsidR="00F83BA8" w:rsidRPr="00F83BA8" w:rsidRDefault="00F83BA8" w:rsidP="00F83BA8">
            <w:pPr>
              <w:pStyle w:val="a3"/>
              <w:tabs>
                <w:tab w:val="left" w:pos="318"/>
                <w:tab w:val="left" w:pos="993"/>
              </w:tabs>
              <w:rPr>
                <w:sz w:val="24"/>
                <w:szCs w:val="24"/>
              </w:rPr>
            </w:pPr>
            <w:r w:rsidRPr="00F83BA8">
              <w:rPr>
                <w:sz w:val="24"/>
                <w:szCs w:val="24"/>
              </w:rPr>
              <w:t xml:space="preserve">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w:t>
            </w:r>
          </w:p>
          <w:p w14:paraId="63B97197" w14:textId="38866E30" w:rsidR="00F83BA8" w:rsidRPr="00F83BA8" w:rsidRDefault="00F83BA8" w:rsidP="00F83BA8">
            <w:pPr>
              <w:pStyle w:val="a3"/>
              <w:tabs>
                <w:tab w:val="left" w:pos="318"/>
                <w:tab w:val="left" w:pos="993"/>
              </w:tabs>
              <w:rPr>
                <w:sz w:val="24"/>
                <w:szCs w:val="24"/>
              </w:rPr>
            </w:pPr>
            <w:r w:rsidRPr="00F83BA8">
              <w:rPr>
                <w:sz w:val="24"/>
                <w:szCs w:val="24"/>
              </w:rPr>
              <w:t xml:space="preserve">ПР13. Взаємодіяти, вступати у комунікацію, бути зрозумілим, толерантно ставитися до осіб, що мають інші </w:t>
            </w:r>
            <w:proofErr w:type="spellStart"/>
            <w:r w:rsidRPr="00F83BA8">
              <w:rPr>
                <w:sz w:val="24"/>
                <w:szCs w:val="24"/>
              </w:rPr>
              <w:t>культуральні</w:t>
            </w:r>
            <w:proofErr w:type="spellEnd"/>
            <w:r w:rsidRPr="00F83BA8">
              <w:rPr>
                <w:sz w:val="24"/>
                <w:szCs w:val="24"/>
              </w:rPr>
              <w:t xml:space="preserve"> чи </w:t>
            </w:r>
            <w:proofErr w:type="spellStart"/>
            <w:r w:rsidRPr="00F83BA8">
              <w:rPr>
                <w:sz w:val="24"/>
                <w:szCs w:val="24"/>
              </w:rPr>
              <w:t>гендерно</w:t>
            </w:r>
            <w:proofErr w:type="spellEnd"/>
            <w:r w:rsidRPr="00F83BA8">
              <w:rPr>
                <w:sz w:val="24"/>
                <w:szCs w:val="24"/>
              </w:rPr>
              <w:t xml:space="preserve">-вікові відмінності. ПР15. </w:t>
            </w:r>
            <w:proofErr w:type="spellStart"/>
            <w:r w:rsidRPr="00F83BA8">
              <w:rPr>
                <w:sz w:val="24"/>
                <w:szCs w:val="24"/>
              </w:rPr>
              <w:t>Відповідально</w:t>
            </w:r>
            <w:proofErr w:type="spellEnd"/>
            <w:r w:rsidRPr="00F83BA8">
              <w:rPr>
                <w:sz w:val="24"/>
                <w:szCs w:val="24"/>
              </w:rPr>
              <w:t xml:space="preserve"> ставитися до професійного самовдосконалення, навчання та саморозвитку </w:t>
            </w:r>
          </w:p>
        </w:tc>
      </w:tr>
      <w:tr w:rsidR="00897E24" w:rsidRPr="00F83BA8" w14:paraId="1FED3C66" w14:textId="77777777" w:rsidTr="00B24F9F">
        <w:trPr>
          <w:jc w:val="center"/>
        </w:trPr>
        <w:tc>
          <w:tcPr>
            <w:tcW w:w="2979" w:type="dxa"/>
          </w:tcPr>
          <w:p w14:paraId="40DF95CF" w14:textId="77777777" w:rsidR="00897E24" w:rsidRPr="00F83BA8" w:rsidRDefault="00897E24" w:rsidP="00897E24">
            <w:pPr>
              <w:jc w:val="both"/>
              <w:rPr>
                <w:rFonts w:eastAsia="Arial Unicode MS"/>
                <w:b/>
                <w:color w:val="000000"/>
                <w:sz w:val="24"/>
                <w:szCs w:val="24"/>
              </w:rPr>
            </w:pPr>
            <w:r w:rsidRPr="00F83BA8">
              <w:rPr>
                <w:rFonts w:eastAsia="Arial Unicode MS"/>
                <w:b/>
                <w:color w:val="000000"/>
                <w:sz w:val="24"/>
                <w:szCs w:val="24"/>
              </w:rPr>
              <w:t>Очікувані результати навчання</w:t>
            </w:r>
          </w:p>
        </w:tc>
        <w:tc>
          <w:tcPr>
            <w:tcW w:w="7458" w:type="dxa"/>
          </w:tcPr>
          <w:p w14:paraId="5BB79D1A" w14:textId="77777777" w:rsidR="00F83BA8" w:rsidRPr="00F83BA8" w:rsidRDefault="00F83BA8" w:rsidP="00F83BA8">
            <w:pPr>
              <w:pStyle w:val="a3"/>
              <w:numPr>
                <w:ilvl w:val="0"/>
                <w:numId w:val="14"/>
              </w:numPr>
              <w:tabs>
                <w:tab w:val="left" w:pos="318"/>
                <w:tab w:val="left" w:pos="993"/>
              </w:tabs>
              <w:ind w:left="278" w:hanging="278"/>
              <w:rPr>
                <w:sz w:val="24"/>
                <w:szCs w:val="24"/>
              </w:rPr>
            </w:pPr>
            <w:r w:rsidRPr="00F83BA8">
              <w:rPr>
                <w:sz w:val="24"/>
                <w:szCs w:val="24"/>
              </w:rPr>
              <w:t>з’ясувати принципи та чинники індивідуальних відмінностей;</w:t>
            </w:r>
          </w:p>
          <w:p w14:paraId="2E12C7FC" w14:textId="77777777" w:rsidR="00F83BA8" w:rsidRPr="00F83BA8" w:rsidRDefault="00F83BA8" w:rsidP="00F83BA8">
            <w:pPr>
              <w:pStyle w:val="a3"/>
              <w:numPr>
                <w:ilvl w:val="0"/>
                <w:numId w:val="14"/>
              </w:numPr>
              <w:tabs>
                <w:tab w:val="left" w:pos="318"/>
                <w:tab w:val="left" w:pos="993"/>
              </w:tabs>
              <w:ind w:left="278" w:hanging="278"/>
              <w:rPr>
                <w:sz w:val="24"/>
                <w:szCs w:val="24"/>
              </w:rPr>
            </w:pPr>
            <w:r w:rsidRPr="00F83BA8">
              <w:rPr>
                <w:sz w:val="24"/>
                <w:szCs w:val="24"/>
              </w:rPr>
              <w:t>дослідити їх прояв у діяльності та взаємодії;</w:t>
            </w:r>
          </w:p>
          <w:p w14:paraId="5C82F71F" w14:textId="218EEAB6" w:rsidR="00774CC2" w:rsidRPr="00F83BA8" w:rsidRDefault="00F83BA8" w:rsidP="00F83BA8">
            <w:pPr>
              <w:pStyle w:val="a4"/>
              <w:widowControl/>
              <w:numPr>
                <w:ilvl w:val="0"/>
                <w:numId w:val="14"/>
              </w:numPr>
              <w:tabs>
                <w:tab w:val="left" w:pos="201"/>
              </w:tabs>
              <w:autoSpaceDE/>
              <w:autoSpaceDN/>
              <w:ind w:left="278" w:hanging="278"/>
              <w:contextualSpacing/>
              <w:jc w:val="both"/>
              <w:rPr>
                <w:rFonts w:eastAsia="Arial Unicode MS"/>
                <w:bCs/>
                <w:color w:val="000000"/>
                <w:sz w:val="24"/>
                <w:szCs w:val="24"/>
              </w:rPr>
            </w:pPr>
            <w:r w:rsidRPr="00F83BA8">
              <w:rPr>
                <w:sz w:val="24"/>
                <w:szCs w:val="24"/>
              </w:rPr>
              <w:t xml:space="preserve">проаналізувати особливості груп за статтю, расами, культурою й </w:t>
            </w:r>
            <w:proofErr w:type="spellStart"/>
            <w:r w:rsidRPr="00F83BA8">
              <w:rPr>
                <w:sz w:val="24"/>
                <w:szCs w:val="24"/>
              </w:rPr>
              <w:t>національністю.</w:t>
            </w:r>
            <w:r w:rsidR="00F07131" w:rsidRPr="00F83BA8">
              <w:rPr>
                <w:rFonts w:eastAsia="Arial Unicode MS"/>
                <w:bCs/>
                <w:color w:val="000000"/>
                <w:sz w:val="24"/>
                <w:szCs w:val="24"/>
              </w:rPr>
              <w:t>знати</w:t>
            </w:r>
            <w:proofErr w:type="spellEnd"/>
            <w:r w:rsidR="00F07131" w:rsidRPr="00F83BA8">
              <w:rPr>
                <w:rFonts w:eastAsia="Arial Unicode MS"/>
                <w:bCs/>
                <w:color w:val="000000"/>
                <w:sz w:val="24"/>
                <w:szCs w:val="24"/>
              </w:rPr>
              <w:t xml:space="preserve"> основні понят</w:t>
            </w:r>
            <w:r w:rsidR="00774CC2" w:rsidRPr="00F83BA8">
              <w:rPr>
                <w:rFonts w:eastAsia="Arial Unicode MS"/>
                <w:bCs/>
                <w:color w:val="000000"/>
                <w:sz w:val="24"/>
                <w:szCs w:val="24"/>
              </w:rPr>
              <w:t xml:space="preserve">тя диференціальної психології, </w:t>
            </w:r>
            <w:r w:rsidR="00F07131" w:rsidRPr="00F83BA8">
              <w:rPr>
                <w:rFonts w:eastAsia="Arial Unicode MS"/>
                <w:bCs/>
                <w:color w:val="000000"/>
                <w:sz w:val="24"/>
                <w:szCs w:val="24"/>
              </w:rPr>
              <w:t>механізм становлення індивідуал</w:t>
            </w:r>
            <w:r w:rsidR="00774CC2" w:rsidRPr="00F83BA8">
              <w:rPr>
                <w:rFonts w:eastAsia="Arial Unicode MS"/>
                <w:bCs/>
                <w:color w:val="000000"/>
                <w:sz w:val="24"/>
                <w:szCs w:val="24"/>
              </w:rPr>
              <w:t xml:space="preserve">ьно-типологічних відмінностей, </w:t>
            </w:r>
            <w:r w:rsidR="00F07131" w:rsidRPr="00F83BA8">
              <w:rPr>
                <w:rFonts w:eastAsia="Arial Unicode MS"/>
                <w:bCs/>
                <w:color w:val="000000"/>
                <w:sz w:val="24"/>
                <w:szCs w:val="24"/>
              </w:rPr>
              <w:t>головні напрями сучасних досліджень диференціальної психології.</w:t>
            </w:r>
          </w:p>
          <w:p w14:paraId="274F40B2" w14:textId="77777777" w:rsidR="00774CC2" w:rsidRPr="00F83BA8" w:rsidRDefault="00F07131" w:rsidP="00F83BA8">
            <w:pPr>
              <w:pStyle w:val="a4"/>
              <w:widowControl/>
              <w:numPr>
                <w:ilvl w:val="0"/>
                <w:numId w:val="14"/>
              </w:numPr>
              <w:tabs>
                <w:tab w:val="left" w:pos="201"/>
              </w:tabs>
              <w:autoSpaceDE/>
              <w:autoSpaceDN/>
              <w:ind w:left="278" w:hanging="278"/>
              <w:contextualSpacing/>
              <w:jc w:val="both"/>
              <w:rPr>
                <w:rFonts w:eastAsia="Arial Unicode MS"/>
                <w:bCs/>
                <w:color w:val="000000"/>
                <w:sz w:val="24"/>
                <w:szCs w:val="24"/>
              </w:rPr>
            </w:pPr>
            <w:r w:rsidRPr="00F83BA8">
              <w:rPr>
                <w:rFonts w:eastAsia="Arial Unicode MS"/>
                <w:bCs/>
                <w:color w:val="000000"/>
                <w:sz w:val="24"/>
                <w:szCs w:val="24"/>
              </w:rPr>
              <w:t>застосовувати методи психодіагностики індивідуально-типологічних т</w:t>
            </w:r>
            <w:r w:rsidR="00774CC2" w:rsidRPr="00F83BA8">
              <w:rPr>
                <w:rFonts w:eastAsia="Arial Unicode MS"/>
                <w:bCs/>
                <w:color w:val="000000"/>
                <w:sz w:val="24"/>
                <w:szCs w:val="24"/>
              </w:rPr>
              <w:t>а статевовікових особливостей;</w:t>
            </w:r>
          </w:p>
          <w:p w14:paraId="2671BDBD" w14:textId="77777777" w:rsidR="00774CC2" w:rsidRPr="00F83BA8" w:rsidRDefault="00F07131" w:rsidP="00F83BA8">
            <w:pPr>
              <w:pStyle w:val="a4"/>
              <w:widowControl/>
              <w:numPr>
                <w:ilvl w:val="0"/>
                <w:numId w:val="14"/>
              </w:numPr>
              <w:tabs>
                <w:tab w:val="left" w:pos="201"/>
              </w:tabs>
              <w:autoSpaceDE/>
              <w:autoSpaceDN/>
              <w:ind w:left="278" w:hanging="278"/>
              <w:contextualSpacing/>
              <w:jc w:val="both"/>
              <w:rPr>
                <w:rFonts w:eastAsia="Arial Unicode MS"/>
                <w:bCs/>
                <w:color w:val="000000"/>
                <w:sz w:val="24"/>
                <w:szCs w:val="24"/>
              </w:rPr>
            </w:pPr>
            <w:r w:rsidRPr="00F83BA8">
              <w:rPr>
                <w:rFonts w:eastAsia="Arial Unicode MS"/>
                <w:bCs/>
                <w:color w:val="000000"/>
                <w:sz w:val="24"/>
                <w:szCs w:val="24"/>
              </w:rPr>
              <w:t>використовувати знання про стійкі властивості індивідуальностей у пр</w:t>
            </w:r>
            <w:r w:rsidR="00774CC2" w:rsidRPr="00F83BA8">
              <w:rPr>
                <w:rFonts w:eastAsia="Arial Unicode MS"/>
                <w:bCs/>
                <w:color w:val="000000"/>
                <w:sz w:val="24"/>
                <w:szCs w:val="24"/>
              </w:rPr>
              <w:t>актиці професійної діяльності;</w:t>
            </w:r>
          </w:p>
          <w:p w14:paraId="7488C3AA" w14:textId="77777777" w:rsidR="00774CC2" w:rsidRPr="00F83BA8" w:rsidRDefault="00F07131" w:rsidP="00F83BA8">
            <w:pPr>
              <w:pStyle w:val="a4"/>
              <w:widowControl/>
              <w:numPr>
                <w:ilvl w:val="0"/>
                <w:numId w:val="14"/>
              </w:numPr>
              <w:tabs>
                <w:tab w:val="left" w:pos="201"/>
              </w:tabs>
              <w:autoSpaceDE/>
              <w:autoSpaceDN/>
              <w:ind w:left="278" w:hanging="278"/>
              <w:contextualSpacing/>
              <w:jc w:val="both"/>
              <w:rPr>
                <w:rFonts w:eastAsia="Arial Unicode MS"/>
                <w:bCs/>
                <w:color w:val="000000"/>
                <w:sz w:val="24"/>
                <w:szCs w:val="24"/>
              </w:rPr>
            </w:pPr>
            <w:r w:rsidRPr="00F83BA8">
              <w:rPr>
                <w:rFonts w:eastAsia="Arial Unicode MS"/>
                <w:bCs/>
                <w:color w:val="000000"/>
                <w:sz w:val="24"/>
                <w:szCs w:val="24"/>
              </w:rPr>
              <w:t>прогнозувати поведінку та особливості діяльності людини з урахуванням ї</w:t>
            </w:r>
            <w:r w:rsidR="00774CC2" w:rsidRPr="00F83BA8">
              <w:rPr>
                <w:rFonts w:eastAsia="Arial Unicode MS"/>
                <w:bCs/>
                <w:color w:val="000000"/>
                <w:sz w:val="24"/>
                <w:szCs w:val="24"/>
              </w:rPr>
              <w:t>ї індивідуальних особливостей;</w:t>
            </w:r>
          </w:p>
          <w:p w14:paraId="3DC73FF4" w14:textId="77777777" w:rsidR="00897E24" w:rsidRPr="00F83BA8" w:rsidRDefault="00F07131" w:rsidP="00F83BA8">
            <w:pPr>
              <w:pStyle w:val="a4"/>
              <w:widowControl/>
              <w:numPr>
                <w:ilvl w:val="0"/>
                <w:numId w:val="14"/>
              </w:numPr>
              <w:tabs>
                <w:tab w:val="left" w:pos="201"/>
              </w:tabs>
              <w:autoSpaceDE/>
              <w:autoSpaceDN/>
              <w:ind w:left="278" w:hanging="278"/>
              <w:contextualSpacing/>
              <w:jc w:val="both"/>
              <w:rPr>
                <w:rFonts w:eastAsia="Arial Unicode MS"/>
                <w:bCs/>
                <w:color w:val="000000"/>
                <w:sz w:val="24"/>
                <w:szCs w:val="24"/>
              </w:rPr>
            </w:pPr>
            <w:r w:rsidRPr="00F83BA8">
              <w:rPr>
                <w:rFonts w:eastAsia="Arial Unicode MS"/>
                <w:bCs/>
                <w:color w:val="000000"/>
                <w:sz w:val="24"/>
                <w:szCs w:val="24"/>
              </w:rPr>
              <w:t>розробляти програми корекції особистісних особливостей.</w:t>
            </w:r>
          </w:p>
        </w:tc>
      </w:tr>
      <w:tr w:rsidR="00897E24" w:rsidRPr="00F83BA8" w14:paraId="5021DF94" w14:textId="77777777" w:rsidTr="00B24F9F">
        <w:trPr>
          <w:jc w:val="center"/>
        </w:trPr>
        <w:tc>
          <w:tcPr>
            <w:tcW w:w="10437" w:type="dxa"/>
            <w:gridSpan w:val="2"/>
          </w:tcPr>
          <w:p w14:paraId="6B32D6D7"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Перелік тем навчальної дисципліни</w:t>
            </w:r>
          </w:p>
          <w:p w14:paraId="0AC168DA" w14:textId="77777777" w:rsidR="002544AC" w:rsidRPr="00F83BA8" w:rsidRDefault="002544AC" w:rsidP="002544AC">
            <w:pPr>
              <w:spacing w:line="276" w:lineRule="auto"/>
              <w:ind w:right="14"/>
              <w:jc w:val="center"/>
              <w:rPr>
                <w:b/>
                <w:sz w:val="24"/>
                <w:szCs w:val="24"/>
              </w:rPr>
            </w:pPr>
            <w:r w:rsidRPr="00F83BA8">
              <w:rPr>
                <w:b/>
                <w:sz w:val="24"/>
                <w:szCs w:val="24"/>
              </w:rPr>
              <w:t>Змістовий</w:t>
            </w:r>
            <w:r w:rsidRPr="00F83BA8">
              <w:rPr>
                <w:b/>
                <w:spacing w:val="-10"/>
                <w:sz w:val="24"/>
                <w:szCs w:val="24"/>
              </w:rPr>
              <w:t xml:space="preserve"> </w:t>
            </w:r>
            <w:r w:rsidRPr="00F83BA8">
              <w:rPr>
                <w:b/>
                <w:sz w:val="24"/>
                <w:szCs w:val="24"/>
              </w:rPr>
              <w:t>модуль</w:t>
            </w:r>
            <w:r w:rsidRPr="00F83BA8">
              <w:rPr>
                <w:b/>
                <w:spacing w:val="-9"/>
                <w:sz w:val="24"/>
                <w:szCs w:val="24"/>
              </w:rPr>
              <w:t xml:space="preserve"> </w:t>
            </w:r>
            <w:r w:rsidRPr="00F83BA8">
              <w:rPr>
                <w:b/>
                <w:sz w:val="24"/>
                <w:szCs w:val="24"/>
              </w:rPr>
              <w:t>1.</w:t>
            </w:r>
            <w:r w:rsidRPr="00F83BA8">
              <w:rPr>
                <w:b/>
                <w:spacing w:val="-7"/>
                <w:sz w:val="24"/>
                <w:szCs w:val="24"/>
              </w:rPr>
              <w:t xml:space="preserve"> </w:t>
            </w:r>
            <w:r w:rsidRPr="00F83BA8">
              <w:rPr>
                <w:b/>
                <w:sz w:val="24"/>
                <w:szCs w:val="24"/>
              </w:rPr>
              <w:t>Теоретико-методологічні</w:t>
            </w:r>
            <w:r w:rsidRPr="00F83BA8">
              <w:rPr>
                <w:b/>
                <w:spacing w:val="-6"/>
                <w:sz w:val="24"/>
                <w:szCs w:val="24"/>
              </w:rPr>
              <w:t xml:space="preserve"> </w:t>
            </w:r>
            <w:r w:rsidRPr="00F83BA8">
              <w:rPr>
                <w:b/>
                <w:sz w:val="24"/>
                <w:szCs w:val="24"/>
              </w:rPr>
              <w:t>засади</w:t>
            </w:r>
            <w:r w:rsidRPr="00F83BA8">
              <w:rPr>
                <w:b/>
                <w:spacing w:val="-8"/>
                <w:sz w:val="24"/>
                <w:szCs w:val="24"/>
              </w:rPr>
              <w:t xml:space="preserve"> </w:t>
            </w:r>
            <w:r w:rsidRPr="00F83BA8">
              <w:rPr>
                <w:b/>
                <w:sz w:val="24"/>
                <w:szCs w:val="24"/>
              </w:rPr>
              <w:t xml:space="preserve">диференціальної </w:t>
            </w:r>
            <w:r w:rsidRPr="00F83BA8">
              <w:rPr>
                <w:b/>
                <w:spacing w:val="-2"/>
                <w:sz w:val="24"/>
                <w:szCs w:val="24"/>
              </w:rPr>
              <w:t>психології</w:t>
            </w:r>
          </w:p>
          <w:p w14:paraId="38E01CDB" w14:textId="77777777" w:rsidR="002544AC" w:rsidRPr="00F83BA8" w:rsidRDefault="002544AC" w:rsidP="002544AC">
            <w:pPr>
              <w:spacing w:line="276" w:lineRule="auto"/>
              <w:ind w:right="14"/>
              <w:jc w:val="both"/>
              <w:rPr>
                <w:sz w:val="24"/>
                <w:szCs w:val="24"/>
              </w:rPr>
            </w:pPr>
            <w:r w:rsidRPr="00F83BA8">
              <w:rPr>
                <w:sz w:val="24"/>
                <w:szCs w:val="24"/>
              </w:rPr>
              <w:t>Тема</w:t>
            </w:r>
            <w:r w:rsidRPr="00F83BA8">
              <w:rPr>
                <w:spacing w:val="-8"/>
                <w:sz w:val="24"/>
                <w:szCs w:val="24"/>
              </w:rPr>
              <w:t xml:space="preserve"> </w:t>
            </w:r>
            <w:r w:rsidRPr="00F83BA8">
              <w:rPr>
                <w:sz w:val="24"/>
                <w:szCs w:val="24"/>
              </w:rPr>
              <w:t>1.</w:t>
            </w:r>
            <w:r w:rsidRPr="00F83BA8">
              <w:rPr>
                <w:spacing w:val="-9"/>
                <w:sz w:val="24"/>
                <w:szCs w:val="24"/>
              </w:rPr>
              <w:t xml:space="preserve"> </w:t>
            </w:r>
            <w:r w:rsidRPr="00F83BA8">
              <w:rPr>
                <w:sz w:val="24"/>
                <w:szCs w:val="24"/>
              </w:rPr>
              <w:t>Вступ</w:t>
            </w:r>
            <w:r w:rsidRPr="00F83BA8">
              <w:rPr>
                <w:spacing w:val="-11"/>
                <w:sz w:val="24"/>
                <w:szCs w:val="24"/>
              </w:rPr>
              <w:t xml:space="preserve"> </w:t>
            </w:r>
            <w:r w:rsidRPr="00F83BA8">
              <w:rPr>
                <w:sz w:val="24"/>
                <w:szCs w:val="24"/>
              </w:rPr>
              <w:t>до</w:t>
            </w:r>
            <w:r w:rsidRPr="00F83BA8">
              <w:rPr>
                <w:spacing w:val="-7"/>
                <w:sz w:val="24"/>
                <w:szCs w:val="24"/>
              </w:rPr>
              <w:t xml:space="preserve"> </w:t>
            </w:r>
            <w:r w:rsidRPr="00F83BA8">
              <w:rPr>
                <w:sz w:val="24"/>
                <w:szCs w:val="24"/>
              </w:rPr>
              <w:t>диференціальної</w:t>
            </w:r>
            <w:r w:rsidRPr="00F83BA8">
              <w:rPr>
                <w:spacing w:val="-5"/>
                <w:sz w:val="24"/>
                <w:szCs w:val="24"/>
              </w:rPr>
              <w:t xml:space="preserve"> </w:t>
            </w:r>
            <w:r w:rsidRPr="00F83BA8">
              <w:rPr>
                <w:spacing w:val="-2"/>
                <w:sz w:val="24"/>
                <w:szCs w:val="24"/>
              </w:rPr>
              <w:t>психології.</w:t>
            </w:r>
          </w:p>
          <w:p w14:paraId="08BFD71A" w14:textId="77777777" w:rsidR="002544AC" w:rsidRPr="00F83BA8" w:rsidRDefault="002544AC" w:rsidP="007A3D7D">
            <w:pPr>
              <w:spacing w:line="276" w:lineRule="auto"/>
              <w:ind w:right="14"/>
              <w:jc w:val="both"/>
              <w:rPr>
                <w:sz w:val="24"/>
                <w:szCs w:val="24"/>
              </w:rPr>
            </w:pPr>
            <w:r w:rsidRPr="00F83BA8">
              <w:rPr>
                <w:sz w:val="24"/>
                <w:szCs w:val="24"/>
              </w:rPr>
              <w:t xml:space="preserve">Тема 2. Хронологічна характеристика індивідуального розвитку </w:t>
            </w:r>
            <w:r w:rsidRPr="00F83BA8">
              <w:rPr>
                <w:spacing w:val="-2"/>
                <w:sz w:val="24"/>
                <w:szCs w:val="24"/>
              </w:rPr>
              <w:t>людини.</w:t>
            </w:r>
          </w:p>
          <w:p w14:paraId="42ABB63E" w14:textId="77777777" w:rsidR="002544AC" w:rsidRPr="00F83BA8" w:rsidRDefault="002544AC" w:rsidP="002544AC">
            <w:pPr>
              <w:spacing w:line="276" w:lineRule="auto"/>
              <w:ind w:right="14"/>
              <w:jc w:val="center"/>
              <w:rPr>
                <w:b/>
                <w:spacing w:val="-18"/>
                <w:sz w:val="24"/>
                <w:szCs w:val="24"/>
              </w:rPr>
            </w:pPr>
            <w:r w:rsidRPr="00F83BA8">
              <w:rPr>
                <w:b/>
                <w:sz w:val="24"/>
                <w:szCs w:val="24"/>
              </w:rPr>
              <w:t>Змістовий модуль 2. Формальні і змістовні властивості індивідуальності</w:t>
            </w:r>
          </w:p>
          <w:p w14:paraId="507B5265" w14:textId="77777777" w:rsidR="002544AC" w:rsidRPr="00F83BA8" w:rsidRDefault="002544AC" w:rsidP="002544AC">
            <w:pPr>
              <w:spacing w:line="276" w:lineRule="auto"/>
              <w:ind w:right="14"/>
              <w:rPr>
                <w:sz w:val="24"/>
                <w:szCs w:val="24"/>
              </w:rPr>
            </w:pPr>
            <w:r w:rsidRPr="00F83BA8">
              <w:rPr>
                <w:sz w:val="24"/>
                <w:szCs w:val="24"/>
              </w:rPr>
              <w:t xml:space="preserve">Тема 3. Здібності, задатки та індивідуальні відмінності </w:t>
            </w:r>
            <w:r w:rsidRPr="00F83BA8">
              <w:rPr>
                <w:spacing w:val="-2"/>
                <w:sz w:val="24"/>
                <w:szCs w:val="24"/>
              </w:rPr>
              <w:t>людей.</w:t>
            </w:r>
          </w:p>
          <w:p w14:paraId="2614DFC8" w14:textId="77777777" w:rsidR="002544AC" w:rsidRPr="00F83BA8" w:rsidRDefault="002544AC" w:rsidP="002544AC">
            <w:pPr>
              <w:spacing w:line="276" w:lineRule="auto"/>
              <w:ind w:right="14"/>
              <w:jc w:val="both"/>
              <w:rPr>
                <w:sz w:val="24"/>
                <w:szCs w:val="24"/>
              </w:rPr>
            </w:pPr>
            <w:r w:rsidRPr="00F83BA8">
              <w:rPr>
                <w:sz w:val="24"/>
                <w:szCs w:val="24"/>
              </w:rPr>
              <w:t>Тема</w:t>
            </w:r>
            <w:r w:rsidRPr="00F83BA8">
              <w:rPr>
                <w:spacing w:val="-10"/>
                <w:sz w:val="24"/>
                <w:szCs w:val="24"/>
              </w:rPr>
              <w:t xml:space="preserve"> </w:t>
            </w:r>
            <w:r w:rsidRPr="00F83BA8">
              <w:rPr>
                <w:sz w:val="24"/>
                <w:szCs w:val="24"/>
              </w:rPr>
              <w:t>4.</w:t>
            </w:r>
            <w:r w:rsidRPr="00F83BA8">
              <w:rPr>
                <w:spacing w:val="-8"/>
                <w:sz w:val="24"/>
                <w:szCs w:val="24"/>
              </w:rPr>
              <w:t xml:space="preserve"> </w:t>
            </w:r>
            <w:r w:rsidRPr="00F83BA8">
              <w:rPr>
                <w:sz w:val="24"/>
                <w:szCs w:val="24"/>
              </w:rPr>
              <w:t>Індивідуальні</w:t>
            </w:r>
            <w:r w:rsidRPr="00F83BA8">
              <w:rPr>
                <w:spacing w:val="-7"/>
                <w:sz w:val="24"/>
                <w:szCs w:val="24"/>
              </w:rPr>
              <w:t xml:space="preserve"> </w:t>
            </w:r>
            <w:r w:rsidRPr="00F83BA8">
              <w:rPr>
                <w:sz w:val="24"/>
                <w:szCs w:val="24"/>
              </w:rPr>
              <w:t>та</w:t>
            </w:r>
            <w:r w:rsidRPr="00F83BA8">
              <w:rPr>
                <w:spacing w:val="-6"/>
                <w:sz w:val="24"/>
                <w:szCs w:val="24"/>
              </w:rPr>
              <w:t xml:space="preserve"> </w:t>
            </w:r>
            <w:r w:rsidRPr="00F83BA8">
              <w:rPr>
                <w:sz w:val="24"/>
                <w:szCs w:val="24"/>
              </w:rPr>
              <w:t>загальні</w:t>
            </w:r>
            <w:r w:rsidRPr="00F83BA8">
              <w:rPr>
                <w:spacing w:val="-6"/>
                <w:sz w:val="24"/>
                <w:szCs w:val="24"/>
              </w:rPr>
              <w:t xml:space="preserve"> </w:t>
            </w:r>
            <w:r w:rsidRPr="00F83BA8">
              <w:rPr>
                <w:sz w:val="24"/>
                <w:szCs w:val="24"/>
              </w:rPr>
              <w:t>риси</w:t>
            </w:r>
            <w:r w:rsidRPr="00F83BA8">
              <w:rPr>
                <w:spacing w:val="-8"/>
                <w:sz w:val="24"/>
                <w:szCs w:val="24"/>
              </w:rPr>
              <w:t xml:space="preserve"> </w:t>
            </w:r>
            <w:r w:rsidRPr="00F83BA8">
              <w:rPr>
                <w:spacing w:val="-2"/>
                <w:sz w:val="24"/>
                <w:szCs w:val="24"/>
              </w:rPr>
              <w:t>особистості.</w:t>
            </w:r>
          </w:p>
          <w:p w14:paraId="09D9D580" w14:textId="77777777" w:rsidR="002544AC" w:rsidRPr="00F83BA8" w:rsidRDefault="002544AC" w:rsidP="007A3D7D">
            <w:pPr>
              <w:spacing w:line="276" w:lineRule="auto"/>
              <w:ind w:right="14"/>
              <w:jc w:val="both"/>
              <w:rPr>
                <w:sz w:val="24"/>
                <w:szCs w:val="24"/>
              </w:rPr>
            </w:pPr>
            <w:r w:rsidRPr="00F83BA8">
              <w:rPr>
                <w:sz w:val="24"/>
                <w:szCs w:val="24"/>
              </w:rPr>
              <w:t>Тема</w:t>
            </w:r>
            <w:r w:rsidRPr="00F83BA8">
              <w:rPr>
                <w:spacing w:val="-11"/>
                <w:sz w:val="24"/>
                <w:szCs w:val="24"/>
              </w:rPr>
              <w:t xml:space="preserve"> </w:t>
            </w:r>
            <w:r w:rsidRPr="00F83BA8">
              <w:rPr>
                <w:sz w:val="24"/>
                <w:szCs w:val="24"/>
              </w:rPr>
              <w:t>5.</w:t>
            </w:r>
            <w:r w:rsidRPr="00F83BA8">
              <w:rPr>
                <w:spacing w:val="-12"/>
                <w:sz w:val="24"/>
                <w:szCs w:val="24"/>
              </w:rPr>
              <w:t xml:space="preserve"> </w:t>
            </w:r>
            <w:r w:rsidRPr="00F83BA8">
              <w:rPr>
                <w:sz w:val="24"/>
                <w:szCs w:val="24"/>
              </w:rPr>
              <w:t>Статеві</w:t>
            </w:r>
            <w:r w:rsidRPr="00F83BA8">
              <w:rPr>
                <w:spacing w:val="-9"/>
                <w:sz w:val="24"/>
                <w:szCs w:val="24"/>
              </w:rPr>
              <w:t xml:space="preserve"> </w:t>
            </w:r>
            <w:r w:rsidRPr="00F83BA8">
              <w:rPr>
                <w:sz w:val="24"/>
                <w:szCs w:val="24"/>
              </w:rPr>
              <w:t>відмінності</w:t>
            </w:r>
            <w:r w:rsidRPr="00F83BA8">
              <w:rPr>
                <w:spacing w:val="-8"/>
                <w:sz w:val="24"/>
                <w:szCs w:val="24"/>
              </w:rPr>
              <w:t xml:space="preserve"> </w:t>
            </w:r>
            <w:r w:rsidRPr="00F83BA8">
              <w:rPr>
                <w:sz w:val="24"/>
                <w:szCs w:val="24"/>
              </w:rPr>
              <w:t>в</w:t>
            </w:r>
            <w:r w:rsidRPr="00F83BA8">
              <w:rPr>
                <w:spacing w:val="-12"/>
                <w:sz w:val="24"/>
                <w:szCs w:val="24"/>
              </w:rPr>
              <w:t xml:space="preserve"> </w:t>
            </w:r>
            <w:r w:rsidRPr="00F83BA8">
              <w:rPr>
                <w:sz w:val="24"/>
                <w:szCs w:val="24"/>
              </w:rPr>
              <w:t>структурі</w:t>
            </w:r>
            <w:r w:rsidRPr="00F83BA8">
              <w:rPr>
                <w:spacing w:val="-10"/>
                <w:sz w:val="24"/>
                <w:szCs w:val="24"/>
              </w:rPr>
              <w:t xml:space="preserve"> </w:t>
            </w:r>
            <w:r w:rsidRPr="00F83BA8">
              <w:rPr>
                <w:sz w:val="24"/>
                <w:szCs w:val="24"/>
              </w:rPr>
              <w:t>психофізіологічних</w:t>
            </w:r>
            <w:r w:rsidRPr="00F83BA8">
              <w:rPr>
                <w:spacing w:val="-6"/>
                <w:sz w:val="24"/>
                <w:szCs w:val="24"/>
              </w:rPr>
              <w:t xml:space="preserve"> </w:t>
            </w:r>
            <w:r w:rsidRPr="00F83BA8">
              <w:rPr>
                <w:spacing w:val="-2"/>
                <w:sz w:val="24"/>
                <w:szCs w:val="24"/>
              </w:rPr>
              <w:t>функцій.</w:t>
            </w:r>
          </w:p>
          <w:p w14:paraId="04E03AD0" w14:textId="77777777" w:rsidR="002544AC" w:rsidRPr="00F83BA8" w:rsidRDefault="002544AC" w:rsidP="002544AC">
            <w:pPr>
              <w:spacing w:line="276" w:lineRule="auto"/>
              <w:ind w:right="14"/>
              <w:jc w:val="center"/>
              <w:rPr>
                <w:b/>
                <w:sz w:val="24"/>
                <w:szCs w:val="24"/>
              </w:rPr>
            </w:pPr>
            <w:r w:rsidRPr="00F83BA8">
              <w:rPr>
                <w:b/>
                <w:sz w:val="24"/>
                <w:szCs w:val="24"/>
              </w:rPr>
              <w:lastRenderedPageBreak/>
              <w:t>Змістовий</w:t>
            </w:r>
            <w:r w:rsidRPr="00F83BA8">
              <w:rPr>
                <w:b/>
                <w:spacing w:val="-9"/>
                <w:sz w:val="24"/>
                <w:szCs w:val="24"/>
              </w:rPr>
              <w:t xml:space="preserve"> </w:t>
            </w:r>
            <w:r w:rsidRPr="00F83BA8">
              <w:rPr>
                <w:b/>
                <w:sz w:val="24"/>
                <w:szCs w:val="24"/>
              </w:rPr>
              <w:t>модуль</w:t>
            </w:r>
            <w:r w:rsidRPr="00F83BA8">
              <w:rPr>
                <w:b/>
                <w:spacing w:val="-8"/>
                <w:sz w:val="24"/>
                <w:szCs w:val="24"/>
              </w:rPr>
              <w:t xml:space="preserve"> </w:t>
            </w:r>
            <w:r w:rsidRPr="00F83BA8">
              <w:rPr>
                <w:b/>
                <w:sz w:val="24"/>
                <w:szCs w:val="24"/>
              </w:rPr>
              <w:t>3.</w:t>
            </w:r>
            <w:r w:rsidRPr="00F83BA8">
              <w:rPr>
                <w:b/>
                <w:spacing w:val="-6"/>
                <w:sz w:val="24"/>
                <w:szCs w:val="24"/>
              </w:rPr>
              <w:t xml:space="preserve"> </w:t>
            </w:r>
            <w:r w:rsidRPr="00F83BA8">
              <w:rPr>
                <w:b/>
                <w:sz w:val="24"/>
                <w:szCs w:val="24"/>
              </w:rPr>
              <w:t>Детермінанти</w:t>
            </w:r>
            <w:r w:rsidRPr="00F83BA8">
              <w:rPr>
                <w:b/>
                <w:spacing w:val="-7"/>
                <w:sz w:val="24"/>
                <w:szCs w:val="24"/>
              </w:rPr>
              <w:t xml:space="preserve"> </w:t>
            </w:r>
            <w:r w:rsidRPr="00F83BA8">
              <w:rPr>
                <w:b/>
                <w:sz w:val="24"/>
                <w:szCs w:val="24"/>
              </w:rPr>
              <w:t>між</w:t>
            </w:r>
            <w:r w:rsidRPr="00F83BA8">
              <w:rPr>
                <w:b/>
                <w:spacing w:val="-7"/>
                <w:sz w:val="24"/>
                <w:szCs w:val="24"/>
              </w:rPr>
              <w:t xml:space="preserve"> </w:t>
            </w:r>
            <w:r w:rsidRPr="00F83BA8">
              <w:rPr>
                <w:b/>
                <w:sz w:val="24"/>
                <w:szCs w:val="24"/>
              </w:rPr>
              <w:t>групових</w:t>
            </w:r>
            <w:r w:rsidRPr="00F83BA8">
              <w:rPr>
                <w:b/>
                <w:spacing w:val="-4"/>
                <w:sz w:val="24"/>
                <w:szCs w:val="24"/>
              </w:rPr>
              <w:t xml:space="preserve"> </w:t>
            </w:r>
            <w:r w:rsidRPr="00F83BA8">
              <w:rPr>
                <w:b/>
                <w:spacing w:val="-2"/>
                <w:sz w:val="24"/>
                <w:szCs w:val="24"/>
              </w:rPr>
              <w:t>відмінностей</w:t>
            </w:r>
          </w:p>
          <w:p w14:paraId="293CF097" w14:textId="77777777" w:rsidR="002544AC" w:rsidRPr="00F83BA8" w:rsidRDefault="002544AC" w:rsidP="002544AC">
            <w:pPr>
              <w:spacing w:line="276" w:lineRule="auto"/>
              <w:ind w:right="14"/>
              <w:jc w:val="both"/>
              <w:rPr>
                <w:sz w:val="24"/>
                <w:szCs w:val="24"/>
              </w:rPr>
            </w:pPr>
            <w:r w:rsidRPr="00F83BA8">
              <w:rPr>
                <w:sz w:val="24"/>
                <w:szCs w:val="24"/>
              </w:rPr>
              <w:t>Тема 6. Соціально-класові та етнічно-культурні відмінності</w:t>
            </w:r>
            <w:r w:rsidRPr="00F83BA8">
              <w:rPr>
                <w:spacing w:val="40"/>
                <w:sz w:val="24"/>
                <w:szCs w:val="24"/>
              </w:rPr>
              <w:t xml:space="preserve"> </w:t>
            </w:r>
            <w:r w:rsidRPr="00F83BA8">
              <w:rPr>
                <w:sz w:val="24"/>
                <w:szCs w:val="24"/>
              </w:rPr>
              <w:t>(в умовах російсько-української війни)</w:t>
            </w:r>
          </w:p>
          <w:p w14:paraId="21E69F15" w14:textId="77777777" w:rsidR="002544AC" w:rsidRPr="00F83BA8" w:rsidRDefault="002544AC" w:rsidP="002544AC">
            <w:pPr>
              <w:spacing w:line="276" w:lineRule="auto"/>
              <w:ind w:right="14"/>
              <w:jc w:val="both"/>
              <w:rPr>
                <w:sz w:val="24"/>
                <w:szCs w:val="24"/>
              </w:rPr>
            </w:pPr>
            <w:r w:rsidRPr="00F83BA8">
              <w:rPr>
                <w:sz w:val="24"/>
                <w:szCs w:val="24"/>
              </w:rPr>
              <w:t>Тема</w:t>
            </w:r>
            <w:r w:rsidRPr="00F83BA8">
              <w:rPr>
                <w:spacing w:val="-9"/>
                <w:sz w:val="24"/>
                <w:szCs w:val="24"/>
              </w:rPr>
              <w:t xml:space="preserve"> </w:t>
            </w:r>
            <w:r w:rsidRPr="00F83BA8">
              <w:rPr>
                <w:sz w:val="24"/>
                <w:szCs w:val="24"/>
              </w:rPr>
              <w:t>7.</w:t>
            </w:r>
            <w:r w:rsidRPr="00F83BA8">
              <w:rPr>
                <w:spacing w:val="-8"/>
                <w:sz w:val="24"/>
                <w:szCs w:val="24"/>
              </w:rPr>
              <w:t xml:space="preserve"> </w:t>
            </w:r>
            <w:r w:rsidRPr="00F83BA8">
              <w:rPr>
                <w:sz w:val="24"/>
                <w:szCs w:val="24"/>
              </w:rPr>
              <w:t>Сімейне</w:t>
            </w:r>
            <w:r w:rsidRPr="00F83BA8">
              <w:rPr>
                <w:spacing w:val="-7"/>
                <w:sz w:val="24"/>
                <w:szCs w:val="24"/>
              </w:rPr>
              <w:t xml:space="preserve"> </w:t>
            </w:r>
            <w:r w:rsidRPr="00F83BA8">
              <w:rPr>
                <w:sz w:val="24"/>
                <w:szCs w:val="24"/>
              </w:rPr>
              <w:t>оточення</w:t>
            </w:r>
            <w:r w:rsidRPr="00F83BA8">
              <w:rPr>
                <w:spacing w:val="-9"/>
                <w:sz w:val="24"/>
                <w:szCs w:val="24"/>
              </w:rPr>
              <w:t xml:space="preserve"> </w:t>
            </w:r>
            <w:r w:rsidRPr="00F83BA8">
              <w:rPr>
                <w:sz w:val="24"/>
                <w:szCs w:val="24"/>
              </w:rPr>
              <w:t>та</w:t>
            </w:r>
            <w:r w:rsidRPr="00F83BA8">
              <w:rPr>
                <w:spacing w:val="-9"/>
                <w:sz w:val="24"/>
                <w:szCs w:val="24"/>
              </w:rPr>
              <w:t xml:space="preserve"> </w:t>
            </w:r>
            <w:r w:rsidRPr="00F83BA8">
              <w:rPr>
                <w:sz w:val="24"/>
                <w:szCs w:val="24"/>
              </w:rPr>
              <w:t>індивідуальні</w:t>
            </w:r>
            <w:r w:rsidRPr="00F83BA8">
              <w:rPr>
                <w:spacing w:val="-6"/>
                <w:sz w:val="24"/>
                <w:szCs w:val="24"/>
              </w:rPr>
              <w:t xml:space="preserve"> </w:t>
            </w:r>
            <w:r w:rsidRPr="00F83BA8">
              <w:rPr>
                <w:spacing w:val="-2"/>
                <w:sz w:val="24"/>
                <w:szCs w:val="24"/>
              </w:rPr>
              <w:t>відмінності.</w:t>
            </w:r>
          </w:p>
          <w:p w14:paraId="2771B462" w14:textId="77777777" w:rsidR="00897E24" w:rsidRPr="00F83BA8" w:rsidRDefault="00897E24" w:rsidP="00897E24">
            <w:pPr>
              <w:pStyle w:val="a3"/>
              <w:ind w:firstLine="27"/>
              <w:jc w:val="both"/>
              <w:rPr>
                <w:color w:val="000000" w:themeColor="text1"/>
                <w:sz w:val="24"/>
                <w:szCs w:val="24"/>
              </w:rPr>
            </w:pPr>
          </w:p>
        </w:tc>
      </w:tr>
      <w:tr w:rsidR="00897E24" w:rsidRPr="00F83BA8" w14:paraId="195DAB96" w14:textId="77777777" w:rsidTr="00B24F9F">
        <w:trPr>
          <w:jc w:val="center"/>
        </w:trPr>
        <w:tc>
          <w:tcPr>
            <w:tcW w:w="10437" w:type="dxa"/>
            <w:gridSpan w:val="2"/>
          </w:tcPr>
          <w:p w14:paraId="3E8B11A6"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lastRenderedPageBreak/>
              <w:t>Рекомендовані джерела:</w:t>
            </w:r>
          </w:p>
          <w:p w14:paraId="7830E1D2" w14:textId="77777777" w:rsidR="002A6B92" w:rsidRPr="00F83BA8" w:rsidRDefault="002A6B92" w:rsidP="002A6B92">
            <w:pPr>
              <w:jc w:val="center"/>
              <w:rPr>
                <w:b/>
                <w:sz w:val="24"/>
                <w:szCs w:val="24"/>
              </w:rPr>
            </w:pPr>
            <w:r w:rsidRPr="00F83BA8">
              <w:rPr>
                <w:b/>
                <w:spacing w:val="-2"/>
                <w:sz w:val="24"/>
                <w:szCs w:val="24"/>
              </w:rPr>
              <w:t>Основна:</w:t>
            </w:r>
          </w:p>
          <w:p w14:paraId="0654314D" w14:textId="77777777" w:rsidR="002A6B92" w:rsidRPr="00F83BA8" w:rsidRDefault="002A6B92" w:rsidP="007A3D7D">
            <w:pPr>
              <w:pStyle w:val="a4"/>
              <w:numPr>
                <w:ilvl w:val="0"/>
                <w:numId w:val="7"/>
              </w:numPr>
              <w:tabs>
                <w:tab w:val="left" w:pos="679"/>
              </w:tabs>
              <w:spacing w:before="4"/>
              <w:ind w:left="0" w:right="39" w:firstLine="395"/>
              <w:jc w:val="both"/>
              <w:rPr>
                <w:sz w:val="24"/>
                <w:szCs w:val="24"/>
              </w:rPr>
            </w:pPr>
            <w:proofErr w:type="spellStart"/>
            <w:r w:rsidRPr="00F83BA8">
              <w:rPr>
                <w:sz w:val="24"/>
                <w:szCs w:val="24"/>
              </w:rPr>
              <w:t>Коренєва</w:t>
            </w:r>
            <w:proofErr w:type="spellEnd"/>
            <w:r w:rsidRPr="00F83BA8">
              <w:rPr>
                <w:spacing w:val="40"/>
                <w:sz w:val="24"/>
                <w:szCs w:val="24"/>
              </w:rPr>
              <w:t xml:space="preserve"> </w:t>
            </w:r>
            <w:r w:rsidRPr="00F83BA8">
              <w:rPr>
                <w:sz w:val="24"/>
                <w:szCs w:val="24"/>
              </w:rPr>
              <w:t>Ю.</w:t>
            </w:r>
            <w:r w:rsidRPr="00F83BA8">
              <w:rPr>
                <w:spacing w:val="40"/>
                <w:sz w:val="24"/>
                <w:szCs w:val="24"/>
              </w:rPr>
              <w:t xml:space="preserve"> </w:t>
            </w:r>
            <w:r w:rsidRPr="00F83BA8">
              <w:rPr>
                <w:sz w:val="24"/>
                <w:szCs w:val="24"/>
              </w:rPr>
              <w:t>П.,</w:t>
            </w:r>
            <w:r w:rsidRPr="00F83BA8">
              <w:rPr>
                <w:spacing w:val="40"/>
                <w:sz w:val="24"/>
                <w:szCs w:val="24"/>
              </w:rPr>
              <w:t xml:space="preserve"> </w:t>
            </w:r>
            <w:r w:rsidRPr="00F83BA8">
              <w:rPr>
                <w:sz w:val="24"/>
                <w:szCs w:val="24"/>
              </w:rPr>
              <w:t>Мухіна</w:t>
            </w:r>
            <w:r w:rsidRPr="00F83BA8">
              <w:rPr>
                <w:spacing w:val="40"/>
                <w:sz w:val="24"/>
                <w:szCs w:val="24"/>
              </w:rPr>
              <w:t xml:space="preserve"> </w:t>
            </w:r>
            <w:r w:rsidRPr="00F83BA8">
              <w:rPr>
                <w:sz w:val="24"/>
                <w:szCs w:val="24"/>
              </w:rPr>
              <w:t>Л.</w:t>
            </w:r>
            <w:r w:rsidRPr="00F83BA8">
              <w:rPr>
                <w:spacing w:val="40"/>
                <w:sz w:val="24"/>
                <w:szCs w:val="24"/>
              </w:rPr>
              <w:t xml:space="preserve"> </w:t>
            </w:r>
            <w:r w:rsidRPr="00F83BA8">
              <w:rPr>
                <w:sz w:val="24"/>
                <w:szCs w:val="24"/>
              </w:rPr>
              <w:t>М.,</w:t>
            </w:r>
            <w:r w:rsidRPr="00F83BA8">
              <w:rPr>
                <w:spacing w:val="40"/>
                <w:sz w:val="24"/>
                <w:szCs w:val="24"/>
              </w:rPr>
              <w:t xml:space="preserve"> </w:t>
            </w:r>
            <w:r w:rsidRPr="00F83BA8">
              <w:rPr>
                <w:sz w:val="24"/>
                <w:szCs w:val="24"/>
              </w:rPr>
              <w:t>Чугуєва</w:t>
            </w:r>
            <w:r w:rsidRPr="00F83BA8">
              <w:rPr>
                <w:spacing w:val="40"/>
                <w:sz w:val="24"/>
                <w:szCs w:val="24"/>
              </w:rPr>
              <w:t xml:space="preserve"> </w:t>
            </w:r>
            <w:r w:rsidRPr="00F83BA8">
              <w:rPr>
                <w:sz w:val="24"/>
                <w:szCs w:val="24"/>
              </w:rPr>
              <w:t>І.</w:t>
            </w:r>
            <w:r w:rsidRPr="00F83BA8">
              <w:rPr>
                <w:spacing w:val="40"/>
                <w:sz w:val="24"/>
                <w:szCs w:val="24"/>
              </w:rPr>
              <w:t xml:space="preserve"> </w:t>
            </w:r>
            <w:r w:rsidRPr="00F83BA8">
              <w:rPr>
                <w:sz w:val="24"/>
                <w:szCs w:val="24"/>
              </w:rPr>
              <w:t>Є.</w:t>
            </w:r>
            <w:r w:rsidRPr="00F83BA8">
              <w:rPr>
                <w:spacing w:val="40"/>
                <w:sz w:val="24"/>
                <w:szCs w:val="24"/>
              </w:rPr>
              <w:t xml:space="preserve"> </w:t>
            </w:r>
            <w:r w:rsidRPr="00F83BA8">
              <w:rPr>
                <w:sz w:val="24"/>
                <w:szCs w:val="24"/>
              </w:rPr>
              <w:t>Диференційна</w:t>
            </w:r>
            <w:r w:rsidRPr="00F83BA8">
              <w:rPr>
                <w:spacing w:val="40"/>
                <w:sz w:val="24"/>
                <w:szCs w:val="24"/>
              </w:rPr>
              <w:t xml:space="preserve"> </w:t>
            </w:r>
            <w:r w:rsidRPr="00F83BA8">
              <w:rPr>
                <w:sz w:val="24"/>
                <w:szCs w:val="24"/>
              </w:rPr>
              <w:t>психологія</w:t>
            </w:r>
            <w:r w:rsidRPr="00F83BA8">
              <w:rPr>
                <w:spacing w:val="40"/>
                <w:sz w:val="24"/>
                <w:szCs w:val="24"/>
              </w:rPr>
              <w:t xml:space="preserve"> </w:t>
            </w:r>
            <w:r w:rsidRPr="00F83BA8">
              <w:rPr>
                <w:sz w:val="24"/>
                <w:szCs w:val="24"/>
              </w:rPr>
              <w:t xml:space="preserve">: метод. вказівки для </w:t>
            </w:r>
            <w:proofErr w:type="spellStart"/>
            <w:r w:rsidRPr="00F83BA8">
              <w:rPr>
                <w:sz w:val="24"/>
                <w:szCs w:val="24"/>
              </w:rPr>
              <w:t>самост</w:t>
            </w:r>
            <w:proofErr w:type="spellEnd"/>
            <w:r w:rsidRPr="00F83BA8">
              <w:rPr>
                <w:sz w:val="24"/>
                <w:szCs w:val="24"/>
              </w:rPr>
              <w:t>. роботи студентів. Миколаїв : НУК, 2023. 90 с.</w:t>
            </w:r>
          </w:p>
          <w:p w14:paraId="66F3FBC3" w14:textId="77777777" w:rsidR="002A6B92" w:rsidRPr="00F83BA8" w:rsidRDefault="002A6B92" w:rsidP="007A3D7D">
            <w:pPr>
              <w:pStyle w:val="a4"/>
              <w:numPr>
                <w:ilvl w:val="0"/>
                <w:numId w:val="7"/>
              </w:numPr>
              <w:tabs>
                <w:tab w:val="left" w:pos="679"/>
              </w:tabs>
              <w:ind w:left="0" w:right="434" w:firstLine="395"/>
              <w:jc w:val="both"/>
              <w:rPr>
                <w:sz w:val="24"/>
                <w:szCs w:val="24"/>
              </w:rPr>
            </w:pPr>
            <w:r w:rsidRPr="00F83BA8">
              <w:rPr>
                <w:sz w:val="24"/>
                <w:szCs w:val="24"/>
              </w:rPr>
              <w:t>Павленко</w:t>
            </w:r>
            <w:r w:rsidRPr="00F83BA8">
              <w:rPr>
                <w:spacing w:val="40"/>
                <w:sz w:val="24"/>
                <w:szCs w:val="24"/>
              </w:rPr>
              <w:t xml:space="preserve"> </w:t>
            </w:r>
            <w:r w:rsidRPr="00F83BA8">
              <w:rPr>
                <w:sz w:val="24"/>
                <w:szCs w:val="24"/>
              </w:rPr>
              <w:t>В.</w:t>
            </w:r>
            <w:r w:rsidRPr="00F83BA8">
              <w:rPr>
                <w:spacing w:val="40"/>
                <w:sz w:val="24"/>
                <w:szCs w:val="24"/>
              </w:rPr>
              <w:t xml:space="preserve"> </w:t>
            </w:r>
            <w:r w:rsidRPr="00F83BA8">
              <w:rPr>
                <w:sz w:val="24"/>
                <w:szCs w:val="24"/>
              </w:rPr>
              <w:t>М.</w:t>
            </w:r>
            <w:r w:rsidRPr="00F83BA8">
              <w:rPr>
                <w:spacing w:val="40"/>
                <w:sz w:val="24"/>
                <w:szCs w:val="24"/>
              </w:rPr>
              <w:t xml:space="preserve"> </w:t>
            </w:r>
            <w:r w:rsidRPr="00F83BA8">
              <w:rPr>
                <w:sz w:val="24"/>
                <w:szCs w:val="24"/>
              </w:rPr>
              <w:t>Етнопсихологія</w:t>
            </w:r>
            <w:r w:rsidRPr="00F83BA8">
              <w:rPr>
                <w:spacing w:val="39"/>
                <w:sz w:val="24"/>
                <w:szCs w:val="24"/>
              </w:rPr>
              <w:t xml:space="preserve"> </w:t>
            </w:r>
            <w:r w:rsidRPr="00F83BA8">
              <w:rPr>
                <w:sz w:val="24"/>
                <w:szCs w:val="24"/>
              </w:rPr>
              <w:t>:</w:t>
            </w:r>
            <w:r w:rsidRPr="00F83BA8">
              <w:rPr>
                <w:spacing w:val="40"/>
                <w:sz w:val="24"/>
                <w:szCs w:val="24"/>
              </w:rPr>
              <w:t xml:space="preserve"> </w:t>
            </w:r>
            <w:r w:rsidRPr="00F83BA8">
              <w:rPr>
                <w:sz w:val="24"/>
                <w:szCs w:val="24"/>
              </w:rPr>
              <w:t>підручник.</w:t>
            </w:r>
            <w:r w:rsidRPr="00F83BA8">
              <w:rPr>
                <w:spacing w:val="40"/>
                <w:sz w:val="24"/>
                <w:szCs w:val="24"/>
              </w:rPr>
              <w:t xml:space="preserve"> </w:t>
            </w:r>
            <w:r w:rsidRPr="00F83BA8">
              <w:rPr>
                <w:sz w:val="24"/>
                <w:szCs w:val="24"/>
              </w:rPr>
              <w:t>Харків:</w:t>
            </w:r>
            <w:r w:rsidRPr="00F83BA8">
              <w:rPr>
                <w:spacing w:val="40"/>
                <w:sz w:val="24"/>
                <w:szCs w:val="24"/>
              </w:rPr>
              <w:t xml:space="preserve"> </w:t>
            </w:r>
            <w:r w:rsidRPr="00F83BA8">
              <w:rPr>
                <w:sz w:val="24"/>
                <w:szCs w:val="24"/>
              </w:rPr>
              <w:t>ХНУ</w:t>
            </w:r>
            <w:r w:rsidRPr="00F83BA8">
              <w:rPr>
                <w:spacing w:val="40"/>
                <w:sz w:val="24"/>
                <w:szCs w:val="24"/>
              </w:rPr>
              <w:t xml:space="preserve"> </w:t>
            </w:r>
            <w:r w:rsidRPr="00F83BA8">
              <w:rPr>
                <w:sz w:val="24"/>
                <w:szCs w:val="24"/>
              </w:rPr>
              <w:t>імені</w:t>
            </w:r>
            <w:r w:rsidRPr="00F83BA8">
              <w:rPr>
                <w:spacing w:val="40"/>
                <w:sz w:val="24"/>
                <w:szCs w:val="24"/>
              </w:rPr>
              <w:t xml:space="preserve"> </w:t>
            </w:r>
            <w:r w:rsidRPr="00F83BA8">
              <w:rPr>
                <w:sz w:val="24"/>
                <w:szCs w:val="24"/>
              </w:rPr>
              <w:t>В.</w:t>
            </w:r>
            <w:r w:rsidRPr="00F83BA8">
              <w:rPr>
                <w:spacing w:val="40"/>
                <w:sz w:val="24"/>
                <w:szCs w:val="24"/>
              </w:rPr>
              <w:t xml:space="preserve"> </w:t>
            </w:r>
            <w:r w:rsidRPr="00F83BA8">
              <w:rPr>
                <w:sz w:val="24"/>
                <w:szCs w:val="24"/>
              </w:rPr>
              <w:t>Н. Каразіна, 2019. 448 с.</w:t>
            </w:r>
          </w:p>
          <w:p w14:paraId="390E48CC" w14:textId="77777777" w:rsidR="002A6B92" w:rsidRPr="00F83BA8" w:rsidRDefault="002A6B92" w:rsidP="007A3D7D">
            <w:pPr>
              <w:pStyle w:val="a4"/>
              <w:numPr>
                <w:ilvl w:val="0"/>
                <w:numId w:val="7"/>
              </w:numPr>
              <w:tabs>
                <w:tab w:val="left" w:pos="679"/>
              </w:tabs>
              <w:ind w:left="0" w:right="429" w:firstLine="395"/>
              <w:jc w:val="both"/>
              <w:rPr>
                <w:sz w:val="24"/>
                <w:szCs w:val="24"/>
              </w:rPr>
            </w:pPr>
            <w:r w:rsidRPr="00F83BA8">
              <w:rPr>
                <w:sz w:val="24"/>
                <w:szCs w:val="24"/>
              </w:rPr>
              <w:t>Романовська</w:t>
            </w:r>
            <w:r w:rsidRPr="00F83BA8">
              <w:rPr>
                <w:spacing w:val="40"/>
                <w:sz w:val="24"/>
                <w:szCs w:val="24"/>
              </w:rPr>
              <w:t xml:space="preserve"> </w:t>
            </w:r>
            <w:r w:rsidRPr="00F83BA8">
              <w:rPr>
                <w:sz w:val="24"/>
                <w:szCs w:val="24"/>
              </w:rPr>
              <w:t>Л.</w:t>
            </w:r>
            <w:r w:rsidRPr="00F83BA8">
              <w:rPr>
                <w:spacing w:val="40"/>
                <w:sz w:val="24"/>
                <w:szCs w:val="24"/>
              </w:rPr>
              <w:t xml:space="preserve"> </w:t>
            </w:r>
            <w:r w:rsidRPr="00F83BA8">
              <w:rPr>
                <w:sz w:val="24"/>
                <w:szCs w:val="24"/>
              </w:rPr>
              <w:t>І.,</w:t>
            </w:r>
            <w:r w:rsidRPr="00F83BA8">
              <w:rPr>
                <w:spacing w:val="40"/>
                <w:sz w:val="24"/>
                <w:szCs w:val="24"/>
              </w:rPr>
              <w:t xml:space="preserve"> </w:t>
            </w:r>
            <w:proofErr w:type="spellStart"/>
            <w:r w:rsidRPr="00F83BA8">
              <w:rPr>
                <w:sz w:val="24"/>
                <w:szCs w:val="24"/>
              </w:rPr>
              <w:t>Подкоритова</w:t>
            </w:r>
            <w:proofErr w:type="spellEnd"/>
            <w:r w:rsidRPr="00F83BA8">
              <w:rPr>
                <w:spacing w:val="40"/>
                <w:sz w:val="24"/>
                <w:szCs w:val="24"/>
              </w:rPr>
              <w:t xml:space="preserve"> </w:t>
            </w:r>
            <w:proofErr w:type="spellStart"/>
            <w:r w:rsidRPr="00F83BA8">
              <w:rPr>
                <w:sz w:val="24"/>
                <w:szCs w:val="24"/>
              </w:rPr>
              <w:t>Л.О</w:t>
            </w:r>
            <w:proofErr w:type="spellEnd"/>
            <w:r w:rsidRPr="00F83BA8">
              <w:rPr>
                <w:sz w:val="24"/>
                <w:szCs w:val="24"/>
              </w:rPr>
              <w:t>.</w:t>
            </w:r>
            <w:r w:rsidRPr="00F83BA8">
              <w:rPr>
                <w:spacing w:val="40"/>
                <w:sz w:val="24"/>
                <w:szCs w:val="24"/>
              </w:rPr>
              <w:t xml:space="preserve"> </w:t>
            </w:r>
            <w:r w:rsidRPr="00F83BA8">
              <w:rPr>
                <w:sz w:val="24"/>
                <w:szCs w:val="24"/>
              </w:rPr>
              <w:t>Диференційна</w:t>
            </w:r>
            <w:r w:rsidRPr="00F83BA8">
              <w:rPr>
                <w:spacing w:val="40"/>
                <w:sz w:val="24"/>
                <w:szCs w:val="24"/>
              </w:rPr>
              <w:t xml:space="preserve"> </w:t>
            </w:r>
            <w:r w:rsidRPr="00F83BA8">
              <w:rPr>
                <w:sz w:val="24"/>
                <w:szCs w:val="24"/>
              </w:rPr>
              <w:t>психологія</w:t>
            </w:r>
            <w:r w:rsidRPr="00F83BA8">
              <w:rPr>
                <w:spacing w:val="40"/>
                <w:sz w:val="24"/>
                <w:szCs w:val="24"/>
              </w:rPr>
              <w:t xml:space="preserve"> </w:t>
            </w:r>
            <w:r w:rsidRPr="00F83BA8">
              <w:rPr>
                <w:sz w:val="24"/>
                <w:szCs w:val="24"/>
              </w:rPr>
              <w:t>:</w:t>
            </w:r>
            <w:r w:rsidRPr="00F83BA8">
              <w:rPr>
                <w:spacing w:val="40"/>
                <w:sz w:val="24"/>
                <w:szCs w:val="24"/>
              </w:rPr>
              <w:t xml:space="preserve"> </w:t>
            </w:r>
            <w:proofErr w:type="spellStart"/>
            <w:r w:rsidRPr="00F83BA8">
              <w:rPr>
                <w:sz w:val="24"/>
                <w:szCs w:val="24"/>
              </w:rPr>
              <w:t>навч</w:t>
            </w:r>
            <w:proofErr w:type="spellEnd"/>
            <w:r w:rsidRPr="00F83BA8">
              <w:rPr>
                <w:sz w:val="24"/>
                <w:szCs w:val="24"/>
              </w:rPr>
              <w:t xml:space="preserve">. </w:t>
            </w:r>
            <w:proofErr w:type="spellStart"/>
            <w:r w:rsidRPr="00F83BA8">
              <w:rPr>
                <w:sz w:val="24"/>
                <w:szCs w:val="24"/>
              </w:rPr>
              <w:t>посіб</w:t>
            </w:r>
            <w:proofErr w:type="spellEnd"/>
            <w:r w:rsidRPr="00F83BA8">
              <w:rPr>
                <w:sz w:val="24"/>
                <w:szCs w:val="24"/>
              </w:rPr>
              <w:t>. Львів: «Новий Світ – 2000», 2020. 236 с.</w:t>
            </w:r>
          </w:p>
          <w:p w14:paraId="740B9598" w14:textId="77777777" w:rsidR="002A6B92" w:rsidRPr="00F83BA8" w:rsidRDefault="002A6B92" w:rsidP="007A3D7D">
            <w:pPr>
              <w:pStyle w:val="a4"/>
              <w:numPr>
                <w:ilvl w:val="0"/>
                <w:numId w:val="7"/>
              </w:numPr>
              <w:tabs>
                <w:tab w:val="left" w:pos="679"/>
              </w:tabs>
              <w:ind w:left="0" w:right="429" w:firstLine="395"/>
              <w:jc w:val="both"/>
              <w:rPr>
                <w:sz w:val="24"/>
                <w:szCs w:val="24"/>
              </w:rPr>
            </w:pPr>
            <w:proofErr w:type="spellStart"/>
            <w:r w:rsidRPr="00F83BA8">
              <w:rPr>
                <w:sz w:val="24"/>
                <w:szCs w:val="24"/>
              </w:rPr>
              <w:t>Водолазська</w:t>
            </w:r>
            <w:proofErr w:type="spellEnd"/>
            <w:r w:rsidRPr="00F83BA8">
              <w:rPr>
                <w:sz w:val="24"/>
                <w:szCs w:val="24"/>
              </w:rPr>
              <w:t xml:space="preserve"> О. О. Диференціальна психологія : конспект лекцій. Міжнародний гуманітарний університет. Одеса : МГУ, 2024. 78 с.</w:t>
            </w:r>
          </w:p>
          <w:p w14:paraId="7B76E01A" w14:textId="77777777" w:rsidR="002A6B92" w:rsidRPr="00F83BA8" w:rsidRDefault="002A6B92" w:rsidP="007A3D7D">
            <w:pPr>
              <w:pStyle w:val="a4"/>
              <w:numPr>
                <w:ilvl w:val="0"/>
                <w:numId w:val="7"/>
              </w:numPr>
              <w:tabs>
                <w:tab w:val="left" w:pos="679"/>
              </w:tabs>
              <w:ind w:left="0" w:right="429" w:firstLine="395"/>
              <w:jc w:val="both"/>
              <w:rPr>
                <w:sz w:val="24"/>
                <w:szCs w:val="24"/>
              </w:rPr>
            </w:pPr>
            <w:proofErr w:type="spellStart"/>
            <w:r w:rsidRPr="00F83BA8">
              <w:rPr>
                <w:sz w:val="24"/>
                <w:szCs w:val="24"/>
              </w:rPr>
              <w:t>Галян</w:t>
            </w:r>
            <w:proofErr w:type="spellEnd"/>
            <w:r w:rsidRPr="00F83BA8">
              <w:rPr>
                <w:sz w:val="24"/>
                <w:szCs w:val="24"/>
              </w:rPr>
              <w:t xml:space="preserve"> О. І. Практикум з диференційної психології. Дрогобич : ДДПУ, 2020. 46 с.</w:t>
            </w:r>
          </w:p>
          <w:p w14:paraId="1A803744" w14:textId="77777777" w:rsidR="002A6B92" w:rsidRPr="00F83BA8" w:rsidRDefault="002A6B92" w:rsidP="002A6B92">
            <w:pPr>
              <w:pStyle w:val="a3"/>
              <w:spacing w:before="2"/>
              <w:rPr>
                <w:sz w:val="24"/>
                <w:szCs w:val="24"/>
              </w:rPr>
            </w:pPr>
          </w:p>
          <w:p w14:paraId="43D4DBE2" w14:textId="77777777" w:rsidR="002A6B92" w:rsidRPr="00F83BA8" w:rsidRDefault="002A6B92" w:rsidP="002A6B92">
            <w:pPr>
              <w:spacing w:line="319" w:lineRule="exact"/>
              <w:jc w:val="center"/>
              <w:rPr>
                <w:b/>
                <w:sz w:val="24"/>
                <w:szCs w:val="24"/>
              </w:rPr>
            </w:pPr>
            <w:r w:rsidRPr="00F83BA8">
              <w:rPr>
                <w:b/>
                <w:spacing w:val="-2"/>
                <w:sz w:val="24"/>
                <w:szCs w:val="24"/>
              </w:rPr>
              <w:t>Допоміжна:</w:t>
            </w:r>
          </w:p>
          <w:p w14:paraId="58043F12"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proofErr w:type="spellStart"/>
            <w:r w:rsidRPr="00F83BA8">
              <w:rPr>
                <w:sz w:val="24"/>
                <w:szCs w:val="24"/>
              </w:rPr>
              <w:t>Байстер</w:t>
            </w:r>
            <w:proofErr w:type="spellEnd"/>
            <w:r w:rsidRPr="00F83BA8">
              <w:rPr>
                <w:sz w:val="24"/>
                <w:szCs w:val="24"/>
              </w:rPr>
              <w:t xml:space="preserve"> М., </w:t>
            </w:r>
            <w:proofErr w:type="spellStart"/>
            <w:r w:rsidRPr="00F83BA8">
              <w:rPr>
                <w:sz w:val="24"/>
                <w:szCs w:val="24"/>
              </w:rPr>
              <w:t>Лоберг</w:t>
            </w:r>
            <w:proofErr w:type="spellEnd"/>
            <w:r w:rsidRPr="00F83BA8">
              <w:rPr>
                <w:sz w:val="24"/>
                <w:szCs w:val="24"/>
              </w:rPr>
              <w:t xml:space="preserve"> К. Сила забування. Харків : Ранок, 2019. 400 с.</w:t>
            </w:r>
          </w:p>
          <w:p w14:paraId="35F48ACE"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lang w:val="en-US"/>
              </w:rPr>
            </w:pPr>
            <w:r w:rsidRPr="00F83BA8">
              <w:rPr>
                <w:sz w:val="24"/>
                <w:szCs w:val="24"/>
              </w:rPr>
              <w:t xml:space="preserve">Барановська О. В. Індивідуалізація навчання: здобутки, труднощі, </w:t>
            </w:r>
            <w:proofErr w:type="spellStart"/>
            <w:r w:rsidRPr="00F83BA8">
              <w:rPr>
                <w:sz w:val="24"/>
                <w:szCs w:val="24"/>
              </w:rPr>
              <w:t>перспектики</w:t>
            </w:r>
            <w:proofErr w:type="spellEnd"/>
            <w:r w:rsidRPr="00F83BA8">
              <w:rPr>
                <w:sz w:val="24"/>
                <w:szCs w:val="24"/>
              </w:rPr>
              <w:t xml:space="preserve">. </w:t>
            </w:r>
            <w:proofErr w:type="spellStart"/>
            <w:r w:rsidRPr="00F83BA8">
              <w:rPr>
                <w:i/>
                <w:sz w:val="24"/>
                <w:szCs w:val="24"/>
                <w:lang w:val="en-US"/>
              </w:rPr>
              <w:t>Innivative</w:t>
            </w:r>
            <w:proofErr w:type="spellEnd"/>
            <w:r w:rsidRPr="00F83BA8">
              <w:rPr>
                <w:i/>
                <w:sz w:val="24"/>
                <w:szCs w:val="24"/>
                <w:lang w:val="en-US"/>
              </w:rPr>
              <w:t xml:space="preserve"> technologies in science and </w:t>
            </w:r>
            <w:proofErr w:type="gramStart"/>
            <w:r w:rsidRPr="00F83BA8">
              <w:rPr>
                <w:i/>
                <w:sz w:val="24"/>
                <w:szCs w:val="24"/>
                <w:lang w:val="en-US"/>
              </w:rPr>
              <w:t>education</w:t>
            </w:r>
            <w:r w:rsidRPr="00F83BA8">
              <w:rPr>
                <w:sz w:val="24"/>
                <w:szCs w:val="24"/>
                <w:lang w:val="en-US"/>
              </w:rPr>
              <w:t xml:space="preserve"> </w:t>
            </w:r>
            <w:r w:rsidRPr="00F83BA8">
              <w:rPr>
                <w:sz w:val="24"/>
                <w:szCs w:val="24"/>
              </w:rPr>
              <w:t>:</w:t>
            </w:r>
            <w:proofErr w:type="gramEnd"/>
            <w:r w:rsidRPr="00F83BA8">
              <w:rPr>
                <w:sz w:val="24"/>
                <w:szCs w:val="24"/>
              </w:rPr>
              <w:t xml:space="preserve"> </w:t>
            </w:r>
            <w:r w:rsidRPr="00F83BA8">
              <w:rPr>
                <w:sz w:val="24"/>
                <w:szCs w:val="24"/>
                <w:lang w:val="en-US"/>
              </w:rPr>
              <w:t xml:space="preserve">materials IX International Science Conference, 2021, Jerusalem, Israel. </w:t>
            </w:r>
            <w:r w:rsidRPr="00F83BA8">
              <w:rPr>
                <w:sz w:val="24"/>
                <w:szCs w:val="24"/>
              </w:rPr>
              <w:t>С</w:t>
            </w:r>
            <w:r w:rsidRPr="00F83BA8">
              <w:rPr>
                <w:sz w:val="24"/>
                <w:szCs w:val="24"/>
                <w:lang w:val="en-US"/>
              </w:rPr>
              <w:t>. 159-163.</w:t>
            </w:r>
          </w:p>
          <w:p w14:paraId="017DBE95"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r w:rsidRPr="00F83BA8">
              <w:rPr>
                <w:sz w:val="24"/>
                <w:szCs w:val="24"/>
              </w:rPr>
              <w:t xml:space="preserve">Бондарчук І. </w:t>
            </w:r>
            <w:proofErr w:type="spellStart"/>
            <w:r w:rsidRPr="00F83BA8">
              <w:rPr>
                <w:sz w:val="24"/>
                <w:szCs w:val="24"/>
              </w:rPr>
              <w:t>Soft</w:t>
            </w:r>
            <w:proofErr w:type="spellEnd"/>
            <w:r w:rsidRPr="00F83BA8">
              <w:rPr>
                <w:sz w:val="24"/>
                <w:szCs w:val="24"/>
              </w:rPr>
              <w:t xml:space="preserve"> </w:t>
            </w:r>
            <w:proofErr w:type="spellStart"/>
            <w:r w:rsidRPr="00F83BA8">
              <w:rPr>
                <w:sz w:val="24"/>
                <w:szCs w:val="24"/>
              </w:rPr>
              <w:t>skills</w:t>
            </w:r>
            <w:proofErr w:type="spellEnd"/>
            <w:r w:rsidRPr="00F83BA8">
              <w:rPr>
                <w:sz w:val="24"/>
                <w:szCs w:val="24"/>
              </w:rPr>
              <w:t>, або «м’які навички» для навчання та роботи. Видавництво «Шкільний світ». 2020.120 с.</w:t>
            </w:r>
          </w:p>
          <w:p w14:paraId="50050104"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r w:rsidRPr="00F83BA8">
              <w:rPr>
                <w:sz w:val="24"/>
                <w:szCs w:val="24"/>
              </w:rPr>
              <w:t xml:space="preserve">Василенко Л., Савчин М. Вікова психологія : </w:t>
            </w:r>
            <w:proofErr w:type="spellStart"/>
            <w:r w:rsidRPr="00F83BA8">
              <w:rPr>
                <w:sz w:val="24"/>
                <w:szCs w:val="24"/>
              </w:rPr>
              <w:t>навч</w:t>
            </w:r>
            <w:proofErr w:type="spellEnd"/>
            <w:r w:rsidRPr="00F83BA8">
              <w:rPr>
                <w:sz w:val="24"/>
                <w:szCs w:val="24"/>
              </w:rPr>
              <w:t xml:space="preserve">. </w:t>
            </w:r>
            <w:proofErr w:type="spellStart"/>
            <w:r w:rsidRPr="00F83BA8">
              <w:rPr>
                <w:sz w:val="24"/>
                <w:szCs w:val="24"/>
              </w:rPr>
              <w:t>посіб</w:t>
            </w:r>
            <w:proofErr w:type="spellEnd"/>
            <w:r w:rsidRPr="00F83BA8">
              <w:rPr>
                <w:sz w:val="24"/>
                <w:szCs w:val="24"/>
              </w:rPr>
              <w:t xml:space="preserve">. 5-те вид. перероб. і </w:t>
            </w:r>
            <w:proofErr w:type="spellStart"/>
            <w:r w:rsidRPr="00F83BA8">
              <w:rPr>
                <w:sz w:val="24"/>
                <w:szCs w:val="24"/>
              </w:rPr>
              <w:t>допов</w:t>
            </w:r>
            <w:proofErr w:type="spellEnd"/>
            <w:r w:rsidRPr="00F83BA8">
              <w:rPr>
                <w:sz w:val="24"/>
                <w:szCs w:val="24"/>
              </w:rPr>
              <w:t>. Київ : Академія. 2021. 376 с.</w:t>
            </w:r>
          </w:p>
          <w:p w14:paraId="6B04DAB5"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proofErr w:type="spellStart"/>
            <w:r w:rsidRPr="00F83BA8">
              <w:rPr>
                <w:sz w:val="24"/>
                <w:szCs w:val="24"/>
              </w:rPr>
              <w:t>Гресько</w:t>
            </w:r>
            <w:proofErr w:type="spellEnd"/>
            <w:r w:rsidRPr="00F83BA8">
              <w:rPr>
                <w:sz w:val="24"/>
                <w:szCs w:val="24"/>
              </w:rPr>
              <w:t xml:space="preserve"> І. М. Становлення Я-концепції особистості: структура та етапи розвитку. </w:t>
            </w:r>
            <w:r w:rsidRPr="00F83BA8">
              <w:rPr>
                <w:i/>
                <w:sz w:val="24"/>
                <w:szCs w:val="24"/>
              </w:rPr>
              <w:t>Вісник Донецького національного університету імені Василя Стуса</w:t>
            </w:r>
            <w:r w:rsidRPr="00F83BA8">
              <w:rPr>
                <w:sz w:val="24"/>
                <w:szCs w:val="24"/>
              </w:rPr>
              <w:t>. 2024. №1(4). С. 9-17.</w:t>
            </w:r>
          </w:p>
          <w:p w14:paraId="34473868"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proofErr w:type="spellStart"/>
            <w:r w:rsidRPr="00F83BA8">
              <w:rPr>
                <w:sz w:val="24"/>
                <w:szCs w:val="24"/>
              </w:rPr>
              <w:t>Диспенза</w:t>
            </w:r>
            <w:proofErr w:type="spellEnd"/>
            <w:r w:rsidRPr="00F83BA8">
              <w:rPr>
                <w:sz w:val="24"/>
                <w:szCs w:val="24"/>
              </w:rPr>
              <w:t xml:space="preserve"> Д. Розвивай свій мозок. Київ : «</w:t>
            </w:r>
            <w:proofErr w:type="spellStart"/>
            <w:r w:rsidRPr="00F83BA8">
              <w:rPr>
                <w:sz w:val="24"/>
                <w:szCs w:val="24"/>
              </w:rPr>
              <w:t>Book</w:t>
            </w:r>
            <w:proofErr w:type="spellEnd"/>
            <w:r w:rsidRPr="00F83BA8">
              <w:rPr>
                <w:sz w:val="24"/>
                <w:szCs w:val="24"/>
              </w:rPr>
              <w:t xml:space="preserve"> </w:t>
            </w:r>
            <w:proofErr w:type="spellStart"/>
            <w:r w:rsidRPr="00F83BA8">
              <w:rPr>
                <w:sz w:val="24"/>
                <w:szCs w:val="24"/>
              </w:rPr>
              <w:t>Chef</w:t>
            </w:r>
            <w:proofErr w:type="spellEnd"/>
            <w:r w:rsidRPr="00F83BA8">
              <w:rPr>
                <w:sz w:val="24"/>
                <w:szCs w:val="24"/>
              </w:rPr>
              <w:t>». 2019. 656 с.</w:t>
            </w:r>
          </w:p>
          <w:p w14:paraId="2B4BC1ED"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r w:rsidRPr="00F83BA8">
              <w:rPr>
                <w:sz w:val="24"/>
                <w:szCs w:val="24"/>
              </w:rPr>
              <w:t xml:space="preserve">Загальна психологія : підручник / за </w:t>
            </w:r>
            <w:proofErr w:type="spellStart"/>
            <w:r w:rsidRPr="00F83BA8">
              <w:rPr>
                <w:sz w:val="24"/>
                <w:szCs w:val="24"/>
              </w:rPr>
              <w:t>заг</w:t>
            </w:r>
            <w:proofErr w:type="spellEnd"/>
            <w:r w:rsidRPr="00F83BA8">
              <w:rPr>
                <w:sz w:val="24"/>
                <w:szCs w:val="24"/>
              </w:rPr>
              <w:t xml:space="preserve">. ред. академіка С. Д. Максименка. 4-те вид., </w:t>
            </w:r>
            <w:proofErr w:type="spellStart"/>
            <w:r w:rsidRPr="00F83BA8">
              <w:rPr>
                <w:sz w:val="24"/>
                <w:szCs w:val="24"/>
              </w:rPr>
              <w:t>переробл</w:t>
            </w:r>
            <w:proofErr w:type="spellEnd"/>
            <w:r w:rsidRPr="00F83BA8">
              <w:rPr>
                <w:sz w:val="24"/>
                <w:szCs w:val="24"/>
              </w:rPr>
              <w:t xml:space="preserve">. і </w:t>
            </w:r>
            <w:proofErr w:type="spellStart"/>
            <w:r w:rsidRPr="00F83BA8">
              <w:rPr>
                <w:sz w:val="24"/>
                <w:szCs w:val="24"/>
              </w:rPr>
              <w:t>доп</w:t>
            </w:r>
            <w:proofErr w:type="spellEnd"/>
            <w:r w:rsidRPr="00F83BA8">
              <w:rPr>
                <w:sz w:val="24"/>
                <w:szCs w:val="24"/>
              </w:rPr>
              <w:t>. Том 1. Київ : Видавництво Людмила, 2025. 568 с.</w:t>
            </w:r>
          </w:p>
          <w:p w14:paraId="145B7A44"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r w:rsidRPr="00F83BA8">
              <w:rPr>
                <w:sz w:val="24"/>
                <w:szCs w:val="24"/>
              </w:rPr>
              <w:t xml:space="preserve">Здібності, творчість, обдарованість: теорія, методика, результати досліджень / за ред. В. О. </w:t>
            </w:r>
            <w:proofErr w:type="spellStart"/>
            <w:r w:rsidRPr="00F83BA8">
              <w:rPr>
                <w:sz w:val="24"/>
                <w:szCs w:val="24"/>
              </w:rPr>
              <w:t>Моляко</w:t>
            </w:r>
            <w:proofErr w:type="spellEnd"/>
            <w:r w:rsidRPr="00F83BA8">
              <w:rPr>
                <w:sz w:val="24"/>
                <w:szCs w:val="24"/>
              </w:rPr>
              <w:t>, О. Л. Музики. Житомир : Вид-во Рута, 2019. 320 с.</w:t>
            </w:r>
          </w:p>
          <w:p w14:paraId="146E3C07" w14:textId="77777777" w:rsidR="002A6B92" w:rsidRPr="00F83BA8" w:rsidRDefault="002A6B92" w:rsidP="007A3D7D">
            <w:pPr>
              <w:pStyle w:val="a3"/>
              <w:numPr>
                <w:ilvl w:val="0"/>
                <w:numId w:val="8"/>
              </w:numPr>
              <w:tabs>
                <w:tab w:val="left" w:pos="679"/>
                <w:tab w:val="left" w:pos="993"/>
              </w:tabs>
              <w:spacing w:before="10"/>
              <w:ind w:left="0" w:firstLine="395"/>
              <w:jc w:val="both"/>
              <w:rPr>
                <w:sz w:val="24"/>
                <w:szCs w:val="24"/>
              </w:rPr>
            </w:pPr>
            <w:proofErr w:type="spellStart"/>
            <w:r w:rsidRPr="00F83BA8">
              <w:rPr>
                <w:sz w:val="24"/>
                <w:szCs w:val="24"/>
              </w:rPr>
              <w:t>Мазяр</w:t>
            </w:r>
            <w:proofErr w:type="spellEnd"/>
            <w:r w:rsidRPr="00F83BA8">
              <w:rPr>
                <w:sz w:val="24"/>
                <w:szCs w:val="24"/>
              </w:rPr>
              <w:t xml:space="preserve"> О. В. Особливості роботи над </w:t>
            </w:r>
            <w:proofErr w:type="spellStart"/>
            <w:r w:rsidRPr="00F83BA8">
              <w:rPr>
                <w:sz w:val="24"/>
                <w:szCs w:val="24"/>
              </w:rPr>
              <w:t>професійно</w:t>
            </w:r>
            <w:proofErr w:type="spellEnd"/>
            <w:r w:rsidRPr="00F83BA8">
              <w:rPr>
                <w:sz w:val="24"/>
                <w:szCs w:val="24"/>
              </w:rPr>
              <w:t xml:space="preserve">-орієнтованим завданням з курсу «Диференційна психологія». </w:t>
            </w:r>
            <w:proofErr w:type="spellStart"/>
            <w:r w:rsidRPr="00F83BA8">
              <w:rPr>
                <w:sz w:val="24"/>
                <w:szCs w:val="24"/>
              </w:rPr>
              <w:t>Професійноорієнтовані</w:t>
            </w:r>
            <w:proofErr w:type="spellEnd"/>
            <w:r w:rsidRPr="00F83BA8">
              <w:rPr>
                <w:sz w:val="24"/>
                <w:szCs w:val="24"/>
              </w:rPr>
              <w:t xml:space="preserve"> завдання з психології : </w:t>
            </w:r>
            <w:proofErr w:type="spellStart"/>
            <w:r w:rsidRPr="00F83BA8">
              <w:rPr>
                <w:sz w:val="24"/>
                <w:szCs w:val="24"/>
              </w:rPr>
              <w:t>навч</w:t>
            </w:r>
            <w:proofErr w:type="spellEnd"/>
            <w:r w:rsidRPr="00F83BA8">
              <w:rPr>
                <w:sz w:val="24"/>
                <w:szCs w:val="24"/>
              </w:rPr>
              <w:t xml:space="preserve">. </w:t>
            </w:r>
            <w:proofErr w:type="spellStart"/>
            <w:r w:rsidRPr="00F83BA8">
              <w:rPr>
                <w:sz w:val="24"/>
                <w:szCs w:val="24"/>
              </w:rPr>
              <w:t>посіб</w:t>
            </w:r>
            <w:proofErr w:type="spellEnd"/>
            <w:r w:rsidRPr="00F83BA8">
              <w:rPr>
                <w:sz w:val="24"/>
                <w:szCs w:val="24"/>
              </w:rPr>
              <w:t>. / за ред. О. Л. Музики. Житомир : Вид-во ЖДУ ім. І. Франка, 2019. С. 188-248.</w:t>
            </w:r>
          </w:p>
          <w:p w14:paraId="64018A4B" w14:textId="77777777" w:rsidR="002A6B92" w:rsidRPr="00F83BA8" w:rsidRDefault="002A6B92" w:rsidP="007A3D7D">
            <w:pPr>
              <w:pStyle w:val="a3"/>
              <w:numPr>
                <w:ilvl w:val="0"/>
                <w:numId w:val="8"/>
              </w:numPr>
              <w:tabs>
                <w:tab w:val="left" w:pos="821"/>
                <w:tab w:val="left" w:pos="1134"/>
              </w:tabs>
              <w:spacing w:before="10"/>
              <w:ind w:left="0" w:firstLine="395"/>
              <w:jc w:val="both"/>
              <w:rPr>
                <w:sz w:val="24"/>
                <w:szCs w:val="24"/>
              </w:rPr>
            </w:pPr>
            <w:r w:rsidRPr="00F83BA8">
              <w:rPr>
                <w:sz w:val="24"/>
                <w:szCs w:val="24"/>
              </w:rPr>
              <w:t xml:space="preserve">Максименко С., Деркач Л., </w:t>
            </w:r>
            <w:proofErr w:type="spellStart"/>
            <w:r w:rsidRPr="00F83BA8">
              <w:rPr>
                <w:sz w:val="24"/>
                <w:szCs w:val="24"/>
              </w:rPr>
              <w:t>Кіричевська</w:t>
            </w:r>
            <w:proofErr w:type="spellEnd"/>
            <w:r w:rsidRPr="00F83BA8">
              <w:rPr>
                <w:sz w:val="24"/>
                <w:szCs w:val="24"/>
              </w:rPr>
              <w:t xml:space="preserve"> Е., </w:t>
            </w:r>
            <w:proofErr w:type="spellStart"/>
            <w:r w:rsidRPr="00F83BA8">
              <w:rPr>
                <w:sz w:val="24"/>
                <w:szCs w:val="24"/>
              </w:rPr>
              <w:t>Касинець</w:t>
            </w:r>
            <w:proofErr w:type="spellEnd"/>
            <w:r w:rsidRPr="00F83BA8">
              <w:rPr>
                <w:sz w:val="24"/>
                <w:szCs w:val="24"/>
              </w:rPr>
              <w:t xml:space="preserve"> М. Психологія когнітивних процесів : науковий посібник. Національна академія педагогічних наук України, Інститут психології імені Г. С. Костюка. Київ : «</w:t>
            </w:r>
            <w:proofErr w:type="spellStart"/>
            <w:r w:rsidRPr="00F83BA8">
              <w:rPr>
                <w:sz w:val="24"/>
                <w:szCs w:val="24"/>
              </w:rPr>
              <w:t>Видавнцтво</w:t>
            </w:r>
            <w:proofErr w:type="spellEnd"/>
            <w:r w:rsidRPr="00F83BA8">
              <w:rPr>
                <w:sz w:val="24"/>
                <w:szCs w:val="24"/>
              </w:rPr>
              <w:t xml:space="preserve"> Людмила». 2022. 420 с.</w:t>
            </w:r>
          </w:p>
          <w:p w14:paraId="2A235077" w14:textId="77777777" w:rsidR="002A6B92" w:rsidRPr="00F83BA8" w:rsidRDefault="002A6B92" w:rsidP="007A3D7D">
            <w:pPr>
              <w:pStyle w:val="a3"/>
              <w:numPr>
                <w:ilvl w:val="0"/>
                <w:numId w:val="8"/>
              </w:numPr>
              <w:tabs>
                <w:tab w:val="left" w:pos="821"/>
                <w:tab w:val="left" w:pos="1134"/>
              </w:tabs>
              <w:spacing w:before="10"/>
              <w:ind w:left="0" w:firstLine="395"/>
              <w:jc w:val="both"/>
              <w:rPr>
                <w:sz w:val="24"/>
                <w:szCs w:val="24"/>
              </w:rPr>
            </w:pPr>
            <w:proofErr w:type="spellStart"/>
            <w:r w:rsidRPr="00F83BA8">
              <w:rPr>
                <w:sz w:val="24"/>
                <w:szCs w:val="24"/>
              </w:rPr>
              <w:t>Москалець</w:t>
            </w:r>
            <w:proofErr w:type="spellEnd"/>
            <w:r w:rsidRPr="00F83BA8">
              <w:rPr>
                <w:sz w:val="24"/>
                <w:szCs w:val="24"/>
              </w:rPr>
              <w:t xml:space="preserve"> В. П. Психологія особистості : підручник. 3-тє вид., перероб., </w:t>
            </w:r>
            <w:proofErr w:type="spellStart"/>
            <w:r w:rsidRPr="00F83BA8">
              <w:rPr>
                <w:sz w:val="24"/>
                <w:szCs w:val="24"/>
              </w:rPr>
              <w:t>доповн</w:t>
            </w:r>
            <w:proofErr w:type="spellEnd"/>
            <w:r w:rsidRPr="00F83BA8">
              <w:rPr>
                <w:sz w:val="24"/>
                <w:szCs w:val="24"/>
              </w:rPr>
              <w:t>. Київ : Видавництво Ліра-К, 2020. 364 с.</w:t>
            </w:r>
          </w:p>
          <w:p w14:paraId="27D2AA51" w14:textId="77777777" w:rsidR="002A6B92" w:rsidRPr="00F83BA8" w:rsidRDefault="002A6B92" w:rsidP="007A3D7D">
            <w:pPr>
              <w:pStyle w:val="a3"/>
              <w:numPr>
                <w:ilvl w:val="0"/>
                <w:numId w:val="8"/>
              </w:numPr>
              <w:tabs>
                <w:tab w:val="left" w:pos="821"/>
                <w:tab w:val="left" w:pos="1134"/>
              </w:tabs>
              <w:spacing w:before="10"/>
              <w:ind w:left="0" w:firstLine="395"/>
              <w:jc w:val="both"/>
              <w:rPr>
                <w:sz w:val="24"/>
                <w:szCs w:val="24"/>
              </w:rPr>
            </w:pPr>
            <w:r w:rsidRPr="00F83BA8">
              <w:rPr>
                <w:sz w:val="24"/>
                <w:szCs w:val="24"/>
              </w:rPr>
              <w:t xml:space="preserve">Поліщук С. А. Методичний довідник з психодіагностики : </w:t>
            </w:r>
            <w:proofErr w:type="spellStart"/>
            <w:r w:rsidRPr="00F83BA8">
              <w:rPr>
                <w:sz w:val="24"/>
                <w:szCs w:val="24"/>
              </w:rPr>
              <w:t>навч</w:t>
            </w:r>
            <w:proofErr w:type="spellEnd"/>
            <w:r w:rsidRPr="00F83BA8">
              <w:rPr>
                <w:sz w:val="24"/>
                <w:szCs w:val="24"/>
              </w:rPr>
              <w:t>.-метод. посібник. Суми : Університетська книга, 2020. 442 с.</w:t>
            </w:r>
          </w:p>
          <w:p w14:paraId="57DCAB08" w14:textId="77777777" w:rsidR="002A6B92" w:rsidRPr="00F83BA8" w:rsidRDefault="002A6B92" w:rsidP="007A3D7D">
            <w:pPr>
              <w:pStyle w:val="a3"/>
              <w:numPr>
                <w:ilvl w:val="0"/>
                <w:numId w:val="8"/>
              </w:numPr>
              <w:tabs>
                <w:tab w:val="left" w:pos="821"/>
                <w:tab w:val="left" w:pos="1134"/>
              </w:tabs>
              <w:spacing w:before="10"/>
              <w:ind w:left="0" w:firstLine="395"/>
              <w:jc w:val="both"/>
              <w:rPr>
                <w:sz w:val="24"/>
                <w:szCs w:val="24"/>
              </w:rPr>
            </w:pPr>
            <w:proofErr w:type="spellStart"/>
            <w:r w:rsidRPr="00F83BA8">
              <w:rPr>
                <w:sz w:val="24"/>
                <w:szCs w:val="24"/>
              </w:rPr>
              <w:t>Рєпнова</w:t>
            </w:r>
            <w:proofErr w:type="spellEnd"/>
            <w:r w:rsidRPr="00F83BA8">
              <w:rPr>
                <w:sz w:val="24"/>
                <w:szCs w:val="24"/>
              </w:rPr>
              <w:t xml:space="preserve"> Т. П., </w:t>
            </w:r>
            <w:proofErr w:type="spellStart"/>
            <w:r w:rsidRPr="00F83BA8">
              <w:rPr>
                <w:sz w:val="24"/>
                <w:szCs w:val="24"/>
              </w:rPr>
              <w:t>Мендело</w:t>
            </w:r>
            <w:proofErr w:type="spellEnd"/>
            <w:r w:rsidRPr="00F83BA8">
              <w:rPr>
                <w:sz w:val="24"/>
                <w:szCs w:val="24"/>
              </w:rPr>
              <w:t xml:space="preserve"> В. В. Диференціальна </w:t>
            </w:r>
            <w:proofErr w:type="spellStart"/>
            <w:r w:rsidRPr="00F83BA8">
              <w:rPr>
                <w:sz w:val="24"/>
                <w:szCs w:val="24"/>
              </w:rPr>
              <w:t>психологі</w:t>
            </w:r>
            <w:proofErr w:type="spellEnd"/>
            <w:r w:rsidRPr="00F83BA8">
              <w:rPr>
                <w:sz w:val="24"/>
                <w:szCs w:val="24"/>
              </w:rPr>
              <w:t xml:space="preserve"> : навчально- методичний комплекс для студентів зі спеціальності «Психологія». Одеський національний морський університет, 2022. 77 с.</w:t>
            </w:r>
          </w:p>
          <w:p w14:paraId="479A484B" w14:textId="77777777" w:rsidR="002A6B92" w:rsidRPr="00F83BA8" w:rsidRDefault="002A6B92" w:rsidP="007A3D7D">
            <w:pPr>
              <w:pStyle w:val="a3"/>
              <w:numPr>
                <w:ilvl w:val="0"/>
                <w:numId w:val="8"/>
              </w:numPr>
              <w:tabs>
                <w:tab w:val="left" w:pos="821"/>
                <w:tab w:val="left" w:pos="1134"/>
              </w:tabs>
              <w:spacing w:before="10"/>
              <w:ind w:left="0" w:firstLine="395"/>
              <w:jc w:val="both"/>
              <w:rPr>
                <w:sz w:val="24"/>
                <w:szCs w:val="24"/>
              </w:rPr>
            </w:pPr>
            <w:proofErr w:type="spellStart"/>
            <w:r w:rsidRPr="00F83BA8">
              <w:rPr>
                <w:sz w:val="24"/>
                <w:szCs w:val="24"/>
              </w:rPr>
              <w:t>Сігман</w:t>
            </w:r>
            <w:proofErr w:type="spellEnd"/>
            <w:r w:rsidRPr="00F83BA8">
              <w:rPr>
                <w:sz w:val="24"/>
                <w:szCs w:val="24"/>
              </w:rPr>
              <w:t xml:space="preserve"> М. Таємне життя розуму як ми мислимо, відчуваємо й вирішуємо. Харків : «</w:t>
            </w:r>
            <w:proofErr w:type="spellStart"/>
            <w:r w:rsidRPr="00F83BA8">
              <w:rPr>
                <w:sz w:val="24"/>
                <w:szCs w:val="24"/>
              </w:rPr>
              <w:t>Vivat</w:t>
            </w:r>
            <w:proofErr w:type="spellEnd"/>
            <w:r w:rsidRPr="00F83BA8">
              <w:rPr>
                <w:sz w:val="24"/>
                <w:szCs w:val="24"/>
              </w:rPr>
              <w:t>». 2019. 288 с.</w:t>
            </w:r>
          </w:p>
          <w:p w14:paraId="04D43ECA" w14:textId="77777777" w:rsidR="002A6B92" w:rsidRPr="00F83BA8" w:rsidRDefault="002A6B92" w:rsidP="007A3D7D">
            <w:pPr>
              <w:pStyle w:val="a3"/>
              <w:numPr>
                <w:ilvl w:val="0"/>
                <w:numId w:val="8"/>
              </w:numPr>
              <w:tabs>
                <w:tab w:val="left" w:pos="821"/>
                <w:tab w:val="left" w:pos="1134"/>
              </w:tabs>
              <w:spacing w:before="10"/>
              <w:ind w:left="0" w:firstLine="395"/>
              <w:jc w:val="both"/>
              <w:rPr>
                <w:sz w:val="24"/>
                <w:szCs w:val="24"/>
              </w:rPr>
            </w:pPr>
            <w:r w:rsidRPr="00F83BA8">
              <w:rPr>
                <w:sz w:val="24"/>
                <w:szCs w:val="24"/>
              </w:rPr>
              <w:t xml:space="preserve">Харченко В. Є., </w:t>
            </w:r>
            <w:proofErr w:type="spellStart"/>
            <w:r w:rsidRPr="00F83BA8">
              <w:rPr>
                <w:sz w:val="24"/>
                <w:szCs w:val="24"/>
              </w:rPr>
              <w:t>Шелестова</w:t>
            </w:r>
            <w:proofErr w:type="spellEnd"/>
            <w:r w:rsidRPr="00F83BA8">
              <w:rPr>
                <w:sz w:val="24"/>
                <w:szCs w:val="24"/>
              </w:rPr>
              <w:t xml:space="preserve"> О. В. Особливості статевої ідентифікації особистості. </w:t>
            </w:r>
            <w:r w:rsidRPr="00F83BA8">
              <w:rPr>
                <w:i/>
                <w:sz w:val="24"/>
                <w:szCs w:val="24"/>
              </w:rPr>
              <w:t>Науковий вісник Херсонського державного університету</w:t>
            </w:r>
            <w:r w:rsidRPr="00F83BA8">
              <w:rPr>
                <w:sz w:val="24"/>
                <w:szCs w:val="24"/>
              </w:rPr>
              <w:t>. 2025. №1. С. 18-28.</w:t>
            </w:r>
          </w:p>
          <w:p w14:paraId="5D79812E" w14:textId="77777777" w:rsidR="00897E24" w:rsidRPr="00F83BA8" w:rsidRDefault="00897E24" w:rsidP="00897E24">
            <w:pPr>
              <w:pStyle w:val="a3"/>
              <w:tabs>
                <w:tab w:val="left" w:pos="284"/>
                <w:tab w:val="left" w:pos="993"/>
                <w:tab w:val="left" w:pos="1100"/>
              </w:tabs>
              <w:jc w:val="both"/>
              <w:rPr>
                <w:sz w:val="24"/>
                <w:szCs w:val="24"/>
                <w:lang w:val="x-none"/>
              </w:rPr>
            </w:pPr>
          </w:p>
        </w:tc>
      </w:tr>
      <w:tr w:rsidR="00897E24" w:rsidRPr="00F83BA8" w14:paraId="23927085" w14:textId="77777777" w:rsidTr="00B24F9F">
        <w:trPr>
          <w:jc w:val="center"/>
        </w:trPr>
        <w:tc>
          <w:tcPr>
            <w:tcW w:w="10437" w:type="dxa"/>
            <w:gridSpan w:val="2"/>
          </w:tcPr>
          <w:p w14:paraId="398C6638"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 xml:space="preserve">Рекомендовані курси для поглибленого вивчення дисципліни </w:t>
            </w:r>
            <w:r w:rsidRPr="00F83BA8">
              <w:rPr>
                <w:rFonts w:eastAsia="Arial Unicode MS"/>
                <w:b/>
                <w:color w:val="000000"/>
                <w:sz w:val="24"/>
                <w:szCs w:val="24"/>
              </w:rPr>
              <w:br/>
              <w:t>(неформальна освіта):</w:t>
            </w:r>
          </w:p>
          <w:p w14:paraId="5A3A4C2E"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https://prometheus.org.ua/courses-catalog/</w:t>
            </w:r>
          </w:p>
          <w:p w14:paraId="098978C0"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https://ed-era.com/courses/</w:t>
            </w:r>
          </w:p>
          <w:p w14:paraId="79EA10C6"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https://www.enableme.com.ua/ua/article/najkrasi-bezkostovni-onlajn-kursi-dla-ukrainciv-11573</w:t>
            </w:r>
          </w:p>
        </w:tc>
      </w:tr>
      <w:tr w:rsidR="00897E24" w:rsidRPr="00F83BA8" w14:paraId="5CBAEE56" w14:textId="77777777" w:rsidTr="00B24F9F">
        <w:trPr>
          <w:jc w:val="center"/>
        </w:trPr>
        <w:tc>
          <w:tcPr>
            <w:tcW w:w="10437" w:type="dxa"/>
            <w:gridSpan w:val="2"/>
          </w:tcPr>
          <w:p w14:paraId="43F36A1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lastRenderedPageBreak/>
              <w:t>Система оцінювання результатів навчання:</w:t>
            </w:r>
          </w:p>
          <w:p w14:paraId="6C390084"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61D5A8D5" w14:textId="77777777" w:rsidR="00897E24" w:rsidRPr="00F83BA8" w:rsidRDefault="00897E24" w:rsidP="00897E24">
            <w:pPr>
              <w:jc w:val="both"/>
              <w:rPr>
                <w:rFonts w:eastAsia="Arial Unicode MS"/>
                <w:bCs/>
                <w:color w:val="000000"/>
                <w:sz w:val="24"/>
                <w:szCs w:val="24"/>
              </w:rPr>
            </w:pPr>
          </w:p>
        </w:tc>
      </w:tr>
      <w:tr w:rsidR="00897E24" w:rsidRPr="00F83BA8" w14:paraId="173D1F71" w14:textId="77777777" w:rsidTr="00B24F9F">
        <w:trPr>
          <w:jc w:val="center"/>
        </w:trPr>
        <w:tc>
          <w:tcPr>
            <w:tcW w:w="10437" w:type="dxa"/>
            <w:gridSpan w:val="2"/>
          </w:tcPr>
          <w:p w14:paraId="0A5635DB"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Накопичування рейтингових балів із навчальної дисципліни:</w:t>
            </w:r>
          </w:p>
          <w:p w14:paraId="0D11775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РОЗПОДІЛ БАЛІВ, ЯКІ ОТРИМУЮТЬ ЗДОБУВАЧІ ОСВІТИ НА ЗАЛІКУ</w:t>
            </w:r>
          </w:p>
          <w:tbl>
            <w:tblPr>
              <w:tblStyle w:val="TableNormal"/>
              <w:tblW w:w="9896" w:type="dxa"/>
              <w:tblInd w:w="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83"/>
              <w:gridCol w:w="567"/>
              <w:gridCol w:w="850"/>
              <w:gridCol w:w="567"/>
              <w:gridCol w:w="567"/>
              <w:gridCol w:w="567"/>
              <w:gridCol w:w="709"/>
              <w:gridCol w:w="709"/>
              <w:gridCol w:w="708"/>
              <w:gridCol w:w="709"/>
              <w:gridCol w:w="851"/>
              <w:gridCol w:w="567"/>
              <w:gridCol w:w="992"/>
              <w:gridCol w:w="850"/>
            </w:tblGrid>
            <w:tr w:rsidR="00F83BA8" w:rsidRPr="00F83BA8" w14:paraId="1F800DEC" w14:textId="77777777" w:rsidTr="00E43F4B">
              <w:trPr>
                <w:trHeight w:val="275"/>
              </w:trPr>
              <w:tc>
                <w:tcPr>
                  <w:tcW w:w="8054" w:type="dxa"/>
                  <w:gridSpan w:val="12"/>
                </w:tcPr>
                <w:p w14:paraId="4137239B" w14:textId="77777777" w:rsidR="00F83BA8" w:rsidRPr="00F83BA8" w:rsidRDefault="00F83BA8" w:rsidP="00F83BA8">
                  <w:pPr>
                    <w:pStyle w:val="TableParagraph"/>
                    <w:jc w:val="center"/>
                    <w:rPr>
                      <w:spacing w:val="-4"/>
                      <w:sz w:val="24"/>
                      <w:szCs w:val="24"/>
                    </w:rPr>
                  </w:pPr>
                  <w:r w:rsidRPr="00F83BA8">
                    <w:rPr>
                      <w:sz w:val="24"/>
                      <w:szCs w:val="24"/>
                    </w:rPr>
                    <w:t>Поточне</w:t>
                  </w:r>
                  <w:r w:rsidRPr="00F83BA8">
                    <w:rPr>
                      <w:spacing w:val="-8"/>
                      <w:sz w:val="24"/>
                      <w:szCs w:val="24"/>
                    </w:rPr>
                    <w:t xml:space="preserve"> </w:t>
                  </w:r>
                  <w:r w:rsidRPr="00F83BA8">
                    <w:rPr>
                      <w:sz w:val="24"/>
                      <w:szCs w:val="24"/>
                    </w:rPr>
                    <w:t>тестування</w:t>
                  </w:r>
                  <w:r w:rsidRPr="00F83BA8">
                    <w:rPr>
                      <w:spacing w:val="-4"/>
                      <w:sz w:val="24"/>
                      <w:szCs w:val="24"/>
                    </w:rPr>
                    <w:t xml:space="preserve"> </w:t>
                  </w:r>
                  <w:r w:rsidRPr="00F83BA8">
                    <w:rPr>
                      <w:sz w:val="24"/>
                      <w:szCs w:val="24"/>
                    </w:rPr>
                    <w:t>та</w:t>
                  </w:r>
                  <w:r w:rsidRPr="00F83BA8">
                    <w:rPr>
                      <w:spacing w:val="-6"/>
                      <w:sz w:val="24"/>
                      <w:szCs w:val="24"/>
                    </w:rPr>
                    <w:t xml:space="preserve"> </w:t>
                  </w:r>
                  <w:r w:rsidRPr="00F83BA8">
                    <w:rPr>
                      <w:sz w:val="24"/>
                      <w:szCs w:val="24"/>
                    </w:rPr>
                    <w:t>самостійна</w:t>
                  </w:r>
                  <w:r w:rsidRPr="00F83BA8">
                    <w:rPr>
                      <w:spacing w:val="-7"/>
                      <w:sz w:val="24"/>
                      <w:szCs w:val="24"/>
                    </w:rPr>
                    <w:t xml:space="preserve"> </w:t>
                  </w:r>
                  <w:r w:rsidRPr="00F83BA8">
                    <w:rPr>
                      <w:spacing w:val="-2"/>
                      <w:sz w:val="24"/>
                      <w:szCs w:val="24"/>
                    </w:rPr>
                    <w:t>робота</w:t>
                  </w:r>
                </w:p>
              </w:tc>
              <w:tc>
                <w:tcPr>
                  <w:tcW w:w="992" w:type="dxa"/>
                  <w:vMerge w:val="restart"/>
                </w:tcPr>
                <w:p w14:paraId="7B5DC440" w14:textId="77777777" w:rsidR="00F83BA8" w:rsidRPr="00F83BA8" w:rsidRDefault="00F83BA8" w:rsidP="00F83BA8">
                  <w:pPr>
                    <w:pStyle w:val="TableParagraph"/>
                    <w:rPr>
                      <w:sz w:val="24"/>
                      <w:szCs w:val="24"/>
                    </w:rPr>
                  </w:pPr>
                  <w:r w:rsidRPr="00F83BA8">
                    <w:rPr>
                      <w:spacing w:val="-4"/>
                      <w:sz w:val="24"/>
                      <w:szCs w:val="24"/>
                    </w:rPr>
                    <w:t>Сума</w:t>
                  </w:r>
                </w:p>
              </w:tc>
              <w:tc>
                <w:tcPr>
                  <w:tcW w:w="850" w:type="dxa"/>
                  <w:vMerge w:val="restart"/>
                  <w:shd w:val="clear" w:color="auto" w:fill="auto"/>
                </w:tcPr>
                <w:p w14:paraId="573ECE60" w14:textId="77777777" w:rsidR="00F83BA8" w:rsidRPr="00F83BA8" w:rsidRDefault="00F83BA8" w:rsidP="00F83BA8">
                  <w:pPr>
                    <w:pStyle w:val="TableParagraph"/>
                    <w:rPr>
                      <w:spacing w:val="-4"/>
                      <w:sz w:val="24"/>
                      <w:szCs w:val="24"/>
                    </w:rPr>
                  </w:pPr>
                  <w:r w:rsidRPr="00F83BA8">
                    <w:rPr>
                      <w:sz w:val="24"/>
                      <w:szCs w:val="24"/>
                    </w:rPr>
                    <w:t>Залік*</w:t>
                  </w:r>
                </w:p>
              </w:tc>
            </w:tr>
            <w:tr w:rsidR="00F83BA8" w:rsidRPr="00F83BA8" w14:paraId="60C67E74" w14:textId="77777777" w:rsidTr="00E43F4B">
              <w:trPr>
                <w:trHeight w:val="275"/>
              </w:trPr>
              <w:tc>
                <w:tcPr>
                  <w:tcW w:w="2100" w:type="dxa"/>
                  <w:gridSpan w:val="3"/>
                </w:tcPr>
                <w:p w14:paraId="0EA2D06F" w14:textId="77777777" w:rsidR="00F83BA8" w:rsidRPr="00F83BA8" w:rsidRDefault="00F83BA8" w:rsidP="00F83BA8">
                  <w:pPr>
                    <w:pStyle w:val="TableParagraph"/>
                    <w:rPr>
                      <w:sz w:val="24"/>
                      <w:szCs w:val="24"/>
                    </w:rPr>
                  </w:pPr>
                  <w:r w:rsidRPr="00F83BA8">
                    <w:rPr>
                      <w:sz w:val="24"/>
                      <w:szCs w:val="24"/>
                    </w:rPr>
                    <w:t>Змістовий</w:t>
                  </w:r>
                  <w:r w:rsidRPr="00F83BA8">
                    <w:rPr>
                      <w:spacing w:val="-7"/>
                      <w:sz w:val="24"/>
                      <w:szCs w:val="24"/>
                    </w:rPr>
                    <w:t xml:space="preserve"> </w:t>
                  </w:r>
                  <w:r w:rsidRPr="00F83BA8">
                    <w:rPr>
                      <w:sz w:val="24"/>
                      <w:szCs w:val="24"/>
                    </w:rPr>
                    <w:t>модуль</w:t>
                  </w:r>
                  <w:r w:rsidRPr="00F83BA8">
                    <w:rPr>
                      <w:spacing w:val="-4"/>
                      <w:sz w:val="24"/>
                      <w:szCs w:val="24"/>
                    </w:rPr>
                    <w:t xml:space="preserve"> </w:t>
                  </w:r>
                  <w:r w:rsidRPr="00F83BA8">
                    <w:rPr>
                      <w:spacing w:val="-10"/>
                      <w:sz w:val="24"/>
                      <w:szCs w:val="24"/>
                    </w:rPr>
                    <w:t>1</w:t>
                  </w:r>
                </w:p>
              </w:tc>
              <w:tc>
                <w:tcPr>
                  <w:tcW w:w="2410" w:type="dxa"/>
                  <w:gridSpan w:val="4"/>
                </w:tcPr>
                <w:p w14:paraId="1722E08F" w14:textId="77777777" w:rsidR="00F83BA8" w:rsidRPr="00F83BA8" w:rsidRDefault="00F83BA8" w:rsidP="00F83BA8">
                  <w:pPr>
                    <w:pStyle w:val="TableParagraph"/>
                    <w:rPr>
                      <w:sz w:val="24"/>
                      <w:szCs w:val="24"/>
                    </w:rPr>
                  </w:pPr>
                  <w:r w:rsidRPr="00F83BA8">
                    <w:rPr>
                      <w:sz w:val="24"/>
                      <w:szCs w:val="24"/>
                    </w:rPr>
                    <w:t>Змістовий</w:t>
                  </w:r>
                  <w:r w:rsidRPr="00F83BA8">
                    <w:rPr>
                      <w:spacing w:val="-7"/>
                      <w:sz w:val="24"/>
                      <w:szCs w:val="24"/>
                    </w:rPr>
                    <w:t xml:space="preserve"> </w:t>
                  </w:r>
                  <w:r w:rsidRPr="00F83BA8">
                    <w:rPr>
                      <w:sz w:val="24"/>
                      <w:szCs w:val="24"/>
                    </w:rPr>
                    <w:t>модуль</w:t>
                  </w:r>
                  <w:r w:rsidRPr="00F83BA8">
                    <w:rPr>
                      <w:spacing w:val="-4"/>
                      <w:sz w:val="24"/>
                      <w:szCs w:val="24"/>
                    </w:rPr>
                    <w:t xml:space="preserve"> </w:t>
                  </w:r>
                  <w:r w:rsidRPr="00F83BA8">
                    <w:rPr>
                      <w:spacing w:val="-10"/>
                      <w:sz w:val="24"/>
                      <w:szCs w:val="24"/>
                    </w:rPr>
                    <w:t>2</w:t>
                  </w:r>
                </w:p>
              </w:tc>
              <w:tc>
                <w:tcPr>
                  <w:tcW w:w="2126" w:type="dxa"/>
                  <w:gridSpan w:val="3"/>
                </w:tcPr>
                <w:p w14:paraId="300D8433" w14:textId="77777777" w:rsidR="00F83BA8" w:rsidRPr="00F83BA8" w:rsidRDefault="00F83BA8" w:rsidP="00F83BA8">
                  <w:pPr>
                    <w:pStyle w:val="TableParagraph"/>
                    <w:rPr>
                      <w:sz w:val="24"/>
                      <w:szCs w:val="24"/>
                    </w:rPr>
                  </w:pPr>
                  <w:r w:rsidRPr="00F83BA8">
                    <w:rPr>
                      <w:sz w:val="24"/>
                      <w:szCs w:val="24"/>
                    </w:rPr>
                    <w:t>Змістовий</w:t>
                  </w:r>
                  <w:r w:rsidRPr="00F83BA8">
                    <w:rPr>
                      <w:spacing w:val="-7"/>
                      <w:sz w:val="24"/>
                      <w:szCs w:val="24"/>
                    </w:rPr>
                    <w:t xml:space="preserve"> </w:t>
                  </w:r>
                  <w:r w:rsidRPr="00F83BA8">
                    <w:rPr>
                      <w:sz w:val="24"/>
                      <w:szCs w:val="24"/>
                    </w:rPr>
                    <w:t>модуль</w:t>
                  </w:r>
                  <w:r w:rsidRPr="00F83BA8">
                    <w:rPr>
                      <w:spacing w:val="-7"/>
                      <w:sz w:val="24"/>
                      <w:szCs w:val="24"/>
                    </w:rPr>
                    <w:t xml:space="preserve"> </w:t>
                  </w:r>
                  <w:r w:rsidRPr="00F83BA8">
                    <w:rPr>
                      <w:spacing w:val="-10"/>
                      <w:sz w:val="24"/>
                      <w:szCs w:val="24"/>
                    </w:rPr>
                    <w:t>3</w:t>
                  </w:r>
                </w:p>
              </w:tc>
              <w:tc>
                <w:tcPr>
                  <w:tcW w:w="851" w:type="dxa"/>
                  <w:vMerge w:val="restart"/>
                </w:tcPr>
                <w:p w14:paraId="11955F7D" w14:textId="77777777" w:rsidR="00F83BA8" w:rsidRPr="00F83BA8" w:rsidRDefault="00F83BA8" w:rsidP="00F83BA8">
                  <w:pPr>
                    <w:pStyle w:val="TableParagraph"/>
                    <w:jc w:val="center"/>
                    <w:rPr>
                      <w:sz w:val="24"/>
                      <w:szCs w:val="24"/>
                    </w:rPr>
                  </w:pPr>
                  <w:r w:rsidRPr="00F83BA8">
                    <w:rPr>
                      <w:spacing w:val="-4"/>
                      <w:sz w:val="24"/>
                      <w:szCs w:val="24"/>
                    </w:rPr>
                    <w:t>ІНДЗ</w:t>
                  </w:r>
                </w:p>
              </w:tc>
              <w:tc>
                <w:tcPr>
                  <w:tcW w:w="567" w:type="dxa"/>
                </w:tcPr>
                <w:p w14:paraId="2A7CF269" w14:textId="77777777" w:rsidR="00F83BA8" w:rsidRPr="00F83BA8" w:rsidRDefault="00F83BA8" w:rsidP="00F83BA8">
                  <w:pPr>
                    <w:rPr>
                      <w:sz w:val="24"/>
                      <w:szCs w:val="24"/>
                    </w:rPr>
                  </w:pPr>
                </w:p>
              </w:tc>
              <w:tc>
                <w:tcPr>
                  <w:tcW w:w="992" w:type="dxa"/>
                  <w:vMerge/>
                  <w:tcBorders>
                    <w:top w:val="nil"/>
                  </w:tcBorders>
                </w:tcPr>
                <w:p w14:paraId="166C823C" w14:textId="77777777" w:rsidR="00F83BA8" w:rsidRPr="00F83BA8" w:rsidRDefault="00F83BA8" w:rsidP="00F83BA8">
                  <w:pPr>
                    <w:rPr>
                      <w:sz w:val="24"/>
                      <w:szCs w:val="24"/>
                    </w:rPr>
                  </w:pPr>
                </w:p>
              </w:tc>
              <w:tc>
                <w:tcPr>
                  <w:tcW w:w="850" w:type="dxa"/>
                  <w:vMerge/>
                  <w:shd w:val="clear" w:color="auto" w:fill="auto"/>
                </w:tcPr>
                <w:p w14:paraId="5BCCF456" w14:textId="77777777" w:rsidR="00F83BA8" w:rsidRPr="00F83BA8" w:rsidRDefault="00F83BA8" w:rsidP="00F83BA8">
                  <w:pPr>
                    <w:rPr>
                      <w:sz w:val="24"/>
                      <w:szCs w:val="24"/>
                    </w:rPr>
                  </w:pPr>
                </w:p>
              </w:tc>
            </w:tr>
            <w:tr w:rsidR="00F83BA8" w:rsidRPr="00F83BA8" w14:paraId="2E0CDF84" w14:textId="77777777" w:rsidTr="00E43F4B">
              <w:trPr>
                <w:trHeight w:val="275"/>
              </w:trPr>
              <w:tc>
                <w:tcPr>
                  <w:tcW w:w="683" w:type="dxa"/>
                </w:tcPr>
                <w:p w14:paraId="39EE019B" w14:textId="77777777" w:rsidR="00F83BA8" w:rsidRPr="00F83BA8" w:rsidRDefault="00F83BA8" w:rsidP="00F83BA8">
                  <w:pPr>
                    <w:pStyle w:val="TableParagraph"/>
                    <w:jc w:val="center"/>
                    <w:rPr>
                      <w:sz w:val="24"/>
                      <w:szCs w:val="24"/>
                    </w:rPr>
                  </w:pPr>
                  <w:r w:rsidRPr="00F83BA8">
                    <w:rPr>
                      <w:spacing w:val="-5"/>
                      <w:sz w:val="24"/>
                      <w:szCs w:val="24"/>
                    </w:rPr>
                    <w:t>Т1</w:t>
                  </w:r>
                </w:p>
              </w:tc>
              <w:tc>
                <w:tcPr>
                  <w:tcW w:w="567" w:type="dxa"/>
                </w:tcPr>
                <w:p w14:paraId="7AC06C80" w14:textId="77777777" w:rsidR="00F83BA8" w:rsidRPr="00F83BA8" w:rsidRDefault="00F83BA8" w:rsidP="00F83BA8">
                  <w:pPr>
                    <w:pStyle w:val="TableParagraph"/>
                    <w:jc w:val="center"/>
                    <w:rPr>
                      <w:sz w:val="24"/>
                      <w:szCs w:val="24"/>
                    </w:rPr>
                  </w:pPr>
                  <w:r w:rsidRPr="00F83BA8">
                    <w:rPr>
                      <w:spacing w:val="-5"/>
                      <w:sz w:val="24"/>
                      <w:szCs w:val="24"/>
                    </w:rPr>
                    <w:t>Т2</w:t>
                  </w:r>
                </w:p>
              </w:tc>
              <w:tc>
                <w:tcPr>
                  <w:tcW w:w="850" w:type="dxa"/>
                </w:tcPr>
                <w:p w14:paraId="430F587F" w14:textId="77777777" w:rsidR="00F83BA8" w:rsidRPr="00F83BA8" w:rsidRDefault="00F83BA8" w:rsidP="00F83BA8">
                  <w:pPr>
                    <w:pStyle w:val="TableParagraph"/>
                    <w:jc w:val="center"/>
                    <w:rPr>
                      <w:sz w:val="24"/>
                      <w:szCs w:val="24"/>
                    </w:rPr>
                  </w:pPr>
                  <w:r w:rsidRPr="00F83BA8">
                    <w:rPr>
                      <w:sz w:val="24"/>
                      <w:szCs w:val="24"/>
                    </w:rPr>
                    <w:t>МК</w:t>
                  </w:r>
                  <w:r w:rsidRPr="00F83BA8">
                    <w:rPr>
                      <w:spacing w:val="1"/>
                      <w:sz w:val="24"/>
                      <w:szCs w:val="24"/>
                    </w:rPr>
                    <w:t xml:space="preserve"> </w:t>
                  </w:r>
                  <w:r w:rsidRPr="00F83BA8">
                    <w:rPr>
                      <w:spacing w:val="-10"/>
                      <w:sz w:val="24"/>
                      <w:szCs w:val="24"/>
                    </w:rPr>
                    <w:t>1</w:t>
                  </w:r>
                </w:p>
              </w:tc>
              <w:tc>
                <w:tcPr>
                  <w:tcW w:w="567" w:type="dxa"/>
                </w:tcPr>
                <w:p w14:paraId="3EC2CC7D" w14:textId="77777777" w:rsidR="00F83BA8" w:rsidRPr="00F83BA8" w:rsidRDefault="00F83BA8" w:rsidP="00F83BA8">
                  <w:pPr>
                    <w:pStyle w:val="TableParagraph"/>
                    <w:jc w:val="center"/>
                    <w:rPr>
                      <w:sz w:val="24"/>
                      <w:szCs w:val="24"/>
                    </w:rPr>
                  </w:pPr>
                  <w:r w:rsidRPr="00F83BA8">
                    <w:rPr>
                      <w:spacing w:val="-5"/>
                      <w:sz w:val="24"/>
                      <w:szCs w:val="24"/>
                    </w:rPr>
                    <w:t>Т3</w:t>
                  </w:r>
                </w:p>
              </w:tc>
              <w:tc>
                <w:tcPr>
                  <w:tcW w:w="567" w:type="dxa"/>
                </w:tcPr>
                <w:p w14:paraId="522BB4C5" w14:textId="77777777" w:rsidR="00F83BA8" w:rsidRPr="00F83BA8" w:rsidRDefault="00F83BA8" w:rsidP="00F83BA8">
                  <w:pPr>
                    <w:pStyle w:val="TableParagraph"/>
                    <w:jc w:val="center"/>
                    <w:rPr>
                      <w:sz w:val="24"/>
                      <w:szCs w:val="24"/>
                    </w:rPr>
                  </w:pPr>
                  <w:r w:rsidRPr="00F83BA8">
                    <w:rPr>
                      <w:spacing w:val="-5"/>
                      <w:sz w:val="24"/>
                      <w:szCs w:val="24"/>
                    </w:rPr>
                    <w:t>Т4</w:t>
                  </w:r>
                </w:p>
              </w:tc>
              <w:tc>
                <w:tcPr>
                  <w:tcW w:w="567" w:type="dxa"/>
                  <w:tcBorders>
                    <w:right w:val="single" w:sz="2" w:space="0" w:color="000000"/>
                  </w:tcBorders>
                </w:tcPr>
                <w:p w14:paraId="71C2CFD7" w14:textId="77777777" w:rsidR="00F83BA8" w:rsidRPr="00F83BA8" w:rsidRDefault="00F83BA8" w:rsidP="00F83BA8">
                  <w:pPr>
                    <w:pStyle w:val="TableParagraph"/>
                    <w:jc w:val="center"/>
                    <w:rPr>
                      <w:sz w:val="24"/>
                      <w:szCs w:val="24"/>
                    </w:rPr>
                  </w:pPr>
                  <w:r w:rsidRPr="00F83BA8">
                    <w:rPr>
                      <w:spacing w:val="-5"/>
                      <w:sz w:val="24"/>
                      <w:szCs w:val="24"/>
                    </w:rPr>
                    <w:t>Т5</w:t>
                  </w:r>
                </w:p>
              </w:tc>
              <w:tc>
                <w:tcPr>
                  <w:tcW w:w="709" w:type="dxa"/>
                  <w:tcBorders>
                    <w:left w:val="single" w:sz="2" w:space="0" w:color="000000"/>
                  </w:tcBorders>
                </w:tcPr>
                <w:p w14:paraId="59AC68FC" w14:textId="77777777" w:rsidR="00F83BA8" w:rsidRPr="00F83BA8" w:rsidRDefault="00F83BA8" w:rsidP="00F83BA8">
                  <w:pPr>
                    <w:pStyle w:val="TableParagraph"/>
                    <w:jc w:val="center"/>
                    <w:rPr>
                      <w:sz w:val="24"/>
                      <w:szCs w:val="24"/>
                    </w:rPr>
                  </w:pPr>
                  <w:r w:rsidRPr="00F83BA8">
                    <w:rPr>
                      <w:sz w:val="24"/>
                      <w:szCs w:val="24"/>
                    </w:rPr>
                    <w:t xml:space="preserve">МК </w:t>
                  </w:r>
                  <w:r w:rsidRPr="00F83BA8">
                    <w:rPr>
                      <w:spacing w:val="-10"/>
                      <w:sz w:val="24"/>
                      <w:szCs w:val="24"/>
                    </w:rPr>
                    <w:t>2</w:t>
                  </w:r>
                </w:p>
              </w:tc>
              <w:tc>
                <w:tcPr>
                  <w:tcW w:w="709" w:type="dxa"/>
                </w:tcPr>
                <w:p w14:paraId="46446B61" w14:textId="77777777" w:rsidR="00F83BA8" w:rsidRPr="00F83BA8" w:rsidRDefault="00F83BA8" w:rsidP="00F83BA8">
                  <w:pPr>
                    <w:pStyle w:val="TableParagraph"/>
                    <w:jc w:val="center"/>
                    <w:rPr>
                      <w:sz w:val="24"/>
                      <w:szCs w:val="24"/>
                    </w:rPr>
                  </w:pPr>
                  <w:r w:rsidRPr="00F83BA8">
                    <w:rPr>
                      <w:spacing w:val="-5"/>
                      <w:sz w:val="24"/>
                      <w:szCs w:val="24"/>
                    </w:rPr>
                    <w:t>Т6</w:t>
                  </w:r>
                </w:p>
              </w:tc>
              <w:tc>
                <w:tcPr>
                  <w:tcW w:w="708" w:type="dxa"/>
                </w:tcPr>
                <w:p w14:paraId="49D84E4A" w14:textId="77777777" w:rsidR="00F83BA8" w:rsidRPr="00F83BA8" w:rsidRDefault="00F83BA8" w:rsidP="00F83BA8">
                  <w:pPr>
                    <w:pStyle w:val="TableParagraph"/>
                    <w:jc w:val="center"/>
                    <w:rPr>
                      <w:sz w:val="24"/>
                      <w:szCs w:val="24"/>
                    </w:rPr>
                  </w:pPr>
                  <w:r w:rsidRPr="00F83BA8">
                    <w:rPr>
                      <w:spacing w:val="-5"/>
                      <w:sz w:val="24"/>
                      <w:szCs w:val="24"/>
                    </w:rPr>
                    <w:t>Т7</w:t>
                  </w:r>
                </w:p>
              </w:tc>
              <w:tc>
                <w:tcPr>
                  <w:tcW w:w="709" w:type="dxa"/>
                </w:tcPr>
                <w:p w14:paraId="0A4055DC" w14:textId="77777777" w:rsidR="00F83BA8" w:rsidRPr="00F83BA8" w:rsidRDefault="00F83BA8" w:rsidP="00F83BA8">
                  <w:pPr>
                    <w:pStyle w:val="TableParagraph"/>
                    <w:jc w:val="center"/>
                    <w:rPr>
                      <w:sz w:val="24"/>
                      <w:szCs w:val="24"/>
                    </w:rPr>
                  </w:pPr>
                  <w:r w:rsidRPr="00F83BA8">
                    <w:rPr>
                      <w:sz w:val="24"/>
                      <w:szCs w:val="24"/>
                    </w:rPr>
                    <w:t xml:space="preserve">МК </w:t>
                  </w:r>
                  <w:r w:rsidRPr="00F83BA8">
                    <w:rPr>
                      <w:spacing w:val="-10"/>
                      <w:sz w:val="24"/>
                      <w:szCs w:val="24"/>
                    </w:rPr>
                    <w:t>3</w:t>
                  </w:r>
                </w:p>
              </w:tc>
              <w:tc>
                <w:tcPr>
                  <w:tcW w:w="851" w:type="dxa"/>
                  <w:vMerge/>
                </w:tcPr>
                <w:p w14:paraId="612A9EC1" w14:textId="77777777" w:rsidR="00F83BA8" w:rsidRPr="00F83BA8" w:rsidRDefault="00F83BA8" w:rsidP="00F83BA8">
                  <w:pPr>
                    <w:pStyle w:val="TableParagraph"/>
                    <w:jc w:val="center"/>
                    <w:rPr>
                      <w:sz w:val="24"/>
                      <w:szCs w:val="24"/>
                    </w:rPr>
                  </w:pPr>
                </w:p>
              </w:tc>
              <w:tc>
                <w:tcPr>
                  <w:tcW w:w="567" w:type="dxa"/>
                </w:tcPr>
                <w:p w14:paraId="3B19370B" w14:textId="77777777" w:rsidR="00F83BA8" w:rsidRPr="00F83BA8" w:rsidRDefault="00F83BA8" w:rsidP="00F83BA8">
                  <w:pPr>
                    <w:pStyle w:val="TableParagraph"/>
                    <w:rPr>
                      <w:sz w:val="24"/>
                      <w:szCs w:val="24"/>
                    </w:rPr>
                  </w:pPr>
                  <w:r w:rsidRPr="00F83BA8">
                    <w:rPr>
                      <w:sz w:val="24"/>
                      <w:szCs w:val="24"/>
                    </w:rPr>
                    <w:t>СР</w:t>
                  </w:r>
                </w:p>
              </w:tc>
              <w:tc>
                <w:tcPr>
                  <w:tcW w:w="992" w:type="dxa"/>
                  <w:vMerge w:val="restart"/>
                </w:tcPr>
                <w:p w14:paraId="51616E2C" w14:textId="77777777" w:rsidR="00F83BA8" w:rsidRPr="00F83BA8" w:rsidRDefault="00F83BA8" w:rsidP="00F83BA8">
                  <w:pPr>
                    <w:pStyle w:val="TableParagraph"/>
                    <w:rPr>
                      <w:spacing w:val="-2"/>
                      <w:sz w:val="24"/>
                      <w:szCs w:val="24"/>
                    </w:rPr>
                  </w:pPr>
                  <w:r w:rsidRPr="00F83BA8">
                    <w:rPr>
                      <w:sz w:val="24"/>
                      <w:szCs w:val="24"/>
                    </w:rPr>
                    <w:t xml:space="preserve">не </w:t>
                  </w:r>
                  <w:r w:rsidRPr="00F83BA8">
                    <w:rPr>
                      <w:spacing w:val="-2"/>
                      <w:sz w:val="24"/>
                      <w:szCs w:val="24"/>
                    </w:rPr>
                    <w:t>більше</w:t>
                  </w:r>
                </w:p>
                <w:p w14:paraId="21CC6B46" w14:textId="77777777" w:rsidR="00F83BA8" w:rsidRPr="00F83BA8" w:rsidRDefault="00F83BA8" w:rsidP="00F83BA8">
                  <w:pPr>
                    <w:pStyle w:val="TableParagraph"/>
                    <w:rPr>
                      <w:sz w:val="24"/>
                      <w:szCs w:val="24"/>
                    </w:rPr>
                  </w:pPr>
                  <w:r w:rsidRPr="00F83BA8">
                    <w:rPr>
                      <w:spacing w:val="-2"/>
                      <w:sz w:val="24"/>
                      <w:szCs w:val="24"/>
                    </w:rPr>
                    <w:t>100</w:t>
                  </w:r>
                </w:p>
              </w:tc>
              <w:tc>
                <w:tcPr>
                  <w:tcW w:w="850" w:type="dxa"/>
                  <w:vMerge w:val="restart"/>
                  <w:shd w:val="clear" w:color="auto" w:fill="auto"/>
                </w:tcPr>
                <w:p w14:paraId="3A3C1560" w14:textId="77777777" w:rsidR="00F83BA8" w:rsidRPr="00F83BA8" w:rsidRDefault="00F83BA8" w:rsidP="00F83BA8">
                  <w:pPr>
                    <w:pStyle w:val="TableParagraph"/>
                    <w:rPr>
                      <w:sz w:val="24"/>
                      <w:szCs w:val="24"/>
                    </w:rPr>
                  </w:pPr>
                  <w:r w:rsidRPr="00F83BA8">
                    <w:rPr>
                      <w:sz w:val="24"/>
                      <w:szCs w:val="24"/>
                    </w:rPr>
                    <w:t>не більше 30</w:t>
                  </w:r>
                </w:p>
              </w:tc>
            </w:tr>
            <w:tr w:rsidR="00F83BA8" w:rsidRPr="00F83BA8" w14:paraId="0375CBB8" w14:textId="77777777" w:rsidTr="00E43F4B">
              <w:trPr>
                <w:trHeight w:val="542"/>
              </w:trPr>
              <w:tc>
                <w:tcPr>
                  <w:tcW w:w="683" w:type="dxa"/>
                </w:tcPr>
                <w:p w14:paraId="3EE7840D" w14:textId="77777777" w:rsidR="00F83BA8" w:rsidRPr="00F83BA8" w:rsidRDefault="00F83BA8" w:rsidP="00F83BA8">
                  <w:pPr>
                    <w:pStyle w:val="TableParagraph"/>
                    <w:jc w:val="center"/>
                    <w:rPr>
                      <w:sz w:val="24"/>
                      <w:szCs w:val="24"/>
                    </w:rPr>
                  </w:pPr>
                  <w:r w:rsidRPr="00F83BA8">
                    <w:rPr>
                      <w:spacing w:val="-5"/>
                      <w:sz w:val="24"/>
                      <w:szCs w:val="24"/>
                    </w:rPr>
                    <w:t>5</w:t>
                  </w:r>
                </w:p>
              </w:tc>
              <w:tc>
                <w:tcPr>
                  <w:tcW w:w="567" w:type="dxa"/>
                </w:tcPr>
                <w:p w14:paraId="52C1A9EF" w14:textId="77777777" w:rsidR="00F83BA8" w:rsidRPr="00F83BA8" w:rsidRDefault="00F83BA8" w:rsidP="00F83BA8">
                  <w:pPr>
                    <w:pStyle w:val="TableParagraph"/>
                    <w:jc w:val="center"/>
                    <w:rPr>
                      <w:sz w:val="24"/>
                      <w:szCs w:val="24"/>
                    </w:rPr>
                  </w:pPr>
                  <w:r w:rsidRPr="00F83BA8">
                    <w:rPr>
                      <w:spacing w:val="-5"/>
                      <w:sz w:val="24"/>
                      <w:szCs w:val="24"/>
                    </w:rPr>
                    <w:t>10</w:t>
                  </w:r>
                </w:p>
              </w:tc>
              <w:tc>
                <w:tcPr>
                  <w:tcW w:w="850" w:type="dxa"/>
                </w:tcPr>
                <w:p w14:paraId="6AA10D0A" w14:textId="77777777" w:rsidR="00F83BA8" w:rsidRPr="00F83BA8" w:rsidRDefault="00F83BA8" w:rsidP="00F83BA8">
                  <w:pPr>
                    <w:pStyle w:val="TableParagraph"/>
                    <w:jc w:val="center"/>
                    <w:rPr>
                      <w:sz w:val="24"/>
                      <w:szCs w:val="24"/>
                    </w:rPr>
                  </w:pPr>
                  <w:r w:rsidRPr="00F83BA8">
                    <w:rPr>
                      <w:spacing w:val="-10"/>
                      <w:sz w:val="24"/>
                      <w:szCs w:val="24"/>
                    </w:rPr>
                    <w:t>5</w:t>
                  </w:r>
                </w:p>
              </w:tc>
              <w:tc>
                <w:tcPr>
                  <w:tcW w:w="567" w:type="dxa"/>
                </w:tcPr>
                <w:p w14:paraId="3F7E22F5" w14:textId="77777777" w:rsidR="00F83BA8" w:rsidRPr="00F83BA8" w:rsidRDefault="00F83BA8" w:rsidP="00F83BA8">
                  <w:pPr>
                    <w:pStyle w:val="TableParagraph"/>
                    <w:jc w:val="center"/>
                    <w:rPr>
                      <w:sz w:val="24"/>
                      <w:szCs w:val="24"/>
                    </w:rPr>
                  </w:pPr>
                  <w:r w:rsidRPr="00F83BA8">
                    <w:rPr>
                      <w:spacing w:val="-5"/>
                      <w:sz w:val="24"/>
                      <w:szCs w:val="24"/>
                    </w:rPr>
                    <w:t>10</w:t>
                  </w:r>
                </w:p>
              </w:tc>
              <w:tc>
                <w:tcPr>
                  <w:tcW w:w="567" w:type="dxa"/>
                </w:tcPr>
                <w:p w14:paraId="650FE12D" w14:textId="77777777" w:rsidR="00F83BA8" w:rsidRPr="00F83BA8" w:rsidRDefault="00F83BA8" w:rsidP="00F83BA8">
                  <w:pPr>
                    <w:pStyle w:val="TableParagraph"/>
                    <w:jc w:val="center"/>
                    <w:rPr>
                      <w:sz w:val="24"/>
                      <w:szCs w:val="24"/>
                    </w:rPr>
                  </w:pPr>
                  <w:r w:rsidRPr="00F83BA8">
                    <w:rPr>
                      <w:spacing w:val="-5"/>
                      <w:sz w:val="24"/>
                      <w:szCs w:val="24"/>
                    </w:rPr>
                    <w:t>5</w:t>
                  </w:r>
                </w:p>
              </w:tc>
              <w:tc>
                <w:tcPr>
                  <w:tcW w:w="567" w:type="dxa"/>
                  <w:tcBorders>
                    <w:right w:val="single" w:sz="2" w:space="0" w:color="000000"/>
                  </w:tcBorders>
                </w:tcPr>
                <w:p w14:paraId="2D3E62D3" w14:textId="77777777" w:rsidR="00F83BA8" w:rsidRPr="00F83BA8" w:rsidRDefault="00F83BA8" w:rsidP="00F83BA8">
                  <w:pPr>
                    <w:pStyle w:val="TableParagraph"/>
                    <w:jc w:val="center"/>
                    <w:rPr>
                      <w:sz w:val="24"/>
                      <w:szCs w:val="24"/>
                    </w:rPr>
                  </w:pPr>
                  <w:r w:rsidRPr="00F83BA8">
                    <w:rPr>
                      <w:spacing w:val="-5"/>
                      <w:sz w:val="24"/>
                      <w:szCs w:val="24"/>
                    </w:rPr>
                    <w:t>10</w:t>
                  </w:r>
                </w:p>
              </w:tc>
              <w:tc>
                <w:tcPr>
                  <w:tcW w:w="709" w:type="dxa"/>
                  <w:tcBorders>
                    <w:left w:val="single" w:sz="2" w:space="0" w:color="000000"/>
                  </w:tcBorders>
                </w:tcPr>
                <w:p w14:paraId="4D620C92" w14:textId="77777777" w:rsidR="00F83BA8" w:rsidRPr="00F83BA8" w:rsidRDefault="00F83BA8" w:rsidP="00F83BA8">
                  <w:pPr>
                    <w:pStyle w:val="TableParagraph"/>
                    <w:jc w:val="center"/>
                    <w:rPr>
                      <w:sz w:val="24"/>
                      <w:szCs w:val="24"/>
                    </w:rPr>
                  </w:pPr>
                  <w:r w:rsidRPr="00F83BA8">
                    <w:rPr>
                      <w:spacing w:val="-10"/>
                      <w:sz w:val="24"/>
                      <w:szCs w:val="24"/>
                    </w:rPr>
                    <w:t>5</w:t>
                  </w:r>
                </w:p>
              </w:tc>
              <w:tc>
                <w:tcPr>
                  <w:tcW w:w="709" w:type="dxa"/>
                </w:tcPr>
                <w:p w14:paraId="458927A9" w14:textId="77777777" w:rsidR="00F83BA8" w:rsidRPr="00F83BA8" w:rsidRDefault="00F83BA8" w:rsidP="00F83BA8">
                  <w:pPr>
                    <w:pStyle w:val="TableParagraph"/>
                    <w:jc w:val="center"/>
                    <w:rPr>
                      <w:sz w:val="24"/>
                      <w:szCs w:val="24"/>
                    </w:rPr>
                  </w:pPr>
                  <w:r w:rsidRPr="00F83BA8">
                    <w:rPr>
                      <w:spacing w:val="-5"/>
                      <w:sz w:val="24"/>
                      <w:szCs w:val="24"/>
                    </w:rPr>
                    <w:t>10</w:t>
                  </w:r>
                </w:p>
              </w:tc>
              <w:tc>
                <w:tcPr>
                  <w:tcW w:w="708" w:type="dxa"/>
                </w:tcPr>
                <w:p w14:paraId="39C36A71" w14:textId="77777777" w:rsidR="00F83BA8" w:rsidRPr="00F83BA8" w:rsidRDefault="00F83BA8" w:rsidP="00F83BA8">
                  <w:pPr>
                    <w:pStyle w:val="TableParagraph"/>
                    <w:jc w:val="center"/>
                    <w:rPr>
                      <w:sz w:val="24"/>
                      <w:szCs w:val="24"/>
                    </w:rPr>
                  </w:pPr>
                  <w:r w:rsidRPr="00F83BA8">
                    <w:rPr>
                      <w:spacing w:val="-5"/>
                      <w:sz w:val="24"/>
                      <w:szCs w:val="24"/>
                    </w:rPr>
                    <w:t>5</w:t>
                  </w:r>
                </w:p>
              </w:tc>
              <w:tc>
                <w:tcPr>
                  <w:tcW w:w="709" w:type="dxa"/>
                </w:tcPr>
                <w:p w14:paraId="18D7480C" w14:textId="77777777" w:rsidR="00F83BA8" w:rsidRPr="00F83BA8" w:rsidRDefault="00F83BA8" w:rsidP="00F83BA8">
                  <w:pPr>
                    <w:pStyle w:val="TableParagraph"/>
                    <w:jc w:val="center"/>
                    <w:rPr>
                      <w:sz w:val="24"/>
                      <w:szCs w:val="24"/>
                    </w:rPr>
                  </w:pPr>
                  <w:r w:rsidRPr="00F83BA8">
                    <w:rPr>
                      <w:spacing w:val="-10"/>
                      <w:sz w:val="24"/>
                      <w:szCs w:val="24"/>
                    </w:rPr>
                    <w:t>5</w:t>
                  </w:r>
                </w:p>
              </w:tc>
              <w:tc>
                <w:tcPr>
                  <w:tcW w:w="851" w:type="dxa"/>
                </w:tcPr>
                <w:p w14:paraId="15F3A36B" w14:textId="77777777" w:rsidR="00F83BA8" w:rsidRPr="00F83BA8" w:rsidRDefault="00F83BA8" w:rsidP="00F83BA8">
                  <w:pPr>
                    <w:pStyle w:val="TableParagraph"/>
                    <w:jc w:val="center"/>
                    <w:rPr>
                      <w:sz w:val="24"/>
                      <w:szCs w:val="24"/>
                    </w:rPr>
                  </w:pPr>
                  <w:r w:rsidRPr="00F83BA8">
                    <w:rPr>
                      <w:spacing w:val="-5"/>
                      <w:sz w:val="24"/>
                      <w:szCs w:val="24"/>
                    </w:rPr>
                    <w:t>15</w:t>
                  </w:r>
                </w:p>
              </w:tc>
              <w:tc>
                <w:tcPr>
                  <w:tcW w:w="567" w:type="dxa"/>
                </w:tcPr>
                <w:p w14:paraId="3ED0F60B" w14:textId="77777777" w:rsidR="00F83BA8" w:rsidRPr="00F83BA8" w:rsidRDefault="00F83BA8" w:rsidP="00F83BA8">
                  <w:pPr>
                    <w:rPr>
                      <w:sz w:val="24"/>
                      <w:szCs w:val="24"/>
                    </w:rPr>
                  </w:pPr>
                  <w:r w:rsidRPr="00F83BA8">
                    <w:rPr>
                      <w:sz w:val="24"/>
                      <w:szCs w:val="24"/>
                    </w:rPr>
                    <w:t>15</w:t>
                  </w:r>
                  <w:r w:rsidRPr="00F83BA8">
                    <w:rPr>
                      <w:spacing w:val="-5"/>
                      <w:sz w:val="24"/>
                      <w:szCs w:val="24"/>
                    </w:rPr>
                    <w:t>15</w:t>
                  </w:r>
                </w:p>
              </w:tc>
              <w:tc>
                <w:tcPr>
                  <w:tcW w:w="992" w:type="dxa"/>
                  <w:vMerge/>
                  <w:tcBorders>
                    <w:top w:val="nil"/>
                  </w:tcBorders>
                </w:tcPr>
                <w:p w14:paraId="717BEA58" w14:textId="77777777" w:rsidR="00F83BA8" w:rsidRPr="00F83BA8" w:rsidRDefault="00F83BA8" w:rsidP="00F83BA8">
                  <w:pPr>
                    <w:rPr>
                      <w:sz w:val="24"/>
                      <w:szCs w:val="24"/>
                    </w:rPr>
                  </w:pPr>
                </w:p>
              </w:tc>
              <w:tc>
                <w:tcPr>
                  <w:tcW w:w="850" w:type="dxa"/>
                  <w:vMerge/>
                  <w:shd w:val="clear" w:color="auto" w:fill="auto"/>
                </w:tcPr>
                <w:p w14:paraId="39DA36D1" w14:textId="77777777" w:rsidR="00F83BA8" w:rsidRPr="00F83BA8" w:rsidRDefault="00F83BA8" w:rsidP="00F83BA8">
                  <w:pPr>
                    <w:rPr>
                      <w:sz w:val="24"/>
                      <w:szCs w:val="24"/>
                    </w:rPr>
                  </w:pPr>
                </w:p>
              </w:tc>
            </w:tr>
          </w:tbl>
          <w:p w14:paraId="2A758F4D" w14:textId="3B343605" w:rsidR="00F83BA8" w:rsidRPr="00F83BA8" w:rsidRDefault="00897E24" w:rsidP="00F83BA8">
            <w:pPr>
              <w:ind w:firstLine="600"/>
              <w:rPr>
                <w:sz w:val="24"/>
                <w:szCs w:val="24"/>
              </w:rPr>
            </w:pPr>
            <w:r w:rsidRPr="00F83BA8">
              <w:rPr>
                <w:rFonts w:eastAsia="Arial Unicode MS"/>
                <w:sz w:val="24"/>
                <w:szCs w:val="24"/>
              </w:rPr>
              <w:t>Т1, Т2 ... Т</w:t>
            </w:r>
            <w:r w:rsidR="00F83BA8" w:rsidRPr="00F83BA8">
              <w:rPr>
                <w:rFonts w:eastAsia="Arial Unicode MS"/>
                <w:sz w:val="24"/>
                <w:szCs w:val="24"/>
              </w:rPr>
              <w:t>7</w:t>
            </w:r>
            <w:r w:rsidRPr="00F83BA8">
              <w:rPr>
                <w:rFonts w:eastAsia="Arial Unicode MS"/>
                <w:sz w:val="24"/>
                <w:szCs w:val="24"/>
              </w:rPr>
              <w:t xml:space="preserve"> – теми змістових модулів.</w:t>
            </w:r>
            <w:r w:rsidR="00F83BA8" w:rsidRPr="00F83BA8">
              <w:rPr>
                <w:rFonts w:eastAsia="Arial Unicode MS"/>
                <w:sz w:val="24"/>
                <w:szCs w:val="24"/>
              </w:rPr>
              <w:t xml:space="preserve"> </w:t>
            </w:r>
            <w:r w:rsidR="00F83BA8" w:rsidRPr="00F83BA8">
              <w:rPr>
                <w:sz w:val="24"/>
                <w:szCs w:val="24"/>
              </w:rPr>
              <w:t>МК – модульний контроль.</w:t>
            </w:r>
          </w:p>
          <w:p w14:paraId="01296F84" w14:textId="5588517A" w:rsidR="00897E24" w:rsidRPr="00F83BA8" w:rsidRDefault="00F83BA8" w:rsidP="00897E24">
            <w:pPr>
              <w:ind w:firstLine="600"/>
              <w:rPr>
                <w:rFonts w:eastAsia="Arial Unicode MS"/>
                <w:sz w:val="24"/>
                <w:szCs w:val="24"/>
              </w:rPr>
            </w:pPr>
            <w:r w:rsidRPr="00F83BA8">
              <w:rPr>
                <w:rFonts w:eastAsia="Arial Unicode MS"/>
                <w:sz w:val="24"/>
                <w:szCs w:val="24"/>
              </w:rPr>
              <w:t>СР – самостійна робота</w:t>
            </w:r>
          </w:p>
          <w:p w14:paraId="2DA7BE52" w14:textId="77777777" w:rsidR="00897E24" w:rsidRPr="00F83BA8" w:rsidRDefault="00897E24" w:rsidP="00897E24">
            <w:pPr>
              <w:ind w:firstLine="600"/>
              <w:jc w:val="both"/>
              <w:rPr>
                <w:rFonts w:eastAsia="Arial Unicode MS"/>
                <w:sz w:val="24"/>
                <w:szCs w:val="24"/>
              </w:rPr>
            </w:pPr>
            <w:r w:rsidRPr="00F83BA8">
              <w:rPr>
                <w:rFonts w:eastAsia="Arial Unicode MS"/>
                <w:sz w:val="24"/>
                <w:szCs w:val="24"/>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bl>
    <w:p w14:paraId="1EEBF441" w14:textId="77777777" w:rsidR="00897E24" w:rsidRPr="00F83BA8" w:rsidRDefault="00897E24" w:rsidP="00897E24">
      <w:pPr>
        <w:rPr>
          <w:sz w:val="24"/>
          <w:szCs w:val="24"/>
        </w:rPr>
      </w:pPr>
    </w:p>
    <w:tbl>
      <w:tblPr>
        <w:tblStyle w:val="aa"/>
        <w:tblW w:w="9652" w:type="dxa"/>
        <w:jc w:val="center"/>
        <w:tblLook w:val="04A0" w:firstRow="1" w:lastRow="0" w:firstColumn="1" w:lastColumn="0" w:noHBand="0" w:noVBand="1"/>
      </w:tblPr>
      <w:tblGrid>
        <w:gridCol w:w="10182"/>
      </w:tblGrid>
      <w:tr w:rsidR="00897E24" w:rsidRPr="00F83BA8" w14:paraId="40B0C213" w14:textId="77777777" w:rsidTr="0052416E">
        <w:trPr>
          <w:jc w:val="center"/>
        </w:trPr>
        <w:tc>
          <w:tcPr>
            <w:tcW w:w="9652" w:type="dxa"/>
          </w:tcPr>
          <w:p w14:paraId="5D06144D"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Шкала оцінювання результатів навчання:</w:t>
            </w:r>
          </w:p>
          <w:tbl>
            <w:tblPr>
              <w:tblW w:w="9950"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4"/>
              <w:gridCol w:w="1395"/>
              <w:gridCol w:w="414"/>
              <w:gridCol w:w="2623"/>
              <w:gridCol w:w="410"/>
              <w:gridCol w:w="4284"/>
            </w:tblGrid>
            <w:tr w:rsidR="00897E24" w:rsidRPr="00F83BA8" w14:paraId="5E6BBD27" w14:textId="77777777" w:rsidTr="00F83BA8">
              <w:trPr>
                <w:tblCellSpacing w:w="0" w:type="dxa"/>
              </w:trPr>
              <w:tc>
                <w:tcPr>
                  <w:tcW w:w="1322"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4D45B662" w14:textId="77777777" w:rsidR="00897E24" w:rsidRPr="00F83BA8" w:rsidRDefault="00897E24" w:rsidP="00897E24">
                  <w:pPr>
                    <w:jc w:val="center"/>
                    <w:rPr>
                      <w:rFonts w:eastAsia="Arial Unicode MS"/>
                      <w:color w:val="000000"/>
                      <w:sz w:val="24"/>
                      <w:szCs w:val="24"/>
                    </w:rPr>
                  </w:pPr>
                  <w:r w:rsidRPr="00F83BA8">
                    <w:rPr>
                      <w:rFonts w:eastAsia="Arial Unicode MS"/>
                      <w:b/>
                      <w:bCs/>
                      <w:color w:val="000000"/>
                      <w:sz w:val="24"/>
                      <w:szCs w:val="24"/>
                    </w:rPr>
                    <w:t>Оцінка за 100-бальною системою</w:t>
                  </w:r>
                </w:p>
              </w:tc>
              <w:tc>
                <w:tcPr>
                  <w:tcW w:w="1318" w:type="pct"/>
                  <w:tcBorders>
                    <w:top w:val="outset" w:sz="6" w:space="0" w:color="auto"/>
                    <w:left w:val="outset" w:sz="6" w:space="0" w:color="auto"/>
                    <w:bottom w:val="outset" w:sz="6" w:space="0" w:color="auto"/>
                    <w:right w:val="outset" w:sz="6" w:space="0" w:color="auto"/>
                  </w:tcBorders>
                  <w:vAlign w:val="center"/>
                  <w:hideMark/>
                </w:tcPr>
                <w:p w14:paraId="0672BF0C" w14:textId="77777777" w:rsidR="00897E24" w:rsidRPr="00F83BA8" w:rsidRDefault="00897E24" w:rsidP="00897E24">
                  <w:pPr>
                    <w:jc w:val="center"/>
                    <w:rPr>
                      <w:rFonts w:eastAsia="Arial Unicode MS"/>
                      <w:color w:val="000000"/>
                      <w:sz w:val="24"/>
                      <w:szCs w:val="24"/>
                    </w:rPr>
                  </w:pPr>
                  <w:r w:rsidRPr="00F83BA8">
                    <w:rPr>
                      <w:rFonts w:eastAsia="Arial Unicode MS"/>
                      <w:b/>
                      <w:bCs/>
                      <w:color w:val="000000"/>
                      <w:sz w:val="24"/>
                      <w:szCs w:val="24"/>
                    </w:rPr>
                    <w:t>Оцінка за національною шкалою</w:t>
                  </w:r>
                </w:p>
              </w:tc>
              <w:tc>
                <w:tcPr>
                  <w:tcW w:w="2360" w:type="pct"/>
                  <w:gridSpan w:val="2"/>
                  <w:vMerge w:val="restart"/>
                  <w:tcBorders>
                    <w:top w:val="outset" w:sz="6" w:space="0" w:color="auto"/>
                    <w:left w:val="outset" w:sz="6" w:space="0" w:color="auto"/>
                    <w:right w:val="outset" w:sz="6" w:space="0" w:color="auto"/>
                  </w:tcBorders>
                  <w:vAlign w:val="center"/>
                </w:tcPr>
                <w:p w14:paraId="7B17E2FB" w14:textId="77777777" w:rsidR="00897E24" w:rsidRPr="00F83BA8" w:rsidRDefault="00897E24" w:rsidP="00897E24">
                  <w:pPr>
                    <w:jc w:val="center"/>
                    <w:rPr>
                      <w:rFonts w:eastAsia="Arial Unicode MS"/>
                      <w:color w:val="000000"/>
                      <w:sz w:val="24"/>
                      <w:szCs w:val="24"/>
                    </w:rPr>
                  </w:pPr>
                  <w:r w:rsidRPr="00F83BA8">
                    <w:rPr>
                      <w:rFonts w:eastAsia="Arial Unicode MS"/>
                      <w:b/>
                      <w:bCs/>
                      <w:color w:val="000000"/>
                      <w:sz w:val="24"/>
                      <w:szCs w:val="24"/>
                    </w:rPr>
                    <w:t>Оцінка за шкалою ECTS</w:t>
                  </w:r>
                </w:p>
              </w:tc>
            </w:tr>
            <w:tr w:rsidR="00897E24" w:rsidRPr="00F83BA8" w14:paraId="714EA302" w14:textId="77777777" w:rsidTr="00F83BA8">
              <w:trPr>
                <w:tblCellSpacing w:w="0" w:type="dxa"/>
              </w:trPr>
              <w:tc>
                <w:tcPr>
                  <w:tcW w:w="1322" w:type="pct"/>
                  <w:gridSpan w:val="3"/>
                  <w:vMerge/>
                  <w:tcBorders>
                    <w:top w:val="outset" w:sz="6" w:space="0" w:color="auto"/>
                    <w:left w:val="outset" w:sz="6" w:space="0" w:color="auto"/>
                    <w:bottom w:val="outset" w:sz="6" w:space="0" w:color="auto"/>
                    <w:right w:val="outset" w:sz="6" w:space="0" w:color="auto"/>
                  </w:tcBorders>
                  <w:vAlign w:val="center"/>
                  <w:hideMark/>
                </w:tcPr>
                <w:p w14:paraId="664478AD" w14:textId="77777777" w:rsidR="00897E24" w:rsidRPr="00F83BA8" w:rsidRDefault="00897E24" w:rsidP="00897E24">
                  <w:pPr>
                    <w:rPr>
                      <w:rFonts w:eastAsia="Arial Unicode MS"/>
                      <w:color w:val="000000"/>
                      <w:sz w:val="24"/>
                      <w:szCs w:val="24"/>
                    </w:rPr>
                  </w:pPr>
                </w:p>
              </w:tc>
              <w:tc>
                <w:tcPr>
                  <w:tcW w:w="1318" w:type="pct"/>
                  <w:tcBorders>
                    <w:top w:val="outset" w:sz="6" w:space="0" w:color="auto"/>
                    <w:left w:val="outset" w:sz="6" w:space="0" w:color="auto"/>
                    <w:bottom w:val="outset" w:sz="6" w:space="0" w:color="auto"/>
                    <w:right w:val="outset" w:sz="6" w:space="0" w:color="auto"/>
                  </w:tcBorders>
                  <w:vAlign w:val="center"/>
                </w:tcPr>
                <w:p w14:paraId="6BD67A2F" w14:textId="77777777" w:rsidR="00897E24" w:rsidRPr="00F83BA8" w:rsidRDefault="00897E24" w:rsidP="00897E24">
                  <w:pPr>
                    <w:jc w:val="center"/>
                    <w:rPr>
                      <w:rFonts w:eastAsia="Arial Unicode MS"/>
                      <w:color w:val="000000"/>
                      <w:sz w:val="24"/>
                      <w:szCs w:val="24"/>
                    </w:rPr>
                  </w:pPr>
                  <w:r w:rsidRPr="00F83BA8">
                    <w:rPr>
                      <w:rFonts w:eastAsia="Arial Unicode MS"/>
                      <w:b/>
                      <w:bCs/>
                      <w:color w:val="000000"/>
                      <w:sz w:val="24"/>
                      <w:szCs w:val="24"/>
                    </w:rPr>
                    <w:t>залік</w:t>
                  </w:r>
                </w:p>
              </w:tc>
              <w:tc>
                <w:tcPr>
                  <w:tcW w:w="2360" w:type="pct"/>
                  <w:gridSpan w:val="2"/>
                  <w:vMerge/>
                  <w:tcBorders>
                    <w:left w:val="outset" w:sz="6" w:space="0" w:color="auto"/>
                    <w:right w:val="outset" w:sz="6" w:space="0" w:color="auto"/>
                  </w:tcBorders>
                  <w:vAlign w:val="center"/>
                  <w:hideMark/>
                </w:tcPr>
                <w:p w14:paraId="1E1A4826" w14:textId="77777777" w:rsidR="00897E24" w:rsidRPr="00F83BA8" w:rsidRDefault="00897E24" w:rsidP="00897E24">
                  <w:pPr>
                    <w:rPr>
                      <w:rFonts w:eastAsia="Arial Unicode MS"/>
                      <w:color w:val="000000"/>
                      <w:sz w:val="24"/>
                      <w:szCs w:val="24"/>
                    </w:rPr>
                  </w:pPr>
                </w:p>
              </w:tc>
            </w:tr>
            <w:tr w:rsidR="00897E24" w:rsidRPr="00F83BA8" w14:paraId="79EA8B29" w14:textId="77777777" w:rsidTr="00F83BA8">
              <w:trPr>
                <w:tblCellSpacing w:w="0" w:type="dxa"/>
              </w:trPr>
              <w:tc>
                <w:tcPr>
                  <w:tcW w:w="414" w:type="pct"/>
                  <w:tcBorders>
                    <w:top w:val="outset" w:sz="6" w:space="0" w:color="auto"/>
                    <w:left w:val="outset" w:sz="6" w:space="0" w:color="auto"/>
                    <w:bottom w:val="outset" w:sz="6" w:space="0" w:color="auto"/>
                    <w:right w:val="outset" w:sz="6" w:space="0" w:color="auto"/>
                  </w:tcBorders>
                  <w:vAlign w:val="center"/>
                  <w:hideMark/>
                </w:tcPr>
                <w:p w14:paraId="70D06F5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90 – 100</w:t>
                  </w:r>
                </w:p>
              </w:tc>
              <w:tc>
                <w:tcPr>
                  <w:tcW w:w="701" w:type="pct"/>
                  <w:tcBorders>
                    <w:top w:val="outset" w:sz="6" w:space="0" w:color="auto"/>
                    <w:left w:val="outset" w:sz="6" w:space="0" w:color="auto"/>
                    <w:bottom w:val="outset" w:sz="6" w:space="0" w:color="auto"/>
                    <w:right w:val="outset" w:sz="6" w:space="0" w:color="auto"/>
                  </w:tcBorders>
                  <w:vAlign w:val="center"/>
                  <w:hideMark/>
                </w:tcPr>
                <w:p w14:paraId="074B96B4"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відмінно</w:t>
                  </w:r>
                </w:p>
              </w:tc>
              <w:tc>
                <w:tcPr>
                  <w:tcW w:w="208" w:type="pct"/>
                  <w:tcBorders>
                    <w:top w:val="outset" w:sz="6" w:space="0" w:color="auto"/>
                    <w:left w:val="outset" w:sz="6" w:space="0" w:color="auto"/>
                    <w:bottom w:val="outset" w:sz="6" w:space="0" w:color="auto"/>
                    <w:right w:val="outset" w:sz="6" w:space="0" w:color="auto"/>
                  </w:tcBorders>
                  <w:vAlign w:val="center"/>
                </w:tcPr>
                <w:p w14:paraId="79E118E1"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5</w:t>
                  </w:r>
                </w:p>
              </w:tc>
              <w:tc>
                <w:tcPr>
                  <w:tcW w:w="1318" w:type="pct"/>
                  <w:vMerge w:val="restart"/>
                  <w:tcBorders>
                    <w:top w:val="outset" w:sz="6" w:space="0" w:color="auto"/>
                    <w:left w:val="outset" w:sz="6" w:space="0" w:color="auto"/>
                    <w:right w:val="outset" w:sz="6" w:space="0" w:color="auto"/>
                  </w:tcBorders>
                  <w:vAlign w:val="center"/>
                </w:tcPr>
                <w:p w14:paraId="4B84775C"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зараховано</w:t>
                  </w:r>
                </w:p>
              </w:tc>
              <w:tc>
                <w:tcPr>
                  <w:tcW w:w="206" w:type="pct"/>
                  <w:tcBorders>
                    <w:top w:val="outset" w:sz="6" w:space="0" w:color="auto"/>
                    <w:left w:val="outset" w:sz="6" w:space="0" w:color="auto"/>
                    <w:bottom w:val="outset" w:sz="6" w:space="0" w:color="auto"/>
                    <w:right w:val="outset" w:sz="6" w:space="0" w:color="auto"/>
                  </w:tcBorders>
                  <w:vAlign w:val="center"/>
                  <w:hideMark/>
                </w:tcPr>
                <w:p w14:paraId="33E3D59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A</w:t>
                  </w:r>
                </w:p>
              </w:tc>
              <w:tc>
                <w:tcPr>
                  <w:tcW w:w="2154" w:type="pct"/>
                  <w:tcBorders>
                    <w:top w:val="outset" w:sz="6" w:space="0" w:color="auto"/>
                    <w:left w:val="outset" w:sz="6" w:space="0" w:color="auto"/>
                    <w:bottom w:val="outset" w:sz="6" w:space="0" w:color="auto"/>
                    <w:right w:val="outset" w:sz="6" w:space="0" w:color="auto"/>
                  </w:tcBorders>
                  <w:vAlign w:val="center"/>
                  <w:hideMark/>
                </w:tcPr>
                <w:p w14:paraId="46851103"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відмінно</w:t>
                  </w:r>
                </w:p>
              </w:tc>
            </w:tr>
            <w:tr w:rsidR="00897E24" w:rsidRPr="00F83BA8" w14:paraId="3AE1FC3E" w14:textId="77777777" w:rsidTr="00F83BA8">
              <w:trPr>
                <w:tblCellSpacing w:w="0" w:type="dxa"/>
              </w:trPr>
              <w:tc>
                <w:tcPr>
                  <w:tcW w:w="414" w:type="pct"/>
                  <w:tcBorders>
                    <w:top w:val="outset" w:sz="6" w:space="0" w:color="auto"/>
                    <w:left w:val="outset" w:sz="6" w:space="0" w:color="auto"/>
                    <w:bottom w:val="outset" w:sz="6" w:space="0" w:color="auto"/>
                    <w:right w:val="outset" w:sz="6" w:space="0" w:color="auto"/>
                  </w:tcBorders>
                  <w:vAlign w:val="center"/>
                  <w:hideMark/>
                </w:tcPr>
                <w:p w14:paraId="35E99364"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82 – 89</w:t>
                  </w:r>
                </w:p>
              </w:tc>
              <w:tc>
                <w:tcPr>
                  <w:tcW w:w="701" w:type="pct"/>
                  <w:tcBorders>
                    <w:top w:val="outset" w:sz="6" w:space="0" w:color="auto"/>
                    <w:left w:val="outset" w:sz="6" w:space="0" w:color="auto"/>
                    <w:bottom w:val="outset" w:sz="6" w:space="0" w:color="auto"/>
                    <w:right w:val="outset" w:sz="6" w:space="0" w:color="auto"/>
                  </w:tcBorders>
                  <w:vAlign w:val="center"/>
                  <w:hideMark/>
                </w:tcPr>
                <w:p w14:paraId="5CC82198"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добре</w:t>
                  </w:r>
                </w:p>
              </w:tc>
              <w:tc>
                <w:tcPr>
                  <w:tcW w:w="208" w:type="pct"/>
                  <w:tcBorders>
                    <w:top w:val="outset" w:sz="6" w:space="0" w:color="auto"/>
                    <w:left w:val="outset" w:sz="6" w:space="0" w:color="auto"/>
                    <w:bottom w:val="outset" w:sz="6" w:space="0" w:color="auto"/>
                    <w:right w:val="outset" w:sz="6" w:space="0" w:color="auto"/>
                  </w:tcBorders>
                  <w:vAlign w:val="center"/>
                </w:tcPr>
                <w:p w14:paraId="04BD9BE4"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4</w:t>
                  </w:r>
                </w:p>
              </w:tc>
              <w:tc>
                <w:tcPr>
                  <w:tcW w:w="1318" w:type="pct"/>
                  <w:vMerge/>
                  <w:tcBorders>
                    <w:left w:val="outset" w:sz="6" w:space="0" w:color="auto"/>
                    <w:right w:val="outset" w:sz="6" w:space="0" w:color="auto"/>
                  </w:tcBorders>
                  <w:vAlign w:val="center"/>
                </w:tcPr>
                <w:p w14:paraId="79121ADE" w14:textId="77777777" w:rsidR="00897E24" w:rsidRPr="00F83BA8" w:rsidRDefault="00897E24" w:rsidP="00897E24">
                  <w:pPr>
                    <w:rPr>
                      <w:rFonts w:eastAsia="Arial Unicode MS"/>
                      <w:i/>
                      <w:color w:val="000000"/>
                      <w:sz w:val="24"/>
                      <w:szCs w:val="24"/>
                    </w:rPr>
                  </w:pPr>
                </w:p>
              </w:tc>
              <w:tc>
                <w:tcPr>
                  <w:tcW w:w="206" w:type="pct"/>
                  <w:tcBorders>
                    <w:top w:val="outset" w:sz="6" w:space="0" w:color="auto"/>
                    <w:left w:val="outset" w:sz="6" w:space="0" w:color="auto"/>
                    <w:bottom w:val="outset" w:sz="6" w:space="0" w:color="auto"/>
                    <w:right w:val="outset" w:sz="6" w:space="0" w:color="auto"/>
                  </w:tcBorders>
                  <w:vAlign w:val="center"/>
                  <w:hideMark/>
                </w:tcPr>
                <w:p w14:paraId="469DBAD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B</w:t>
                  </w:r>
                </w:p>
              </w:tc>
              <w:tc>
                <w:tcPr>
                  <w:tcW w:w="2154" w:type="pct"/>
                  <w:tcBorders>
                    <w:top w:val="outset" w:sz="6" w:space="0" w:color="auto"/>
                    <w:left w:val="outset" w:sz="6" w:space="0" w:color="auto"/>
                    <w:bottom w:val="outset" w:sz="6" w:space="0" w:color="auto"/>
                    <w:right w:val="outset" w:sz="6" w:space="0" w:color="auto"/>
                  </w:tcBorders>
                  <w:vAlign w:val="center"/>
                  <w:hideMark/>
                </w:tcPr>
                <w:p w14:paraId="2C14F404"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добре (дуже добре)</w:t>
                  </w:r>
                </w:p>
              </w:tc>
            </w:tr>
            <w:tr w:rsidR="00897E24" w:rsidRPr="00F83BA8" w14:paraId="43116251" w14:textId="77777777" w:rsidTr="00F83BA8">
              <w:trPr>
                <w:tblCellSpacing w:w="0" w:type="dxa"/>
              </w:trPr>
              <w:tc>
                <w:tcPr>
                  <w:tcW w:w="414" w:type="pct"/>
                  <w:tcBorders>
                    <w:top w:val="outset" w:sz="6" w:space="0" w:color="auto"/>
                    <w:left w:val="outset" w:sz="6" w:space="0" w:color="auto"/>
                    <w:bottom w:val="outset" w:sz="6" w:space="0" w:color="auto"/>
                    <w:right w:val="outset" w:sz="6" w:space="0" w:color="auto"/>
                  </w:tcBorders>
                  <w:vAlign w:val="center"/>
                  <w:hideMark/>
                </w:tcPr>
                <w:p w14:paraId="0A96B89C"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75 – 81</w:t>
                  </w:r>
                </w:p>
              </w:tc>
              <w:tc>
                <w:tcPr>
                  <w:tcW w:w="701" w:type="pct"/>
                  <w:tcBorders>
                    <w:top w:val="outset" w:sz="6" w:space="0" w:color="auto"/>
                    <w:left w:val="outset" w:sz="6" w:space="0" w:color="auto"/>
                    <w:bottom w:val="outset" w:sz="6" w:space="0" w:color="auto"/>
                    <w:right w:val="outset" w:sz="6" w:space="0" w:color="auto"/>
                  </w:tcBorders>
                  <w:vAlign w:val="center"/>
                  <w:hideMark/>
                </w:tcPr>
                <w:p w14:paraId="5334E33B"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добре</w:t>
                  </w:r>
                </w:p>
              </w:tc>
              <w:tc>
                <w:tcPr>
                  <w:tcW w:w="208" w:type="pct"/>
                  <w:tcBorders>
                    <w:top w:val="outset" w:sz="6" w:space="0" w:color="auto"/>
                    <w:left w:val="outset" w:sz="6" w:space="0" w:color="auto"/>
                    <w:bottom w:val="outset" w:sz="6" w:space="0" w:color="auto"/>
                    <w:right w:val="outset" w:sz="6" w:space="0" w:color="auto"/>
                  </w:tcBorders>
                  <w:vAlign w:val="center"/>
                </w:tcPr>
                <w:p w14:paraId="2EFE2EDE"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4</w:t>
                  </w:r>
                </w:p>
              </w:tc>
              <w:tc>
                <w:tcPr>
                  <w:tcW w:w="1318" w:type="pct"/>
                  <w:vMerge/>
                  <w:tcBorders>
                    <w:left w:val="outset" w:sz="6" w:space="0" w:color="auto"/>
                    <w:right w:val="outset" w:sz="6" w:space="0" w:color="auto"/>
                  </w:tcBorders>
                  <w:vAlign w:val="center"/>
                </w:tcPr>
                <w:p w14:paraId="6858CBB8" w14:textId="77777777" w:rsidR="00897E24" w:rsidRPr="00F83BA8" w:rsidRDefault="00897E24" w:rsidP="00897E24">
                  <w:pPr>
                    <w:rPr>
                      <w:rFonts w:eastAsia="Arial Unicode MS"/>
                      <w:i/>
                      <w:color w:val="000000"/>
                      <w:sz w:val="24"/>
                      <w:szCs w:val="24"/>
                    </w:rPr>
                  </w:pPr>
                </w:p>
              </w:tc>
              <w:tc>
                <w:tcPr>
                  <w:tcW w:w="206" w:type="pct"/>
                  <w:tcBorders>
                    <w:top w:val="outset" w:sz="6" w:space="0" w:color="auto"/>
                    <w:left w:val="outset" w:sz="6" w:space="0" w:color="auto"/>
                    <w:bottom w:val="outset" w:sz="6" w:space="0" w:color="auto"/>
                    <w:right w:val="outset" w:sz="6" w:space="0" w:color="auto"/>
                  </w:tcBorders>
                  <w:vAlign w:val="center"/>
                  <w:hideMark/>
                </w:tcPr>
                <w:p w14:paraId="318C4037"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C</w:t>
                  </w:r>
                </w:p>
              </w:tc>
              <w:tc>
                <w:tcPr>
                  <w:tcW w:w="2154" w:type="pct"/>
                  <w:tcBorders>
                    <w:top w:val="outset" w:sz="6" w:space="0" w:color="auto"/>
                    <w:left w:val="outset" w:sz="6" w:space="0" w:color="auto"/>
                    <w:bottom w:val="outset" w:sz="6" w:space="0" w:color="auto"/>
                    <w:right w:val="outset" w:sz="6" w:space="0" w:color="auto"/>
                  </w:tcBorders>
                  <w:vAlign w:val="center"/>
                  <w:hideMark/>
                </w:tcPr>
                <w:p w14:paraId="6C8846CF"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 xml:space="preserve">добре </w:t>
                  </w:r>
                </w:p>
              </w:tc>
            </w:tr>
            <w:tr w:rsidR="00897E24" w:rsidRPr="00F83BA8" w14:paraId="109A2B8C" w14:textId="77777777" w:rsidTr="00F83BA8">
              <w:trPr>
                <w:tblCellSpacing w:w="0" w:type="dxa"/>
              </w:trPr>
              <w:tc>
                <w:tcPr>
                  <w:tcW w:w="414" w:type="pct"/>
                  <w:tcBorders>
                    <w:top w:val="outset" w:sz="6" w:space="0" w:color="auto"/>
                    <w:left w:val="outset" w:sz="6" w:space="0" w:color="auto"/>
                    <w:bottom w:val="outset" w:sz="6" w:space="0" w:color="auto"/>
                    <w:right w:val="outset" w:sz="6" w:space="0" w:color="auto"/>
                  </w:tcBorders>
                  <w:vAlign w:val="center"/>
                  <w:hideMark/>
                </w:tcPr>
                <w:p w14:paraId="0CF5A5A8"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64 – 74</w:t>
                  </w:r>
                </w:p>
              </w:tc>
              <w:tc>
                <w:tcPr>
                  <w:tcW w:w="701" w:type="pct"/>
                  <w:tcBorders>
                    <w:top w:val="outset" w:sz="6" w:space="0" w:color="auto"/>
                    <w:left w:val="outset" w:sz="6" w:space="0" w:color="auto"/>
                    <w:bottom w:val="outset" w:sz="6" w:space="0" w:color="auto"/>
                    <w:right w:val="outset" w:sz="6" w:space="0" w:color="auto"/>
                  </w:tcBorders>
                  <w:vAlign w:val="center"/>
                  <w:hideMark/>
                </w:tcPr>
                <w:p w14:paraId="46E0C48B"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задовільно</w:t>
                  </w:r>
                </w:p>
              </w:tc>
              <w:tc>
                <w:tcPr>
                  <w:tcW w:w="208" w:type="pct"/>
                  <w:tcBorders>
                    <w:top w:val="outset" w:sz="6" w:space="0" w:color="auto"/>
                    <w:left w:val="outset" w:sz="6" w:space="0" w:color="auto"/>
                    <w:bottom w:val="outset" w:sz="6" w:space="0" w:color="auto"/>
                    <w:right w:val="outset" w:sz="6" w:space="0" w:color="auto"/>
                  </w:tcBorders>
                  <w:vAlign w:val="center"/>
                </w:tcPr>
                <w:p w14:paraId="37E0F046"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3</w:t>
                  </w:r>
                </w:p>
              </w:tc>
              <w:tc>
                <w:tcPr>
                  <w:tcW w:w="1318" w:type="pct"/>
                  <w:vMerge/>
                  <w:tcBorders>
                    <w:left w:val="outset" w:sz="6" w:space="0" w:color="auto"/>
                    <w:right w:val="outset" w:sz="6" w:space="0" w:color="auto"/>
                  </w:tcBorders>
                  <w:vAlign w:val="center"/>
                </w:tcPr>
                <w:p w14:paraId="4B6E76DC" w14:textId="77777777" w:rsidR="00897E24" w:rsidRPr="00F83BA8" w:rsidRDefault="00897E24" w:rsidP="00897E24">
                  <w:pPr>
                    <w:rPr>
                      <w:rFonts w:eastAsia="Arial Unicode MS"/>
                      <w:i/>
                      <w:color w:val="000000"/>
                      <w:sz w:val="24"/>
                      <w:szCs w:val="24"/>
                    </w:rPr>
                  </w:pPr>
                </w:p>
              </w:tc>
              <w:tc>
                <w:tcPr>
                  <w:tcW w:w="206" w:type="pct"/>
                  <w:tcBorders>
                    <w:top w:val="outset" w:sz="6" w:space="0" w:color="auto"/>
                    <w:left w:val="outset" w:sz="6" w:space="0" w:color="auto"/>
                    <w:bottom w:val="outset" w:sz="6" w:space="0" w:color="auto"/>
                    <w:right w:val="outset" w:sz="6" w:space="0" w:color="auto"/>
                  </w:tcBorders>
                  <w:vAlign w:val="center"/>
                  <w:hideMark/>
                </w:tcPr>
                <w:p w14:paraId="67D2B00F"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D</w:t>
                  </w:r>
                </w:p>
              </w:tc>
              <w:tc>
                <w:tcPr>
                  <w:tcW w:w="2154" w:type="pct"/>
                  <w:tcBorders>
                    <w:top w:val="outset" w:sz="6" w:space="0" w:color="auto"/>
                    <w:left w:val="outset" w:sz="6" w:space="0" w:color="auto"/>
                    <w:bottom w:val="outset" w:sz="6" w:space="0" w:color="auto"/>
                    <w:right w:val="outset" w:sz="6" w:space="0" w:color="auto"/>
                  </w:tcBorders>
                  <w:vAlign w:val="center"/>
                  <w:hideMark/>
                </w:tcPr>
                <w:p w14:paraId="18B91CFF"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 xml:space="preserve">задовільно </w:t>
                  </w:r>
                </w:p>
              </w:tc>
            </w:tr>
            <w:tr w:rsidR="00897E24" w:rsidRPr="00F83BA8" w14:paraId="526A20CB" w14:textId="77777777" w:rsidTr="00F83BA8">
              <w:trPr>
                <w:tblCellSpacing w:w="0" w:type="dxa"/>
              </w:trPr>
              <w:tc>
                <w:tcPr>
                  <w:tcW w:w="414" w:type="pct"/>
                  <w:tcBorders>
                    <w:top w:val="outset" w:sz="6" w:space="0" w:color="auto"/>
                    <w:left w:val="outset" w:sz="6" w:space="0" w:color="auto"/>
                    <w:bottom w:val="outset" w:sz="6" w:space="0" w:color="auto"/>
                    <w:right w:val="outset" w:sz="6" w:space="0" w:color="auto"/>
                  </w:tcBorders>
                  <w:vAlign w:val="center"/>
                  <w:hideMark/>
                </w:tcPr>
                <w:p w14:paraId="05854339"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60 – 63</w:t>
                  </w:r>
                </w:p>
              </w:tc>
              <w:tc>
                <w:tcPr>
                  <w:tcW w:w="701" w:type="pct"/>
                  <w:tcBorders>
                    <w:top w:val="outset" w:sz="6" w:space="0" w:color="auto"/>
                    <w:left w:val="outset" w:sz="6" w:space="0" w:color="auto"/>
                    <w:bottom w:val="outset" w:sz="6" w:space="0" w:color="auto"/>
                    <w:right w:val="outset" w:sz="6" w:space="0" w:color="auto"/>
                  </w:tcBorders>
                  <w:vAlign w:val="center"/>
                  <w:hideMark/>
                </w:tcPr>
                <w:p w14:paraId="64709F5F"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задовільно</w:t>
                  </w:r>
                </w:p>
              </w:tc>
              <w:tc>
                <w:tcPr>
                  <w:tcW w:w="208" w:type="pct"/>
                  <w:tcBorders>
                    <w:top w:val="outset" w:sz="6" w:space="0" w:color="auto"/>
                    <w:left w:val="outset" w:sz="6" w:space="0" w:color="auto"/>
                    <w:bottom w:val="outset" w:sz="6" w:space="0" w:color="auto"/>
                    <w:right w:val="outset" w:sz="6" w:space="0" w:color="auto"/>
                  </w:tcBorders>
                  <w:vAlign w:val="center"/>
                </w:tcPr>
                <w:p w14:paraId="4F9EEC28"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3</w:t>
                  </w:r>
                </w:p>
              </w:tc>
              <w:tc>
                <w:tcPr>
                  <w:tcW w:w="1318" w:type="pct"/>
                  <w:vMerge/>
                  <w:tcBorders>
                    <w:left w:val="outset" w:sz="6" w:space="0" w:color="auto"/>
                    <w:bottom w:val="outset" w:sz="6" w:space="0" w:color="auto"/>
                    <w:right w:val="outset" w:sz="6" w:space="0" w:color="auto"/>
                  </w:tcBorders>
                  <w:vAlign w:val="center"/>
                </w:tcPr>
                <w:p w14:paraId="1ED6A2E9" w14:textId="77777777" w:rsidR="00897E24" w:rsidRPr="00F83BA8" w:rsidRDefault="00897E24" w:rsidP="00897E24">
                  <w:pPr>
                    <w:rPr>
                      <w:rFonts w:eastAsia="Arial Unicode MS"/>
                      <w:i/>
                      <w:color w:val="000000"/>
                      <w:sz w:val="24"/>
                      <w:szCs w:val="24"/>
                    </w:rPr>
                  </w:pPr>
                </w:p>
              </w:tc>
              <w:tc>
                <w:tcPr>
                  <w:tcW w:w="206" w:type="pct"/>
                  <w:tcBorders>
                    <w:top w:val="outset" w:sz="6" w:space="0" w:color="auto"/>
                    <w:left w:val="outset" w:sz="6" w:space="0" w:color="auto"/>
                    <w:bottom w:val="outset" w:sz="6" w:space="0" w:color="auto"/>
                    <w:right w:val="outset" w:sz="6" w:space="0" w:color="auto"/>
                  </w:tcBorders>
                  <w:vAlign w:val="center"/>
                  <w:hideMark/>
                </w:tcPr>
                <w:p w14:paraId="2B347919"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Е</w:t>
                  </w:r>
                </w:p>
              </w:tc>
              <w:tc>
                <w:tcPr>
                  <w:tcW w:w="2154" w:type="pct"/>
                  <w:tcBorders>
                    <w:top w:val="outset" w:sz="6" w:space="0" w:color="auto"/>
                    <w:left w:val="outset" w:sz="6" w:space="0" w:color="auto"/>
                    <w:bottom w:val="outset" w:sz="6" w:space="0" w:color="auto"/>
                    <w:right w:val="outset" w:sz="6" w:space="0" w:color="auto"/>
                  </w:tcBorders>
                  <w:vAlign w:val="center"/>
                  <w:hideMark/>
                </w:tcPr>
                <w:p w14:paraId="17166D41"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 xml:space="preserve">задовільно (достатньо) </w:t>
                  </w:r>
                </w:p>
              </w:tc>
            </w:tr>
            <w:tr w:rsidR="00897E24" w:rsidRPr="00F83BA8" w14:paraId="67CDC5FE" w14:textId="77777777" w:rsidTr="00F83BA8">
              <w:trPr>
                <w:trHeight w:val="468"/>
                <w:tblCellSpacing w:w="0" w:type="dxa"/>
              </w:trPr>
              <w:tc>
                <w:tcPr>
                  <w:tcW w:w="414" w:type="pct"/>
                  <w:tcBorders>
                    <w:top w:val="outset" w:sz="6" w:space="0" w:color="auto"/>
                    <w:left w:val="outset" w:sz="6" w:space="0" w:color="auto"/>
                    <w:bottom w:val="outset" w:sz="6" w:space="0" w:color="auto"/>
                    <w:right w:val="outset" w:sz="6" w:space="0" w:color="auto"/>
                  </w:tcBorders>
                  <w:vAlign w:val="center"/>
                  <w:hideMark/>
                </w:tcPr>
                <w:p w14:paraId="4C78DED7"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35 – 59</w:t>
                  </w:r>
                </w:p>
              </w:tc>
              <w:tc>
                <w:tcPr>
                  <w:tcW w:w="701" w:type="pct"/>
                  <w:tcBorders>
                    <w:top w:val="outset" w:sz="6" w:space="0" w:color="auto"/>
                    <w:left w:val="outset" w:sz="6" w:space="0" w:color="auto"/>
                    <w:bottom w:val="outset" w:sz="6" w:space="0" w:color="auto"/>
                    <w:right w:val="outset" w:sz="6" w:space="0" w:color="auto"/>
                  </w:tcBorders>
                  <w:vAlign w:val="center"/>
                  <w:hideMark/>
                </w:tcPr>
                <w:p w14:paraId="5409C8CD"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незадовільно</w:t>
                  </w:r>
                </w:p>
              </w:tc>
              <w:tc>
                <w:tcPr>
                  <w:tcW w:w="208" w:type="pct"/>
                  <w:tcBorders>
                    <w:top w:val="outset" w:sz="6" w:space="0" w:color="auto"/>
                    <w:left w:val="outset" w:sz="6" w:space="0" w:color="auto"/>
                    <w:bottom w:val="outset" w:sz="6" w:space="0" w:color="auto"/>
                    <w:right w:val="outset" w:sz="6" w:space="0" w:color="auto"/>
                  </w:tcBorders>
                  <w:vAlign w:val="center"/>
                </w:tcPr>
                <w:p w14:paraId="1669537E"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2</w:t>
                  </w:r>
                </w:p>
              </w:tc>
              <w:tc>
                <w:tcPr>
                  <w:tcW w:w="1318" w:type="pct"/>
                  <w:vMerge w:val="restart"/>
                  <w:tcBorders>
                    <w:top w:val="outset" w:sz="6" w:space="0" w:color="auto"/>
                    <w:left w:val="outset" w:sz="6" w:space="0" w:color="auto"/>
                    <w:right w:val="outset" w:sz="6" w:space="0" w:color="auto"/>
                  </w:tcBorders>
                  <w:vAlign w:val="center"/>
                  <w:hideMark/>
                </w:tcPr>
                <w:p w14:paraId="61B4B547"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не зараховано</w:t>
                  </w:r>
                </w:p>
              </w:tc>
              <w:tc>
                <w:tcPr>
                  <w:tcW w:w="206" w:type="pct"/>
                  <w:tcBorders>
                    <w:top w:val="outset" w:sz="6" w:space="0" w:color="auto"/>
                    <w:left w:val="outset" w:sz="6" w:space="0" w:color="auto"/>
                    <w:bottom w:val="outset" w:sz="6" w:space="0" w:color="auto"/>
                    <w:right w:val="outset" w:sz="6" w:space="0" w:color="auto"/>
                  </w:tcBorders>
                  <w:vAlign w:val="center"/>
                  <w:hideMark/>
                </w:tcPr>
                <w:p w14:paraId="6C9B60F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FX</w:t>
                  </w:r>
                </w:p>
              </w:tc>
              <w:tc>
                <w:tcPr>
                  <w:tcW w:w="2154" w:type="pct"/>
                  <w:tcBorders>
                    <w:top w:val="outset" w:sz="6" w:space="0" w:color="auto"/>
                    <w:left w:val="outset" w:sz="6" w:space="0" w:color="auto"/>
                    <w:bottom w:val="outset" w:sz="6" w:space="0" w:color="auto"/>
                    <w:right w:val="outset" w:sz="6" w:space="0" w:color="auto"/>
                  </w:tcBorders>
                  <w:vAlign w:val="center"/>
                  <w:hideMark/>
                </w:tcPr>
                <w:p w14:paraId="1FE3234B"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незадовільно з можливістю повторного складання</w:t>
                  </w:r>
                </w:p>
              </w:tc>
            </w:tr>
            <w:tr w:rsidR="00897E24" w:rsidRPr="00F83BA8" w14:paraId="46CDEB84" w14:textId="77777777" w:rsidTr="00F83BA8">
              <w:trPr>
                <w:trHeight w:val="468"/>
                <w:tblCellSpacing w:w="0" w:type="dxa"/>
              </w:trPr>
              <w:tc>
                <w:tcPr>
                  <w:tcW w:w="414" w:type="pct"/>
                  <w:tcBorders>
                    <w:top w:val="outset" w:sz="6" w:space="0" w:color="auto"/>
                    <w:left w:val="outset" w:sz="6" w:space="0" w:color="auto"/>
                    <w:bottom w:val="outset" w:sz="6" w:space="0" w:color="auto"/>
                    <w:right w:val="outset" w:sz="6" w:space="0" w:color="auto"/>
                  </w:tcBorders>
                  <w:vAlign w:val="center"/>
                </w:tcPr>
                <w:p w14:paraId="5C3181A1"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1 – 34</w:t>
                  </w:r>
                </w:p>
              </w:tc>
              <w:tc>
                <w:tcPr>
                  <w:tcW w:w="701" w:type="pct"/>
                  <w:tcBorders>
                    <w:top w:val="outset" w:sz="6" w:space="0" w:color="auto"/>
                    <w:left w:val="outset" w:sz="6" w:space="0" w:color="auto"/>
                    <w:bottom w:val="outset" w:sz="6" w:space="0" w:color="auto"/>
                    <w:right w:val="outset" w:sz="6" w:space="0" w:color="auto"/>
                  </w:tcBorders>
                  <w:vAlign w:val="center"/>
                </w:tcPr>
                <w:p w14:paraId="7246EDF4"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незадовільно</w:t>
                  </w:r>
                </w:p>
              </w:tc>
              <w:tc>
                <w:tcPr>
                  <w:tcW w:w="208" w:type="pct"/>
                  <w:tcBorders>
                    <w:top w:val="outset" w:sz="6" w:space="0" w:color="auto"/>
                    <w:left w:val="outset" w:sz="6" w:space="0" w:color="auto"/>
                    <w:bottom w:val="outset" w:sz="6" w:space="0" w:color="auto"/>
                    <w:right w:val="outset" w:sz="6" w:space="0" w:color="auto"/>
                  </w:tcBorders>
                  <w:vAlign w:val="center"/>
                </w:tcPr>
                <w:p w14:paraId="26239C22" w14:textId="77777777" w:rsidR="00897E24" w:rsidRPr="00F83BA8" w:rsidRDefault="00897E24" w:rsidP="00897E24">
                  <w:pPr>
                    <w:jc w:val="center"/>
                    <w:rPr>
                      <w:rFonts w:eastAsia="Arial Unicode MS"/>
                      <w:iCs/>
                      <w:color w:val="000000"/>
                      <w:sz w:val="24"/>
                      <w:szCs w:val="24"/>
                    </w:rPr>
                  </w:pPr>
                  <w:r w:rsidRPr="00F83BA8">
                    <w:rPr>
                      <w:rFonts w:eastAsia="Arial Unicode MS"/>
                      <w:iCs/>
                      <w:color w:val="000000"/>
                      <w:sz w:val="24"/>
                      <w:szCs w:val="24"/>
                    </w:rPr>
                    <w:t>2</w:t>
                  </w:r>
                </w:p>
              </w:tc>
              <w:tc>
                <w:tcPr>
                  <w:tcW w:w="1318" w:type="pct"/>
                  <w:tcBorders>
                    <w:top w:val="outset" w:sz="6" w:space="0" w:color="auto"/>
                    <w:left w:val="outset" w:sz="6" w:space="0" w:color="auto"/>
                    <w:bottom w:val="outset" w:sz="6" w:space="0" w:color="auto"/>
                    <w:right w:val="outset" w:sz="6" w:space="0" w:color="auto"/>
                  </w:tcBorders>
                  <w:vAlign w:val="center"/>
                </w:tcPr>
                <w:p w14:paraId="3F298CCF" w14:textId="77777777" w:rsidR="00897E24" w:rsidRPr="00F83BA8" w:rsidRDefault="00897E24" w:rsidP="00897E24">
                  <w:pPr>
                    <w:jc w:val="center"/>
                    <w:rPr>
                      <w:rFonts w:eastAsia="Arial Unicode MS"/>
                      <w:i/>
                      <w:color w:val="000000"/>
                      <w:sz w:val="24"/>
                      <w:szCs w:val="24"/>
                    </w:rPr>
                  </w:pPr>
                </w:p>
              </w:tc>
              <w:tc>
                <w:tcPr>
                  <w:tcW w:w="206" w:type="pct"/>
                  <w:tcBorders>
                    <w:top w:val="outset" w:sz="6" w:space="0" w:color="auto"/>
                    <w:left w:val="outset" w:sz="6" w:space="0" w:color="auto"/>
                    <w:bottom w:val="outset" w:sz="6" w:space="0" w:color="auto"/>
                    <w:right w:val="outset" w:sz="6" w:space="0" w:color="auto"/>
                  </w:tcBorders>
                  <w:vAlign w:val="center"/>
                </w:tcPr>
                <w:p w14:paraId="380BAD7A"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F</w:t>
                  </w:r>
                </w:p>
              </w:tc>
              <w:tc>
                <w:tcPr>
                  <w:tcW w:w="2154" w:type="pct"/>
                  <w:tcBorders>
                    <w:top w:val="outset" w:sz="6" w:space="0" w:color="auto"/>
                    <w:left w:val="outset" w:sz="6" w:space="0" w:color="auto"/>
                    <w:bottom w:val="outset" w:sz="6" w:space="0" w:color="auto"/>
                    <w:right w:val="outset" w:sz="6" w:space="0" w:color="auto"/>
                  </w:tcBorders>
                  <w:vAlign w:val="center"/>
                </w:tcPr>
                <w:p w14:paraId="330AF7B7" w14:textId="77777777" w:rsidR="00897E24" w:rsidRPr="00F83BA8" w:rsidRDefault="00897E24" w:rsidP="00897E24">
                  <w:pPr>
                    <w:jc w:val="center"/>
                    <w:rPr>
                      <w:rFonts w:eastAsia="Arial Unicode MS"/>
                      <w:i/>
                      <w:color w:val="000000"/>
                      <w:sz w:val="24"/>
                      <w:szCs w:val="24"/>
                    </w:rPr>
                  </w:pPr>
                  <w:r w:rsidRPr="00F83BA8">
                    <w:rPr>
                      <w:rFonts w:eastAsia="Arial Unicode MS"/>
                      <w:i/>
                      <w:color w:val="000000"/>
                      <w:sz w:val="24"/>
                      <w:szCs w:val="24"/>
                    </w:rPr>
                    <w:t>незадовільно з обов’язковим повторним вивченням дисципліни</w:t>
                  </w:r>
                </w:p>
              </w:tc>
            </w:tr>
          </w:tbl>
          <w:p w14:paraId="64D0FE18" w14:textId="77777777" w:rsidR="00897E24" w:rsidRPr="00F83BA8" w:rsidRDefault="00897E24" w:rsidP="00897E24">
            <w:pPr>
              <w:jc w:val="both"/>
              <w:rPr>
                <w:rFonts w:eastAsia="Arial Unicode MS"/>
                <w:bCs/>
                <w:color w:val="000000"/>
                <w:sz w:val="24"/>
                <w:szCs w:val="24"/>
              </w:rPr>
            </w:pPr>
          </w:p>
        </w:tc>
      </w:tr>
      <w:tr w:rsidR="00897E24" w:rsidRPr="00F83BA8" w14:paraId="6488324C" w14:textId="77777777" w:rsidTr="0052416E">
        <w:trPr>
          <w:jc w:val="center"/>
        </w:trPr>
        <w:tc>
          <w:tcPr>
            <w:tcW w:w="9652" w:type="dxa"/>
          </w:tcPr>
          <w:p w14:paraId="58122732" w14:textId="77777777" w:rsidR="00897E24" w:rsidRPr="00F83BA8" w:rsidRDefault="00897E24" w:rsidP="00897E24">
            <w:pPr>
              <w:jc w:val="center"/>
              <w:rPr>
                <w:rFonts w:eastAsia="Arial Unicode MS"/>
                <w:b/>
                <w:color w:val="000000"/>
                <w:sz w:val="24"/>
                <w:szCs w:val="24"/>
              </w:rPr>
            </w:pPr>
            <w:r w:rsidRPr="00F83BA8">
              <w:rPr>
                <w:rFonts w:eastAsia="Arial Unicode MS"/>
                <w:b/>
                <w:color w:val="000000"/>
                <w:sz w:val="24"/>
                <w:szCs w:val="24"/>
              </w:rPr>
              <w:t>Політика курсу:</w:t>
            </w:r>
          </w:p>
          <w:p w14:paraId="4B769044" w14:textId="77777777" w:rsidR="00897E24" w:rsidRPr="00F83BA8" w:rsidRDefault="00897E24" w:rsidP="00897E24">
            <w:pPr>
              <w:jc w:val="center"/>
              <w:rPr>
                <w:rFonts w:eastAsia="Arial Unicode MS"/>
                <w:b/>
                <w:i/>
                <w:iCs/>
                <w:color w:val="000000"/>
                <w:sz w:val="24"/>
                <w:szCs w:val="24"/>
              </w:rPr>
            </w:pPr>
            <w:r w:rsidRPr="00F83BA8">
              <w:rPr>
                <w:rFonts w:eastAsia="Arial Unicode MS"/>
                <w:b/>
                <w:i/>
                <w:iCs/>
                <w:color w:val="000000"/>
                <w:sz w:val="24"/>
                <w:szCs w:val="24"/>
              </w:rPr>
              <w:t>Політика дотримання академічної доброчесності</w:t>
            </w:r>
          </w:p>
          <w:p w14:paraId="1E895826"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Викладання навчальної дисципліни ґрунтується на засадах академічної доброчесності.</w:t>
            </w:r>
          </w:p>
          <w:p w14:paraId="16075C4F"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4DE3769" w14:textId="77777777" w:rsidR="00774381" w:rsidRDefault="00774381" w:rsidP="00897E24">
            <w:pPr>
              <w:jc w:val="center"/>
              <w:rPr>
                <w:rFonts w:eastAsia="Arial Unicode MS"/>
                <w:b/>
                <w:i/>
                <w:iCs/>
                <w:color w:val="000000"/>
                <w:sz w:val="24"/>
                <w:szCs w:val="24"/>
              </w:rPr>
            </w:pPr>
          </w:p>
          <w:p w14:paraId="336D0683" w14:textId="1238B757" w:rsidR="00897E24" w:rsidRPr="00F83BA8" w:rsidRDefault="00897E24" w:rsidP="00897E24">
            <w:pPr>
              <w:jc w:val="center"/>
              <w:rPr>
                <w:rFonts w:eastAsia="Arial Unicode MS"/>
                <w:b/>
                <w:i/>
                <w:iCs/>
                <w:color w:val="000000"/>
                <w:sz w:val="24"/>
                <w:szCs w:val="24"/>
              </w:rPr>
            </w:pPr>
            <w:r w:rsidRPr="00F83BA8">
              <w:rPr>
                <w:rFonts w:eastAsia="Arial Unicode MS"/>
                <w:b/>
                <w:i/>
                <w:iCs/>
                <w:color w:val="000000"/>
                <w:sz w:val="24"/>
                <w:szCs w:val="24"/>
              </w:rPr>
              <w:lastRenderedPageBreak/>
              <w:t>Комунікаційна політика</w:t>
            </w:r>
          </w:p>
          <w:p w14:paraId="789F91D3" w14:textId="11291B8F"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F83BA8">
              <w:rPr>
                <w:rFonts w:eastAsia="Arial Unicode MS"/>
                <w:bCs/>
                <w:color w:val="000000"/>
                <w:sz w:val="24"/>
                <w:szCs w:val="24"/>
              </w:rPr>
              <w:t>Viber</w:t>
            </w:r>
            <w:proofErr w:type="spellEnd"/>
            <w:r w:rsidRPr="00F83BA8">
              <w:rPr>
                <w:rFonts w:eastAsia="Arial Unicode MS"/>
                <w:bCs/>
                <w:color w:val="000000"/>
                <w:sz w:val="24"/>
                <w:szCs w:val="24"/>
              </w:rPr>
              <w:t xml:space="preserve">-групі, у розділі сповіщень на платформі </w:t>
            </w:r>
            <w:proofErr w:type="spellStart"/>
            <w:r w:rsidRPr="00F83BA8">
              <w:rPr>
                <w:rFonts w:eastAsia="Arial Unicode MS"/>
                <w:bCs/>
                <w:color w:val="000000"/>
                <w:sz w:val="24"/>
                <w:szCs w:val="24"/>
              </w:rPr>
              <w:t>Moodle</w:t>
            </w:r>
            <w:proofErr w:type="spellEnd"/>
            <w:r w:rsidRPr="00F83BA8">
              <w:rPr>
                <w:rFonts w:eastAsia="Arial Unicode MS"/>
                <w:bCs/>
                <w:color w:val="000000"/>
                <w:sz w:val="24"/>
                <w:szCs w:val="24"/>
              </w:rPr>
              <w:t>. Протягом тижнів самостійної роботи обов’язком здобувача освіти є робота з дистанційним курсом «</w:t>
            </w:r>
            <w:r w:rsidR="00F83BA8" w:rsidRPr="00F83BA8">
              <w:rPr>
                <w:rFonts w:eastAsia="Arial Unicode MS"/>
                <w:bCs/>
                <w:color w:val="000000"/>
                <w:sz w:val="24"/>
                <w:szCs w:val="24"/>
              </w:rPr>
              <w:t>Диференціальна психологія</w:t>
            </w:r>
            <w:r w:rsidRPr="00F83BA8">
              <w:rPr>
                <w:rFonts w:eastAsia="Arial Unicode MS"/>
                <w:bCs/>
                <w:color w:val="000000"/>
                <w:sz w:val="24"/>
                <w:szCs w:val="24"/>
              </w:rPr>
              <w:t>». Усі письмові запитання до викладачів стосовно курсу мають надсилатися на університетську електронну пошту кафедри.</w:t>
            </w:r>
          </w:p>
          <w:p w14:paraId="1CAA3B5F" w14:textId="77777777" w:rsidR="00897E24" w:rsidRPr="00F83BA8" w:rsidRDefault="00897E24" w:rsidP="00897E24">
            <w:pPr>
              <w:jc w:val="center"/>
              <w:rPr>
                <w:rFonts w:eastAsia="Arial Unicode MS"/>
                <w:b/>
                <w:i/>
                <w:iCs/>
                <w:color w:val="000000"/>
                <w:sz w:val="24"/>
                <w:szCs w:val="24"/>
              </w:rPr>
            </w:pPr>
            <w:r w:rsidRPr="00F83BA8">
              <w:rPr>
                <w:rFonts w:eastAsia="Arial Unicode MS"/>
                <w:b/>
                <w:i/>
                <w:iCs/>
                <w:color w:val="000000"/>
                <w:sz w:val="24"/>
                <w:szCs w:val="24"/>
              </w:rPr>
              <w:t>Політика щодо пропусків занять</w:t>
            </w:r>
          </w:p>
          <w:p w14:paraId="49B47EC2"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2C6FAAC0" w14:textId="77777777" w:rsidR="00897E24" w:rsidRPr="00F83BA8" w:rsidRDefault="00897E24" w:rsidP="00897E24">
            <w:pPr>
              <w:jc w:val="center"/>
              <w:rPr>
                <w:rFonts w:eastAsia="Arial Unicode MS"/>
                <w:b/>
                <w:i/>
                <w:iCs/>
                <w:color w:val="000000"/>
                <w:sz w:val="24"/>
                <w:szCs w:val="24"/>
              </w:rPr>
            </w:pPr>
            <w:r w:rsidRPr="00F83BA8">
              <w:rPr>
                <w:rFonts w:eastAsia="Arial Unicode MS"/>
                <w:b/>
                <w:i/>
                <w:iCs/>
                <w:color w:val="000000"/>
                <w:sz w:val="24"/>
                <w:szCs w:val="24"/>
              </w:rPr>
              <w:t>Політика щодо виконання навчальних завдань пізніше встановленого терміну</w:t>
            </w:r>
          </w:p>
          <w:p w14:paraId="52F64C29"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4DD49484" w14:textId="77777777" w:rsidR="00897E24" w:rsidRPr="00F83BA8" w:rsidRDefault="00897E24" w:rsidP="00897E24">
            <w:pPr>
              <w:jc w:val="center"/>
              <w:rPr>
                <w:rFonts w:eastAsia="Arial Unicode MS"/>
                <w:b/>
                <w:i/>
                <w:iCs/>
                <w:color w:val="000000"/>
                <w:sz w:val="24"/>
                <w:szCs w:val="24"/>
              </w:rPr>
            </w:pPr>
            <w:r w:rsidRPr="00F83BA8">
              <w:rPr>
                <w:rFonts w:eastAsia="Arial Unicode MS"/>
                <w:b/>
                <w:i/>
                <w:iCs/>
                <w:color w:val="000000"/>
                <w:sz w:val="24"/>
                <w:szCs w:val="24"/>
              </w:rPr>
              <w:t>Політика щодо оскарження оцінювання</w:t>
            </w:r>
          </w:p>
          <w:p w14:paraId="6F525AB3"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456E818F" w14:textId="77777777" w:rsidR="00897E24" w:rsidRPr="00F83BA8" w:rsidRDefault="00897E24" w:rsidP="00897E24">
            <w:pPr>
              <w:jc w:val="center"/>
              <w:rPr>
                <w:rFonts w:eastAsia="Arial Unicode MS"/>
                <w:b/>
                <w:i/>
                <w:iCs/>
                <w:color w:val="000000"/>
                <w:sz w:val="24"/>
                <w:szCs w:val="24"/>
              </w:rPr>
            </w:pPr>
            <w:r w:rsidRPr="00F83BA8">
              <w:rPr>
                <w:rFonts w:eastAsia="Arial Unicode MS"/>
                <w:b/>
                <w:i/>
                <w:iCs/>
                <w:color w:val="000000"/>
                <w:sz w:val="24"/>
                <w:szCs w:val="24"/>
              </w:rPr>
              <w:t>Бонуси</w:t>
            </w:r>
          </w:p>
          <w:p w14:paraId="3B6D2098" w14:textId="77777777" w:rsidR="00897E24" w:rsidRPr="00F83BA8" w:rsidRDefault="00897E24" w:rsidP="00897E24">
            <w:pPr>
              <w:jc w:val="both"/>
              <w:rPr>
                <w:rFonts w:eastAsia="Arial Unicode MS"/>
                <w:bCs/>
                <w:color w:val="000000"/>
                <w:sz w:val="24"/>
                <w:szCs w:val="24"/>
              </w:rPr>
            </w:pPr>
            <w:r w:rsidRPr="00F83BA8">
              <w:rPr>
                <w:rFonts w:eastAsia="Arial Unicode MS"/>
                <w:bCs/>
                <w:color w:val="000000"/>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57FE6799" w14:textId="77777777" w:rsidR="00897E24" w:rsidRPr="00F83BA8" w:rsidRDefault="00897E24" w:rsidP="00897E24">
      <w:pPr>
        <w:ind w:firstLine="709"/>
        <w:jc w:val="center"/>
        <w:rPr>
          <w:rFonts w:eastAsia="Arial Unicode MS"/>
          <w:b/>
          <w:color w:val="000000"/>
          <w:sz w:val="24"/>
          <w:szCs w:val="24"/>
        </w:rPr>
      </w:pPr>
    </w:p>
    <w:p w14:paraId="55D93831" w14:textId="04EB6ECF" w:rsidR="00897E24" w:rsidRPr="00F83BA8" w:rsidRDefault="00897E24" w:rsidP="00F83BA8">
      <w:pPr>
        <w:pStyle w:val="ac"/>
        <w:ind w:left="426" w:firstLine="567"/>
        <w:jc w:val="both"/>
        <w:rPr>
          <w:rFonts w:ascii="Times New Roman" w:hAnsi="Times New Roman" w:cs="Times New Roman"/>
          <w:sz w:val="28"/>
          <w:szCs w:val="28"/>
          <w:lang w:val="uk-UA" w:eastAsia="ru-RU"/>
        </w:rPr>
      </w:pPr>
      <w:proofErr w:type="spellStart"/>
      <w:r w:rsidRPr="00F83BA8">
        <w:rPr>
          <w:rFonts w:ascii="Times New Roman" w:hAnsi="Times New Roman" w:cs="Times New Roman"/>
          <w:sz w:val="28"/>
          <w:szCs w:val="28"/>
          <w:lang w:val="uk-UA" w:eastAsia="ru-RU"/>
        </w:rPr>
        <w:t>Силабус</w:t>
      </w:r>
      <w:proofErr w:type="spellEnd"/>
      <w:r w:rsidRPr="00F83BA8">
        <w:rPr>
          <w:rFonts w:ascii="Times New Roman" w:hAnsi="Times New Roman" w:cs="Times New Roman"/>
          <w:sz w:val="28"/>
          <w:szCs w:val="28"/>
          <w:lang w:val="uk-UA" w:eastAsia="ru-RU"/>
        </w:rPr>
        <w:t xml:space="preserve"> відповідає змісту </w:t>
      </w:r>
      <w:proofErr w:type="spellStart"/>
      <w:r w:rsidRPr="00F83BA8">
        <w:rPr>
          <w:rFonts w:ascii="Times New Roman" w:hAnsi="Times New Roman" w:cs="Times New Roman"/>
          <w:sz w:val="28"/>
          <w:szCs w:val="28"/>
          <w:lang w:val="uk-UA" w:eastAsia="ru-RU"/>
        </w:rPr>
        <w:t>ОПП</w:t>
      </w:r>
      <w:proofErr w:type="spellEnd"/>
      <w:r w:rsidRPr="00F83BA8">
        <w:rPr>
          <w:rFonts w:ascii="Times New Roman" w:hAnsi="Times New Roman" w:cs="Times New Roman"/>
          <w:sz w:val="28"/>
          <w:szCs w:val="28"/>
          <w:lang w:val="uk-UA" w:eastAsia="ru-RU"/>
        </w:rPr>
        <w:t xml:space="preserve"> «Психологія» (а саме: відповідність назві дисципліни, кількості кредитів, формі підсумкового контролю, набору </w:t>
      </w:r>
      <w:proofErr w:type="spellStart"/>
      <w:r w:rsidRPr="00F83BA8">
        <w:rPr>
          <w:rFonts w:ascii="Times New Roman" w:hAnsi="Times New Roman" w:cs="Times New Roman"/>
          <w:sz w:val="28"/>
          <w:szCs w:val="28"/>
          <w:lang w:val="uk-UA" w:eastAsia="ru-RU"/>
        </w:rPr>
        <w:t>компетентностей</w:t>
      </w:r>
      <w:proofErr w:type="spellEnd"/>
      <w:r w:rsidRPr="00F83BA8">
        <w:rPr>
          <w:rFonts w:ascii="Times New Roman" w:hAnsi="Times New Roman" w:cs="Times New Roman"/>
          <w:sz w:val="28"/>
          <w:szCs w:val="28"/>
          <w:lang w:val="uk-UA" w:eastAsia="ru-RU"/>
        </w:rPr>
        <w:t xml:space="preserve"> і результатів навчання) спеціальності </w:t>
      </w:r>
      <w:r w:rsidR="00F83BA8" w:rsidRPr="00F83BA8">
        <w:rPr>
          <w:rFonts w:ascii="Times New Roman" w:hAnsi="Times New Roman" w:cs="Times New Roman"/>
          <w:sz w:val="28"/>
          <w:szCs w:val="28"/>
          <w:lang w:val="uk-UA" w:eastAsia="ru-RU"/>
        </w:rPr>
        <w:t xml:space="preserve">053 </w:t>
      </w:r>
      <w:r w:rsidRPr="00F83BA8">
        <w:rPr>
          <w:rFonts w:ascii="Times New Roman" w:hAnsi="Times New Roman" w:cs="Times New Roman"/>
          <w:sz w:val="28"/>
          <w:szCs w:val="28"/>
          <w:lang w:val="uk-UA" w:eastAsia="ru-RU"/>
        </w:rPr>
        <w:t xml:space="preserve">«Психологія», яка пройшла процедуру рецензування </w:t>
      </w:r>
      <w:proofErr w:type="spellStart"/>
      <w:r w:rsidRPr="00F83BA8">
        <w:rPr>
          <w:rFonts w:ascii="Times New Roman" w:hAnsi="Times New Roman" w:cs="Times New Roman"/>
          <w:sz w:val="28"/>
          <w:szCs w:val="28"/>
          <w:lang w:val="uk-UA" w:eastAsia="ru-RU"/>
        </w:rPr>
        <w:t>стейкхолдерами</w:t>
      </w:r>
      <w:proofErr w:type="spellEnd"/>
      <w:r w:rsidRPr="00F83BA8">
        <w:rPr>
          <w:rFonts w:ascii="Times New Roman" w:hAnsi="Times New Roman" w:cs="Times New Roman"/>
          <w:sz w:val="28"/>
          <w:szCs w:val="28"/>
          <w:lang w:val="uk-UA" w:eastAsia="ru-RU"/>
        </w:rPr>
        <w:t>.</w:t>
      </w:r>
    </w:p>
    <w:p w14:paraId="094D80F4" w14:textId="77777777" w:rsidR="00897E24" w:rsidRPr="00F83BA8" w:rsidRDefault="00897E24" w:rsidP="00F83BA8">
      <w:pPr>
        <w:pStyle w:val="ac"/>
        <w:ind w:left="426" w:firstLine="567"/>
        <w:rPr>
          <w:rFonts w:ascii="Times New Roman" w:hAnsi="Times New Roman" w:cs="Times New Roman"/>
          <w:sz w:val="28"/>
          <w:szCs w:val="28"/>
          <w:lang w:val="uk-UA" w:eastAsia="ru-RU"/>
        </w:rPr>
      </w:pPr>
    </w:p>
    <w:p w14:paraId="4FC7B752" w14:textId="42E09159" w:rsidR="00897E24" w:rsidRPr="00F83BA8" w:rsidRDefault="00897E24" w:rsidP="00F83BA8">
      <w:pPr>
        <w:pStyle w:val="ac"/>
        <w:ind w:left="426" w:firstLine="567"/>
        <w:rPr>
          <w:rFonts w:ascii="Times New Roman" w:hAnsi="Times New Roman" w:cs="Times New Roman"/>
          <w:sz w:val="28"/>
          <w:szCs w:val="28"/>
          <w:highlight w:val="yellow"/>
          <w:lang w:val="uk-UA" w:eastAsia="ru-RU"/>
        </w:rPr>
      </w:pPr>
      <w:proofErr w:type="spellStart"/>
      <w:r w:rsidRPr="00F83BA8">
        <w:rPr>
          <w:rFonts w:ascii="Times New Roman" w:hAnsi="Times New Roman" w:cs="Times New Roman"/>
          <w:sz w:val="28"/>
          <w:szCs w:val="28"/>
          <w:lang w:val="uk-UA" w:eastAsia="ru-RU"/>
        </w:rPr>
        <w:t>Силабус</w:t>
      </w:r>
      <w:proofErr w:type="spellEnd"/>
      <w:r w:rsidRPr="00F83BA8">
        <w:rPr>
          <w:rFonts w:ascii="Times New Roman" w:hAnsi="Times New Roman" w:cs="Times New Roman"/>
          <w:sz w:val="28"/>
          <w:szCs w:val="28"/>
          <w:lang w:val="uk-UA" w:eastAsia="ru-RU"/>
        </w:rPr>
        <w:t xml:space="preserve"> затверджено на засіданні кафедри</w:t>
      </w:r>
      <w:r w:rsidR="00F83BA8" w:rsidRPr="00F83BA8">
        <w:rPr>
          <w:rFonts w:ascii="Times New Roman" w:hAnsi="Times New Roman" w:cs="Times New Roman"/>
          <w:sz w:val="28"/>
          <w:szCs w:val="28"/>
          <w:lang w:val="uk-UA" w:eastAsia="ru-RU"/>
        </w:rPr>
        <w:t xml:space="preserve"> психології та соціальної роботи, </w:t>
      </w:r>
      <w:r w:rsidRPr="00F83BA8">
        <w:rPr>
          <w:rFonts w:ascii="Times New Roman" w:hAnsi="Times New Roman" w:cs="Times New Roman"/>
          <w:sz w:val="28"/>
          <w:szCs w:val="28"/>
          <w:lang w:val="uk-UA" w:eastAsia="ru-RU"/>
        </w:rPr>
        <w:t>протокол від «28» серпня 2025 р. № 1.</w:t>
      </w:r>
    </w:p>
    <w:p w14:paraId="3BD0B45C" w14:textId="77777777" w:rsidR="00897E24" w:rsidRPr="00F83BA8" w:rsidRDefault="00897E24" w:rsidP="00897E24">
      <w:pPr>
        <w:pStyle w:val="ac"/>
        <w:rPr>
          <w:rFonts w:ascii="Times New Roman" w:hAnsi="Times New Roman" w:cs="Times New Roman"/>
          <w:sz w:val="28"/>
          <w:szCs w:val="28"/>
          <w:lang w:val="uk-UA" w:eastAsia="ru-RU"/>
        </w:rPr>
      </w:pPr>
    </w:p>
    <w:p w14:paraId="14EC3758" w14:textId="77777777" w:rsidR="00F83BA8" w:rsidRDefault="00F83BA8" w:rsidP="00897E24">
      <w:pPr>
        <w:ind w:firstLine="567"/>
        <w:rPr>
          <w:rFonts w:eastAsia="Calibri"/>
          <w:b/>
          <w:bCs/>
          <w:sz w:val="28"/>
          <w:szCs w:val="28"/>
          <w:lang w:eastAsia="ru-RU"/>
        </w:rPr>
      </w:pPr>
    </w:p>
    <w:p w14:paraId="27A55D70" w14:textId="77777777" w:rsidR="00F83BA8" w:rsidRDefault="00F83BA8" w:rsidP="00897E24">
      <w:pPr>
        <w:ind w:firstLine="567"/>
        <w:rPr>
          <w:rFonts w:eastAsia="Calibri"/>
          <w:b/>
          <w:bCs/>
          <w:sz w:val="28"/>
          <w:szCs w:val="28"/>
          <w:lang w:eastAsia="ru-RU"/>
        </w:rPr>
      </w:pPr>
    </w:p>
    <w:p w14:paraId="74618C5C" w14:textId="77777777" w:rsidR="00F83BA8" w:rsidRDefault="00F83BA8" w:rsidP="00897E24">
      <w:pPr>
        <w:ind w:firstLine="567"/>
        <w:rPr>
          <w:rFonts w:eastAsia="Calibri"/>
          <w:b/>
          <w:bCs/>
          <w:sz w:val="28"/>
          <w:szCs w:val="28"/>
          <w:lang w:eastAsia="ru-RU"/>
        </w:rPr>
      </w:pPr>
    </w:p>
    <w:p w14:paraId="50A3F2A8" w14:textId="0DFE6B28" w:rsidR="00897E24" w:rsidRPr="00F83BA8" w:rsidRDefault="00897E24" w:rsidP="00897E24">
      <w:pPr>
        <w:ind w:firstLine="567"/>
        <w:rPr>
          <w:rFonts w:eastAsia="Calibri"/>
          <w:b/>
          <w:bCs/>
          <w:sz w:val="28"/>
          <w:szCs w:val="28"/>
          <w:lang w:eastAsia="ru-RU"/>
        </w:rPr>
      </w:pPr>
      <w:r w:rsidRPr="00F83BA8">
        <w:rPr>
          <w:rFonts w:eastAsia="Calibri"/>
          <w:b/>
          <w:bCs/>
          <w:sz w:val="28"/>
          <w:szCs w:val="28"/>
          <w:lang w:eastAsia="ru-RU"/>
        </w:rPr>
        <w:t>ПОГОДЖЕНО:</w:t>
      </w:r>
    </w:p>
    <w:p w14:paraId="3CA0EA94" w14:textId="77777777" w:rsidR="00897E24" w:rsidRPr="00F83BA8" w:rsidRDefault="00897E24" w:rsidP="00897E24">
      <w:pPr>
        <w:tabs>
          <w:tab w:val="left" w:leader="underscore" w:pos="399"/>
          <w:tab w:val="left" w:leader="underscore" w:pos="1652"/>
        </w:tabs>
        <w:ind w:firstLine="567"/>
        <w:rPr>
          <w:sz w:val="28"/>
          <w:szCs w:val="28"/>
        </w:rPr>
      </w:pPr>
      <w:r w:rsidRPr="00F83BA8">
        <w:rPr>
          <w:sz w:val="28"/>
          <w:szCs w:val="28"/>
        </w:rPr>
        <w:t xml:space="preserve">Заступник директора </w:t>
      </w:r>
    </w:p>
    <w:p w14:paraId="0453F78D" w14:textId="77777777" w:rsidR="00897E24" w:rsidRPr="00F83BA8" w:rsidRDefault="00CB0ECA" w:rsidP="00897E24">
      <w:pPr>
        <w:tabs>
          <w:tab w:val="left" w:leader="underscore" w:pos="399"/>
          <w:tab w:val="left" w:leader="underscore" w:pos="1652"/>
        </w:tabs>
        <w:ind w:firstLine="567"/>
        <w:rPr>
          <w:sz w:val="28"/>
          <w:szCs w:val="28"/>
        </w:rPr>
      </w:pPr>
      <w:r>
        <w:rPr>
          <w:noProof/>
          <w:sz w:val="28"/>
          <w:szCs w:val="28"/>
        </w:rPr>
        <w:object w:dxaOrig="1440" w:dyaOrig="1440" w14:anchorId="026647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3020866" r:id="rId11"/>
        </w:object>
      </w:r>
      <w:r w:rsidR="00897E24" w:rsidRPr="00F83BA8">
        <w:rPr>
          <w:sz w:val="28"/>
          <w:szCs w:val="28"/>
        </w:rPr>
        <w:t>з освітньої діяльності</w:t>
      </w:r>
    </w:p>
    <w:p w14:paraId="244C9026" w14:textId="77777777" w:rsidR="00897E24" w:rsidRPr="00F83BA8" w:rsidRDefault="00897E24" w:rsidP="00897E24">
      <w:pPr>
        <w:tabs>
          <w:tab w:val="left" w:leader="underscore" w:pos="399"/>
          <w:tab w:val="left" w:leader="underscore" w:pos="1652"/>
        </w:tabs>
        <w:ind w:firstLine="567"/>
        <w:rPr>
          <w:sz w:val="28"/>
          <w:szCs w:val="28"/>
        </w:rPr>
      </w:pPr>
      <w:r w:rsidRPr="00F83BA8">
        <w:rPr>
          <w:sz w:val="28"/>
          <w:szCs w:val="28"/>
        </w:rPr>
        <w:t>Хмельницького інституту</w:t>
      </w:r>
    </w:p>
    <w:p w14:paraId="2842D6ED" w14:textId="77777777" w:rsidR="00897E24" w:rsidRPr="00F83BA8" w:rsidRDefault="00897E24" w:rsidP="00897E24">
      <w:pPr>
        <w:tabs>
          <w:tab w:val="left" w:leader="underscore" w:pos="399"/>
          <w:tab w:val="left" w:leader="underscore" w:pos="1652"/>
        </w:tabs>
        <w:ind w:firstLine="567"/>
        <w:rPr>
          <w:sz w:val="28"/>
          <w:szCs w:val="28"/>
        </w:rPr>
      </w:pPr>
      <w:r w:rsidRPr="00F83BA8">
        <w:rPr>
          <w:sz w:val="28"/>
          <w:szCs w:val="28"/>
        </w:rPr>
        <w:t xml:space="preserve">соціальних технологій </w:t>
      </w:r>
      <w:r w:rsidRPr="00F83BA8">
        <w:rPr>
          <w:sz w:val="28"/>
          <w:szCs w:val="28"/>
        </w:rPr>
        <w:tab/>
      </w:r>
      <w:r w:rsidRPr="00F83BA8">
        <w:rPr>
          <w:sz w:val="28"/>
          <w:szCs w:val="28"/>
        </w:rPr>
        <w:tab/>
      </w:r>
      <w:r w:rsidRPr="00F83BA8">
        <w:rPr>
          <w:spacing w:val="11"/>
          <w:sz w:val="28"/>
          <w:szCs w:val="28"/>
        </w:rPr>
        <w:t>_____________</w:t>
      </w:r>
      <w:r w:rsidRPr="00F83BA8">
        <w:rPr>
          <w:spacing w:val="11"/>
          <w:sz w:val="28"/>
          <w:szCs w:val="28"/>
        </w:rPr>
        <w:tab/>
        <w:t xml:space="preserve"> Наталія ЛУЦКЕВИЧ</w:t>
      </w:r>
    </w:p>
    <w:p w14:paraId="273C02C3" w14:textId="77777777" w:rsidR="00897E24" w:rsidRPr="00F83BA8" w:rsidRDefault="00897E24" w:rsidP="00897E24">
      <w:pPr>
        <w:ind w:left="940" w:firstLine="567"/>
        <w:rPr>
          <w:sz w:val="28"/>
          <w:szCs w:val="28"/>
        </w:rPr>
      </w:pPr>
      <w:r w:rsidRPr="00F83BA8">
        <w:rPr>
          <w:noProof/>
          <w:sz w:val="28"/>
          <w:szCs w:val="28"/>
          <w:lang w:eastAsia="ru-RU"/>
        </w:rPr>
        <w:drawing>
          <wp:anchor distT="0" distB="0" distL="114300" distR="114300" simplePos="0" relativeHeight="251658240" behindDoc="0" locked="0" layoutInCell="1" allowOverlap="1" wp14:anchorId="28CD047E" wp14:editId="092BD27B">
            <wp:simplePos x="0" y="0"/>
            <wp:positionH relativeFrom="column">
              <wp:posOffset>3055913</wp:posOffset>
            </wp:positionH>
            <wp:positionV relativeFrom="paragraph">
              <wp:posOffset>9232</wp:posOffset>
            </wp:positionV>
            <wp:extent cx="1025525" cy="10471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42C350" w14:textId="77777777" w:rsidR="00897E24" w:rsidRPr="00F83BA8" w:rsidRDefault="00897E24" w:rsidP="00897E24">
      <w:pPr>
        <w:ind w:firstLine="567"/>
        <w:rPr>
          <w:sz w:val="28"/>
          <w:szCs w:val="28"/>
        </w:rPr>
      </w:pPr>
      <w:r w:rsidRPr="00F83BA8">
        <w:rPr>
          <w:sz w:val="28"/>
          <w:szCs w:val="28"/>
        </w:rPr>
        <w:t xml:space="preserve">Завідувач кафедри психології </w:t>
      </w:r>
    </w:p>
    <w:p w14:paraId="504BB10C" w14:textId="77777777" w:rsidR="00897E24" w:rsidRPr="00F83BA8" w:rsidRDefault="00897E24" w:rsidP="00897E24">
      <w:pPr>
        <w:ind w:firstLine="567"/>
        <w:rPr>
          <w:sz w:val="28"/>
          <w:szCs w:val="28"/>
        </w:rPr>
      </w:pPr>
      <w:r w:rsidRPr="00F83BA8">
        <w:rPr>
          <w:sz w:val="28"/>
          <w:szCs w:val="28"/>
        </w:rPr>
        <w:t>та соціальної роботи</w:t>
      </w:r>
      <w:r w:rsidRPr="00F83BA8">
        <w:rPr>
          <w:sz w:val="28"/>
          <w:szCs w:val="28"/>
        </w:rPr>
        <w:tab/>
      </w:r>
      <w:r w:rsidRPr="00F83BA8">
        <w:rPr>
          <w:sz w:val="28"/>
          <w:szCs w:val="28"/>
        </w:rPr>
        <w:tab/>
      </w:r>
      <w:r w:rsidRPr="00F83BA8">
        <w:rPr>
          <w:sz w:val="28"/>
          <w:szCs w:val="28"/>
        </w:rPr>
        <w:tab/>
        <w:t>__________Світлана КОНДРАТЮК</w:t>
      </w:r>
    </w:p>
    <w:bookmarkEnd w:id="0"/>
    <w:p w14:paraId="02D4032A" w14:textId="77777777" w:rsidR="00897E24" w:rsidRPr="00F83BA8" w:rsidRDefault="00897E24" w:rsidP="00897E24">
      <w:pPr>
        <w:tabs>
          <w:tab w:val="left" w:pos="5940"/>
        </w:tabs>
        <w:rPr>
          <w:rFonts w:eastAsia="Arial Unicode MS"/>
          <w:b/>
          <w:color w:val="000000"/>
          <w:sz w:val="28"/>
          <w:szCs w:val="28"/>
        </w:rPr>
      </w:pPr>
    </w:p>
    <w:sectPr w:rsidR="00897E24" w:rsidRPr="00F83BA8" w:rsidSect="00774381">
      <w:pgSz w:w="11910" w:h="16840"/>
      <w:pgMar w:top="709" w:right="992" w:bottom="567" w:left="42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0BC43" w14:textId="77777777" w:rsidR="00CB0ECA" w:rsidRDefault="00CB0ECA" w:rsidP="00367F27">
      <w:r>
        <w:separator/>
      </w:r>
    </w:p>
  </w:endnote>
  <w:endnote w:type="continuationSeparator" w:id="0">
    <w:p w14:paraId="5D5832CC" w14:textId="77777777" w:rsidR="00CB0ECA" w:rsidRDefault="00CB0ECA" w:rsidP="00367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D81A85" w14:textId="77777777" w:rsidR="00CB0ECA" w:rsidRDefault="00CB0ECA" w:rsidP="00367F27">
      <w:r>
        <w:separator/>
      </w:r>
    </w:p>
  </w:footnote>
  <w:footnote w:type="continuationSeparator" w:id="0">
    <w:p w14:paraId="43FDB695" w14:textId="77777777" w:rsidR="00CB0ECA" w:rsidRDefault="00CB0ECA" w:rsidP="00367F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E836357"/>
    <w:multiLevelType w:val="hybridMultilevel"/>
    <w:tmpl w:val="A9A83458"/>
    <w:lvl w:ilvl="0" w:tplc="A13A955A">
      <w:start w:val="1"/>
      <w:numFmt w:val="decimal"/>
      <w:lvlText w:val="%1."/>
      <w:lvlJc w:val="left"/>
      <w:pPr>
        <w:ind w:left="1557" w:hanging="281"/>
      </w:pPr>
      <w:rPr>
        <w:rFonts w:ascii="Times New Roman" w:eastAsia="Times New Roman" w:hAnsi="Times New Roman" w:cs="Times New Roman" w:hint="default"/>
        <w:b/>
        <w:bCs/>
        <w:i/>
        <w:iCs/>
        <w:spacing w:val="0"/>
        <w:w w:val="100"/>
        <w:sz w:val="28"/>
        <w:szCs w:val="28"/>
        <w:lang w:val="uk-UA" w:eastAsia="en-US" w:bidi="ar-SA"/>
      </w:rPr>
    </w:lvl>
    <w:lvl w:ilvl="1" w:tplc="07CA4410">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2" w:tplc="9168CCD6">
      <w:numFmt w:val="bullet"/>
      <w:lvlText w:val="•"/>
      <w:lvlJc w:val="left"/>
      <w:pPr>
        <w:ind w:left="2630" w:hanging="286"/>
      </w:pPr>
      <w:rPr>
        <w:rFonts w:hint="default"/>
        <w:lang w:val="uk-UA" w:eastAsia="en-US" w:bidi="ar-SA"/>
      </w:rPr>
    </w:lvl>
    <w:lvl w:ilvl="3" w:tplc="DD1631E0">
      <w:numFmt w:val="bullet"/>
      <w:lvlText w:val="•"/>
      <w:lvlJc w:val="left"/>
      <w:pPr>
        <w:ind w:left="3701" w:hanging="286"/>
      </w:pPr>
      <w:rPr>
        <w:rFonts w:hint="default"/>
        <w:lang w:val="uk-UA" w:eastAsia="en-US" w:bidi="ar-SA"/>
      </w:rPr>
    </w:lvl>
    <w:lvl w:ilvl="4" w:tplc="A428073C">
      <w:numFmt w:val="bullet"/>
      <w:lvlText w:val="•"/>
      <w:lvlJc w:val="left"/>
      <w:pPr>
        <w:ind w:left="4772" w:hanging="286"/>
      </w:pPr>
      <w:rPr>
        <w:rFonts w:hint="default"/>
        <w:lang w:val="uk-UA" w:eastAsia="en-US" w:bidi="ar-SA"/>
      </w:rPr>
    </w:lvl>
    <w:lvl w:ilvl="5" w:tplc="DC320DD6">
      <w:numFmt w:val="bullet"/>
      <w:lvlText w:val="•"/>
      <w:lvlJc w:val="left"/>
      <w:pPr>
        <w:ind w:left="5843" w:hanging="286"/>
      </w:pPr>
      <w:rPr>
        <w:rFonts w:hint="default"/>
        <w:lang w:val="uk-UA" w:eastAsia="en-US" w:bidi="ar-SA"/>
      </w:rPr>
    </w:lvl>
    <w:lvl w:ilvl="6" w:tplc="33E681CC">
      <w:numFmt w:val="bullet"/>
      <w:lvlText w:val="•"/>
      <w:lvlJc w:val="left"/>
      <w:pPr>
        <w:ind w:left="6914" w:hanging="286"/>
      </w:pPr>
      <w:rPr>
        <w:rFonts w:hint="default"/>
        <w:lang w:val="uk-UA" w:eastAsia="en-US" w:bidi="ar-SA"/>
      </w:rPr>
    </w:lvl>
    <w:lvl w:ilvl="7" w:tplc="F1C6E4FE">
      <w:numFmt w:val="bullet"/>
      <w:lvlText w:val="•"/>
      <w:lvlJc w:val="left"/>
      <w:pPr>
        <w:ind w:left="7985" w:hanging="286"/>
      </w:pPr>
      <w:rPr>
        <w:rFonts w:hint="default"/>
        <w:lang w:val="uk-UA" w:eastAsia="en-US" w:bidi="ar-SA"/>
      </w:rPr>
    </w:lvl>
    <w:lvl w:ilvl="8" w:tplc="8A00B21E">
      <w:numFmt w:val="bullet"/>
      <w:lvlText w:val="•"/>
      <w:lvlJc w:val="left"/>
      <w:pPr>
        <w:ind w:left="9056" w:hanging="286"/>
      </w:pPr>
      <w:rPr>
        <w:rFonts w:hint="default"/>
        <w:lang w:val="uk-UA" w:eastAsia="en-US" w:bidi="ar-SA"/>
      </w:rPr>
    </w:lvl>
  </w:abstractNum>
  <w:abstractNum w:abstractNumId="2" w15:restartNumberingAfterBreak="0">
    <w:nsid w:val="1BC80C2A"/>
    <w:multiLevelType w:val="hybridMultilevel"/>
    <w:tmpl w:val="B0C89BE0"/>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29F848AD"/>
    <w:multiLevelType w:val="hybridMultilevel"/>
    <w:tmpl w:val="9F368826"/>
    <w:lvl w:ilvl="0" w:tplc="0419000F">
      <w:start w:val="1"/>
      <w:numFmt w:val="decimal"/>
      <w:lvlText w:val="%1."/>
      <w:lvlJc w:val="left"/>
      <w:pPr>
        <w:ind w:left="1927" w:hanging="360"/>
      </w:pPr>
    </w:lvl>
    <w:lvl w:ilvl="1" w:tplc="04190019" w:tentative="1">
      <w:start w:val="1"/>
      <w:numFmt w:val="lowerLetter"/>
      <w:lvlText w:val="%2."/>
      <w:lvlJc w:val="left"/>
      <w:pPr>
        <w:ind w:left="2647" w:hanging="360"/>
      </w:pPr>
    </w:lvl>
    <w:lvl w:ilvl="2" w:tplc="0419001B" w:tentative="1">
      <w:start w:val="1"/>
      <w:numFmt w:val="lowerRoman"/>
      <w:lvlText w:val="%3."/>
      <w:lvlJc w:val="right"/>
      <w:pPr>
        <w:ind w:left="3367" w:hanging="180"/>
      </w:pPr>
    </w:lvl>
    <w:lvl w:ilvl="3" w:tplc="0419000F" w:tentative="1">
      <w:start w:val="1"/>
      <w:numFmt w:val="decimal"/>
      <w:lvlText w:val="%4."/>
      <w:lvlJc w:val="left"/>
      <w:pPr>
        <w:ind w:left="4087" w:hanging="360"/>
      </w:pPr>
    </w:lvl>
    <w:lvl w:ilvl="4" w:tplc="04190019" w:tentative="1">
      <w:start w:val="1"/>
      <w:numFmt w:val="lowerLetter"/>
      <w:lvlText w:val="%5."/>
      <w:lvlJc w:val="left"/>
      <w:pPr>
        <w:ind w:left="4807" w:hanging="360"/>
      </w:pPr>
    </w:lvl>
    <w:lvl w:ilvl="5" w:tplc="0419001B" w:tentative="1">
      <w:start w:val="1"/>
      <w:numFmt w:val="lowerRoman"/>
      <w:lvlText w:val="%6."/>
      <w:lvlJc w:val="right"/>
      <w:pPr>
        <w:ind w:left="5527" w:hanging="180"/>
      </w:pPr>
    </w:lvl>
    <w:lvl w:ilvl="6" w:tplc="0419000F" w:tentative="1">
      <w:start w:val="1"/>
      <w:numFmt w:val="decimal"/>
      <w:lvlText w:val="%7."/>
      <w:lvlJc w:val="left"/>
      <w:pPr>
        <w:ind w:left="6247" w:hanging="360"/>
      </w:pPr>
    </w:lvl>
    <w:lvl w:ilvl="7" w:tplc="04190019" w:tentative="1">
      <w:start w:val="1"/>
      <w:numFmt w:val="lowerLetter"/>
      <w:lvlText w:val="%8."/>
      <w:lvlJc w:val="left"/>
      <w:pPr>
        <w:ind w:left="6967" w:hanging="360"/>
      </w:pPr>
    </w:lvl>
    <w:lvl w:ilvl="8" w:tplc="0419001B" w:tentative="1">
      <w:start w:val="1"/>
      <w:numFmt w:val="lowerRoman"/>
      <w:lvlText w:val="%9."/>
      <w:lvlJc w:val="right"/>
      <w:pPr>
        <w:ind w:left="7687" w:hanging="180"/>
      </w:pPr>
    </w:lvl>
  </w:abstractNum>
  <w:abstractNum w:abstractNumId="4"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E154C5D"/>
    <w:multiLevelType w:val="hybridMultilevel"/>
    <w:tmpl w:val="981043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FAF200F"/>
    <w:multiLevelType w:val="hybridMultilevel"/>
    <w:tmpl w:val="53322C42"/>
    <w:lvl w:ilvl="0" w:tplc="3ADA4154">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4"/>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9"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83068DD"/>
    <w:multiLevelType w:val="hybridMultilevel"/>
    <w:tmpl w:val="8AB60492"/>
    <w:lvl w:ilvl="0" w:tplc="AC0AAD18">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1" w:tplc="0B4838BC">
      <w:numFmt w:val="bullet"/>
      <w:lvlText w:val="•"/>
      <w:lvlJc w:val="left"/>
      <w:pPr>
        <w:ind w:left="1623" w:hanging="286"/>
      </w:pPr>
      <w:rPr>
        <w:rFonts w:hint="default"/>
        <w:lang w:val="uk-UA" w:eastAsia="en-US" w:bidi="ar-SA"/>
      </w:rPr>
    </w:lvl>
    <w:lvl w:ilvl="2" w:tplc="EE0E591C">
      <w:numFmt w:val="bullet"/>
      <w:lvlText w:val="•"/>
      <w:lvlJc w:val="left"/>
      <w:pPr>
        <w:ind w:left="2687" w:hanging="286"/>
      </w:pPr>
      <w:rPr>
        <w:rFonts w:hint="default"/>
        <w:lang w:val="uk-UA" w:eastAsia="en-US" w:bidi="ar-SA"/>
      </w:rPr>
    </w:lvl>
    <w:lvl w:ilvl="3" w:tplc="F7203E74">
      <w:numFmt w:val="bullet"/>
      <w:lvlText w:val="•"/>
      <w:lvlJc w:val="left"/>
      <w:pPr>
        <w:ind w:left="3751" w:hanging="286"/>
      </w:pPr>
      <w:rPr>
        <w:rFonts w:hint="default"/>
        <w:lang w:val="uk-UA" w:eastAsia="en-US" w:bidi="ar-SA"/>
      </w:rPr>
    </w:lvl>
    <w:lvl w:ilvl="4" w:tplc="7A3EFA40">
      <w:numFmt w:val="bullet"/>
      <w:lvlText w:val="•"/>
      <w:lvlJc w:val="left"/>
      <w:pPr>
        <w:ind w:left="4815" w:hanging="286"/>
      </w:pPr>
      <w:rPr>
        <w:rFonts w:hint="default"/>
        <w:lang w:val="uk-UA" w:eastAsia="en-US" w:bidi="ar-SA"/>
      </w:rPr>
    </w:lvl>
    <w:lvl w:ilvl="5" w:tplc="0ACC9622">
      <w:numFmt w:val="bullet"/>
      <w:lvlText w:val="•"/>
      <w:lvlJc w:val="left"/>
      <w:pPr>
        <w:ind w:left="5879" w:hanging="286"/>
      </w:pPr>
      <w:rPr>
        <w:rFonts w:hint="default"/>
        <w:lang w:val="uk-UA" w:eastAsia="en-US" w:bidi="ar-SA"/>
      </w:rPr>
    </w:lvl>
    <w:lvl w:ilvl="6" w:tplc="06DEF5B2">
      <w:numFmt w:val="bullet"/>
      <w:lvlText w:val="•"/>
      <w:lvlJc w:val="left"/>
      <w:pPr>
        <w:ind w:left="6943" w:hanging="286"/>
      </w:pPr>
      <w:rPr>
        <w:rFonts w:hint="default"/>
        <w:lang w:val="uk-UA" w:eastAsia="en-US" w:bidi="ar-SA"/>
      </w:rPr>
    </w:lvl>
    <w:lvl w:ilvl="7" w:tplc="561010AC">
      <w:numFmt w:val="bullet"/>
      <w:lvlText w:val="•"/>
      <w:lvlJc w:val="left"/>
      <w:pPr>
        <w:ind w:left="8006" w:hanging="286"/>
      </w:pPr>
      <w:rPr>
        <w:rFonts w:hint="default"/>
        <w:lang w:val="uk-UA" w:eastAsia="en-US" w:bidi="ar-SA"/>
      </w:rPr>
    </w:lvl>
    <w:lvl w:ilvl="8" w:tplc="01EAC3B6">
      <w:numFmt w:val="bullet"/>
      <w:lvlText w:val="•"/>
      <w:lvlJc w:val="left"/>
      <w:pPr>
        <w:ind w:left="9070" w:hanging="286"/>
      </w:pPr>
      <w:rPr>
        <w:rFonts w:hint="default"/>
        <w:lang w:val="uk-UA" w:eastAsia="en-US" w:bidi="ar-SA"/>
      </w:rPr>
    </w:lvl>
  </w:abstractNum>
  <w:abstractNum w:abstractNumId="11" w15:restartNumberingAfterBreak="0">
    <w:nsid w:val="65857956"/>
    <w:multiLevelType w:val="hybridMultilevel"/>
    <w:tmpl w:val="68DA0098"/>
    <w:lvl w:ilvl="0" w:tplc="25E2A616">
      <w:start w:val="1"/>
      <w:numFmt w:val="decimal"/>
      <w:lvlText w:val="%1."/>
      <w:lvlJc w:val="left"/>
      <w:pPr>
        <w:ind w:left="568"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26D06980">
      <w:start w:val="1"/>
      <w:numFmt w:val="decimal"/>
      <w:lvlText w:val="%2."/>
      <w:lvlJc w:val="left"/>
      <w:pPr>
        <w:ind w:left="1845" w:hanging="569"/>
      </w:pPr>
      <w:rPr>
        <w:rFonts w:ascii="Times New Roman" w:eastAsia="Times New Roman" w:hAnsi="Times New Roman" w:cs="Times New Roman" w:hint="default"/>
        <w:b w:val="0"/>
        <w:bCs w:val="0"/>
        <w:i w:val="0"/>
        <w:iCs w:val="0"/>
        <w:spacing w:val="0"/>
        <w:w w:val="100"/>
        <w:sz w:val="28"/>
        <w:szCs w:val="28"/>
        <w:lang w:val="uk-UA" w:eastAsia="en-US" w:bidi="ar-SA"/>
      </w:rPr>
    </w:lvl>
    <w:lvl w:ilvl="2" w:tplc="A9D49750">
      <w:numFmt w:val="bullet"/>
      <w:lvlText w:val="•"/>
      <w:lvlJc w:val="left"/>
      <w:pPr>
        <w:ind w:left="2879" w:hanging="569"/>
      </w:pPr>
      <w:rPr>
        <w:rFonts w:hint="default"/>
        <w:lang w:val="uk-UA" w:eastAsia="en-US" w:bidi="ar-SA"/>
      </w:rPr>
    </w:lvl>
    <w:lvl w:ilvl="3" w:tplc="65A84324">
      <w:numFmt w:val="bullet"/>
      <w:lvlText w:val="•"/>
      <w:lvlJc w:val="left"/>
      <w:pPr>
        <w:ind w:left="3919" w:hanging="569"/>
      </w:pPr>
      <w:rPr>
        <w:rFonts w:hint="default"/>
        <w:lang w:val="uk-UA" w:eastAsia="en-US" w:bidi="ar-SA"/>
      </w:rPr>
    </w:lvl>
    <w:lvl w:ilvl="4" w:tplc="0FA0CA78">
      <w:numFmt w:val="bullet"/>
      <w:lvlText w:val="•"/>
      <w:lvlJc w:val="left"/>
      <w:pPr>
        <w:ind w:left="4959" w:hanging="569"/>
      </w:pPr>
      <w:rPr>
        <w:rFonts w:hint="default"/>
        <w:lang w:val="uk-UA" w:eastAsia="en-US" w:bidi="ar-SA"/>
      </w:rPr>
    </w:lvl>
    <w:lvl w:ilvl="5" w:tplc="0338B5A0">
      <w:numFmt w:val="bullet"/>
      <w:lvlText w:val="•"/>
      <w:lvlJc w:val="left"/>
      <w:pPr>
        <w:ind w:left="5999" w:hanging="569"/>
      </w:pPr>
      <w:rPr>
        <w:rFonts w:hint="default"/>
        <w:lang w:val="uk-UA" w:eastAsia="en-US" w:bidi="ar-SA"/>
      </w:rPr>
    </w:lvl>
    <w:lvl w:ilvl="6" w:tplc="728A81BC">
      <w:numFmt w:val="bullet"/>
      <w:lvlText w:val="•"/>
      <w:lvlJc w:val="left"/>
      <w:pPr>
        <w:ind w:left="7039" w:hanging="569"/>
      </w:pPr>
      <w:rPr>
        <w:rFonts w:hint="default"/>
        <w:lang w:val="uk-UA" w:eastAsia="en-US" w:bidi="ar-SA"/>
      </w:rPr>
    </w:lvl>
    <w:lvl w:ilvl="7" w:tplc="A502EBF4">
      <w:numFmt w:val="bullet"/>
      <w:lvlText w:val="•"/>
      <w:lvlJc w:val="left"/>
      <w:pPr>
        <w:ind w:left="8078" w:hanging="569"/>
      </w:pPr>
      <w:rPr>
        <w:rFonts w:hint="default"/>
        <w:lang w:val="uk-UA" w:eastAsia="en-US" w:bidi="ar-SA"/>
      </w:rPr>
    </w:lvl>
    <w:lvl w:ilvl="8" w:tplc="84E606CA">
      <w:numFmt w:val="bullet"/>
      <w:lvlText w:val="•"/>
      <w:lvlJc w:val="left"/>
      <w:pPr>
        <w:ind w:left="9118" w:hanging="569"/>
      </w:pPr>
      <w:rPr>
        <w:rFonts w:hint="default"/>
        <w:lang w:val="uk-UA" w:eastAsia="en-US" w:bidi="ar-SA"/>
      </w:rPr>
    </w:lvl>
  </w:abstractNum>
  <w:abstractNum w:abstractNumId="12" w15:restartNumberingAfterBreak="0">
    <w:nsid w:val="6B9B6D88"/>
    <w:multiLevelType w:val="hybridMultilevel"/>
    <w:tmpl w:val="8CC60A4E"/>
    <w:lvl w:ilvl="0" w:tplc="C81A3990">
      <w:start w:val="1"/>
      <w:numFmt w:val="decimal"/>
      <w:lvlText w:val="%1."/>
      <w:lvlJc w:val="left"/>
      <w:pPr>
        <w:ind w:left="1135"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B4E439E2">
      <w:numFmt w:val="bullet"/>
      <w:lvlText w:val="•"/>
      <w:lvlJc w:val="left"/>
      <w:pPr>
        <w:ind w:left="2145" w:hanging="567"/>
      </w:pPr>
      <w:rPr>
        <w:rFonts w:hint="default"/>
        <w:lang w:val="uk-UA" w:eastAsia="en-US" w:bidi="ar-SA"/>
      </w:rPr>
    </w:lvl>
    <w:lvl w:ilvl="2" w:tplc="22E27D34">
      <w:numFmt w:val="bullet"/>
      <w:lvlText w:val="•"/>
      <w:lvlJc w:val="left"/>
      <w:pPr>
        <w:ind w:left="3151" w:hanging="567"/>
      </w:pPr>
      <w:rPr>
        <w:rFonts w:hint="default"/>
        <w:lang w:val="uk-UA" w:eastAsia="en-US" w:bidi="ar-SA"/>
      </w:rPr>
    </w:lvl>
    <w:lvl w:ilvl="3" w:tplc="B2E0E952">
      <w:numFmt w:val="bullet"/>
      <w:lvlText w:val="•"/>
      <w:lvlJc w:val="left"/>
      <w:pPr>
        <w:ind w:left="4157" w:hanging="567"/>
      </w:pPr>
      <w:rPr>
        <w:rFonts w:hint="default"/>
        <w:lang w:val="uk-UA" w:eastAsia="en-US" w:bidi="ar-SA"/>
      </w:rPr>
    </w:lvl>
    <w:lvl w:ilvl="4" w:tplc="835E2D9E">
      <w:numFmt w:val="bullet"/>
      <w:lvlText w:val="•"/>
      <w:lvlJc w:val="left"/>
      <w:pPr>
        <w:ind w:left="5163" w:hanging="567"/>
      </w:pPr>
      <w:rPr>
        <w:rFonts w:hint="default"/>
        <w:lang w:val="uk-UA" w:eastAsia="en-US" w:bidi="ar-SA"/>
      </w:rPr>
    </w:lvl>
    <w:lvl w:ilvl="5" w:tplc="579EDEA6">
      <w:numFmt w:val="bullet"/>
      <w:lvlText w:val="•"/>
      <w:lvlJc w:val="left"/>
      <w:pPr>
        <w:ind w:left="6169" w:hanging="567"/>
      </w:pPr>
      <w:rPr>
        <w:rFonts w:hint="default"/>
        <w:lang w:val="uk-UA" w:eastAsia="en-US" w:bidi="ar-SA"/>
      </w:rPr>
    </w:lvl>
    <w:lvl w:ilvl="6" w:tplc="14428934">
      <w:numFmt w:val="bullet"/>
      <w:lvlText w:val="•"/>
      <w:lvlJc w:val="left"/>
      <w:pPr>
        <w:ind w:left="7175" w:hanging="567"/>
      </w:pPr>
      <w:rPr>
        <w:rFonts w:hint="default"/>
        <w:lang w:val="uk-UA" w:eastAsia="en-US" w:bidi="ar-SA"/>
      </w:rPr>
    </w:lvl>
    <w:lvl w:ilvl="7" w:tplc="2214B956">
      <w:numFmt w:val="bullet"/>
      <w:lvlText w:val="•"/>
      <w:lvlJc w:val="left"/>
      <w:pPr>
        <w:ind w:left="8180" w:hanging="567"/>
      </w:pPr>
      <w:rPr>
        <w:rFonts w:hint="default"/>
        <w:lang w:val="uk-UA" w:eastAsia="en-US" w:bidi="ar-SA"/>
      </w:rPr>
    </w:lvl>
    <w:lvl w:ilvl="8" w:tplc="C068EBC6">
      <w:numFmt w:val="bullet"/>
      <w:lvlText w:val="•"/>
      <w:lvlJc w:val="left"/>
      <w:pPr>
        <w:ind w:left="9186" w:hanging="567"/>
      </w:pPr>
      <w:rPr>
        <w:rFonts w:hint="default"/>
        <w:lang w:val="uk-UA" w:eastAsia="en-US" w:bidi="ar-SA"/>
      </w:rPr>
    </w:lvl>
  </w:abstractNum>
  <w:abstractNum w:abstractNumId="13"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1"/>
  </w:num>
  <w:num w:numId="2">
    <w:abstractNumId w:val="12"/>
  </w:num>
  <w:num w:numId="3">
    <w:abstractNumId w:val="11"/>
  </w:num>
  <w:num w:numId="4">
    <w:abstractNumId w:val="10"/>
  </w:num>
  <w:num w:numId="5">
    <w:abstractNumId w:val="9"/>
  </w:num>
  <w:num w:numId="6">
    <w:abstractNumId w:val="13"/>
  </w:num>
  <w:num w:numId="7">
    <w:abstractNumId w:val="8"/>
  </w:num>
  <w:num w:numId="8">
    <w:abstractNumId w:val="0"/>
  </w:num>
  <w:num w:numId="9">
    <w:abstractNumId w:val="4"/>
  </w:num>
  <w:num w:numId="10">
    <w:abstractNumId w:val="5"/>
  </w:num>
  <w:num w:numId="11">
    <w:abstractNumId w:val="3"/>
  </w:num>
  <w:num w:numId="12">
    <w:abstractNumId w:val="7"/>
  </w:num>
  <w:num w:numId="13">
    <w:abstractNumId w:val="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760"/>
    <w:rsid w:val="000548AD"/>
    <w:rsid w:val="00115ED7"/>
    <w:rsid w:val="001A5A5B"/>
    <w:rsid w:val="00240D53"/>
    <w:rsid w:val="002544AC"/>
    <w:rsid w:val="002A6B92"/>
    <w:rsid w:val="002C2484"/>
    <w:rsid w:val="00320CC7"/>
    <w:rsid w:val="003452F6"/>
    <w:rsid w:val="00367F27"/>
    <w:rsid w:val="00377220"/>
    <w:rsid w:val="003B6A88"/>
    <w:rsid w:val="004D246E"/>
    <w:rsid w:val="004D75A1"/>
    <w:rsid w:val="0052416E"/>
    <w:rsid w:val="00536A7E"/>
    <w:rsid w:val="0054295A"/>
    <w:rsid w:val="0055159D"/>
    <w:rsid w:val="00560055"/>
    <w:rsid w:val="005771DE"/>
    <w:rsid w:val="00675475"/>
    <w:rsid w:val="00705A89"/>
    <w:rsid w:val="00774381"/>
    <w:rsid w:val="00774CC2"/>
    <w:rsid w:val="007950AE"/>
    <w:rsid w:val="007A3D7D"/>
    <w:rsid w:val="007B6EBA"/>
    <w:rsid w:val="0086093D"/>
    <w:rsid w:val="00865AE8"/>
    <w:rsid w:val="00897E24"/>
    <w:rsid w:val="008B46D4"/>
    <w:rsid w:val="00950EDB"/>
    <w:rsid w:val="00975274"/>
    <w:rsid w:val="009869AC"/>
    <w:rsid w:val="009E39C1"/>
    <w:rsid w:val="00A02F72"/>
    <w:rsid w:val="00A76760"/>
    <w:rsid w:val="00B17019"/>
    <w:rsid w:val="00B24F9F"/>
    <w:rsid w:val="00B548D2"/>
    <w:rsid w:val="00C81D84"/>
    <w:rsid w:val="00CB0ECA"/>
    <w:rsid w:val="00CD0C74"/>
    <w:rsid w:val="00CE57C0"/>
    <w:rsid w:val="00D52938"/>
    <w:rsid w:val="00E41E15"/>
    <w:rsid w:val="00F07131"/>
    <w:rsid w:val="00F83BA8"/>
    <w:rsid w:val="00FA31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913CF3"/>
  <w15:docId w15:val="{989FF08A-ACA4-4000-BA7F-0CA57CCE5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485" w:right="62"/>
      <w:jc w:val="center"/>
      <w:outlineLvl w:val="0"/>
    </w:pPr>
    <w:rPr>
      <w:b/>
      <w:bCs/>
      <w:sz w:val="32"/>
      <w:szCs w:val="32"/>
    </w:rPr>
  </w:style>
  <w:style w:type="paragraph" w:styleId="2">
    <w:name w:val="heading 2"/>
    <w:basedOn w:val="a"/>
    <w:next w:val="a"/>
    <w:link w:val="20"/>
    <w:uiPriority w:val="9"/>
    <w:unhideWhenUsed/>
    <w:qFormat/>
    <w:rsid w:val="00897E24"/>
    <w:pPr>
      <w:keepNext/>
      <w:keepLines/>
      <w:widowControl/>
      <w:autoSpaceDE/>
      <w:autoSpaceDN/>
      <w:spacing w:before="40" w:line="259" w:lineRule="auto"/>
      <w:outlineLvl w:val="1"/>
    </w:pPr>
    <w:rPr>
      <w:rFonts w:asciiTheme="majorHAnsi" w:eastAsiaTheme="majorEastAsia" w:hAnsiTheme="majorHAnsi" w:cstheme="majorBidi"/>
      <w:color w:val="365F91" w:themeColor="accent1" w:themeShade="BF"/>
      <w:sz w:val="26"/>
      <w:szCs w:val="26"/>
      <w:lang w:val="ru-RU"/>
    </w:rPr>
  </w:style>
  <w:style w:type="paragraph" w:styleId="5">
    <w:name w:val="heading 5"/>
    <w:basedOn w:val="a"/>
    <w:next w:val="a"/>
    <w:link w:val="50"/>
    <w:uiPriority w:val="9"/>
    <w:semiHidden/>
    <w:unhideWhenUsed/>
    <w:qFormat/>
    <w:rsid w:val="00975274"/>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
    <w:next w:val="a"/>
    <w:link w:val="80"/>
    <w:uiPriority w:val="9"/>
    <w:semiHidden/>
    <w:unhideWhenUsed/>
    <w:qFormat/>
    <w:rsid w:val="007950A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link w:val="a5"/>
    <w:uiPriority w:val="34"/>
    <w:qFormat/>
    <w:pPr>
      <w:ind w:left="568" w:hanging="567"/>
    </w:pPr>
  </w:style>
  <w:style w:type="paragraph" w:customStyle="1" w:styleId="TableParagraph">
    <w:name w:val="Table Paragraph"/>
    <w:basedOn w:val="a"/>
    <w:uiPriority w:val="1"/>
    <w:qFormat/>
  </w:style>
  <w:style w:type="paragraph" w:styleId="a6">
    <w:name w:val="header"/>
    <w:basedOn w:val="a"/>
    <w:link w:val="a7"/>
    <w:uiPriority w:val="99"/>
    <w:unhideWhenUsed/>
    <w:rsid w:val="00367F27"/>
    <w:pPr>
      <w:tabs>
        <w:tab w:val="center" w:pos="4677"/>
        <w:tab w:val="right" w:pos="9355"/>
      </w:tabs>
    </w:pPr>
  </w:style>
  <w:style w:type="character" w:customStyle="1" w:styleId="a7">
    <w:name w:val="Верхний колонтитул Знак"/>
    <w:basedOn w:val="a0"/>
    <w:link w:val="a6"/>
    <w:uiPriority w:val="99"/>
    <w:rsid w:val="00367F27"/>
    <w:rPr>
      <w:rFonts w:ascii="Times New Roman" w:eastAsia="Times New Roman" w:hAnsi="Times New Roman" w:cs="Times New Roman"/>
      <w:lang w:val="uk-UA"/>
    </w:rPr>
  </w:style>
  <w:style w:type="paragraph" w:styleId="a8">
    <w:name w:val="footer"/>
    <w:basedOn w:val="a"/>
    <w:link w:val="a9"/>
    <w:uiPriority w:val="99"/>
    <w:unhideWhenUsed/>
    <w:rsid w:val="00367F27"/>
    <w:pPr>
      <w:tabs>
        <w:tab w:val="center" w:pos="4677"/>
        <w:tab w:val="right" w:pos="9355"/>
      </w:tabs>
    </w:pPr>
  </w:style>
  <w:style w:type="character" w:customStyle="1" w:styleId="a9">
    <w:name w:val="Нижний колонтитул Знак"/>
    <w:basedOn w:val="a0"/>
    <w:link w:val="a8"/>
    <w:uiPriority w:val="99"/>
    <w:rsid w:val="00367F27"/>
    <w:rPr>
      <w:rFonts w:ascii="Times New Roman" w:eastAsia="Times New Roman" w:hAnsi="Times New Roman" w:cs="Times New Roman"/>
      <w:lang w:val="uk-UA"/>
    </w:rPr>
  </w:style>
  <w:style w:type="character" w:customStyle="1" w:styleId="50">
    <w:name w:val="Заголовок 5 Знак"/>
    <w:basedOn w:val="a0"/>
    <w:link w:val="5"/>
    <w:uiPriority w:val="9"/>
    <w:semiHidden/>
    <w:rsid w:val="00975274"/>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semiHidden/>
    <w:unhideWhenUsed/>
    <w:rsid w:val="00975274"/>
    <w:pPr>
      <w:spacing w:after="120"/>
    </w:pPr>
    <w:rPr>
      <w:sz w:val="16"/>
      <w:szCs w:val="16"/>
    </w:rPr>
  </w:style>
  <w:style w:type="character" w:customStyle="1" w:styleId="30">
    <w:name w:val="Основной текст 3 Знак"/>
    <w:basedOn w:val="a0"/>
    <w:link w:val="3"/>
    <w:uiPriority w:val="99"/>
    <w:semiHidden/>
    <w:rsid w:val="00975274"/>
    <w:rPr>
      <w:rFonts w:ascii="Times New Roman" w:eastAsia="Times New Roman" w:hAnsi="Times New Roman" w:cs="Times New Roman"/>
      <w:sz w:val="16"/>
      <w:szCs w:val="16"/>
      <w:lang w:val="uk-UA"/>
    </w:rPr>
  </w:style>
  <w:style w:type="table" w:styleId="aa">
    <w:name w:val="Table Grid"/>
    <w:basedOn w:val="a1"/>
    <w:uiPriority w:val="39"/>
    <w:rsid w:val="005515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5159D"/>
    <w:rPr>
      <w:color w:val="0000FF" w:themeColor="hyperlink"/>
      <w:u w:val="single"/>
    </w:rPr>
  </w:style>
  <w:style w:type="character" w:customStyle="1" w:styleId="80">
    <w:name w:val="Заголовок 8 Знак"/>
    <w:basedOn w:val="a0"/>
    <w:link w:val="8"/>
    <w:uiPriority w:val="9"/>
    <w:semiHidden/>
    <w:rsid w:val="007950AE"/>
    <w:rPr>
      <w:rFonts w:asciiTheme="majorHAnsi" w:eastAsiaTheme="majorEastAsia" w:hAnsiTheme="majorHAnsi" w:cstheme="majorBidi"/>
      <w:color w:val="272727" w:themeColor="text1" w:themeTint="D8"/>
      <w:sz w:val="21"/>
      <w:szCs w:val="21"/>
      <w:lang w:val="uk-UA"/>
    </w:rPr>
  </w:style>
  <w:style w:type="character" w:customStyle="1" w:styleId="20">
    <w:name w:val="Заголовок 2 Знак"/>
    <w:basedOn w:val="a0"/>
    <w:link w:val="2"/>
    <w:uiPriority w:val="9"/>
    <w:rsid w:val="00897E24"/>
    <w:rPr>
      <w:rFonts w:asciiTheme="majorHAnsi" w:eastAsiaTheme="majorEastAsia" w:hAnsiTheme="majorHAnsi" w:cstheme="majorBidi"/>
      <w:color w:val="365F91" w:themeColor="accent1" w:themeShade="BF"/>
      <w:sz w:val="26"/>
      <w:szCs w:val="26"/>
      <w:lang w:val="ru-RU"/>
    </w:rPr>
  </w:style>
  <w:style w:type="paragraph" w:styleId="ac">
    <w:name w:val="No Spacing"/>
    <w:link w:val="ad"/>
    <w:qFormat/>
    <w:rsid w:val="00897E24"/>
    <w:pPr>
      <w:widowControl/>
      <w:autoSpaceDE/>
      <w:autoSpaceDN/>
    </w:pPr>
    <w:rPr>
      <w:lang w:val="ru-RU"/>
    </w:rPr>
  </w:style>
  <w:style w:type="character" w:customStyle="1" w:styleId="a5">
    <w:name w:val="Абзац списка Знак"/>
    <w:link w:val="a4"/>
    <w:uiPriority w:val="34"/>
    <w:locked/>
    <w:rsid w:val="00897E24"/>
    <w:rPr>
      <w:rFonts w:ascii="Times New Roman" w:eastAsia="Times New Roman" w:hAnsi="Times New Roman" w:cs="Times New Roman"/>
      <w:lang w:val="uk-UA"/>
    </w:rPr>
  </w:style>
  <w:style w:type="character" w:customStyle="1" w:styleId="ad">
    <w:name w:val="Без интервала Знак"/>
    <w:link w:val="ac"/>
    <w:rsid w:val="00897E24"/>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svet-petre@meta.u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1974</Words>
  <Characters>11254</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Nauka-G</dc:creator>
  <cp:lastModifiedBy>Admin</cp:lastModifiedBy>
  <cp:revision>5</cp:revision>
  <cp:lastPrinted>2025-10-26T19:55:00Z</cp:lastPrinted>
  <dcterms:created xsi:type="dcterms:W3CDTF">2025-10-04T19:45:00Z</dcterms:created>
  <dcterms:modified xsi:type="dcterms:W3CDTF">2025-10-26T19:55:00Z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2025-08-30T00:00:00Z</vt:filetime>
  </property>
  <property fmtid="{D5CDD505-2E9C-101B-9397-08002B2CF9AE}" pid="5" name="Producer">
    <vt:lpwstr>Microsoft® Word 2019</vt:lpwstr>
  </property>
</Properties>
</file>