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22880" w14:textId="77777777" w:rsidR="002810CA" w:rsidRPr="003A45FB" w:rsidRDefault="002810CA" w:rsidP="003A45FB">
      <w:pPr>
        <w:tabs>
          <w:tab w:val="left" w:pos="5940"/>
        </w:tabs>
        <w:spacing w:after="0" w:line="240" w:lineRule="auto"/>
        <w:ind w:left="5245" w:firstLine="11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3A45FB">
        <w:rPr>
          <w:rFonts w:ascii="Times New Roman" w:eastAsia="Arial Unicode MS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1498A985" w14:textId="1D9E36C2" w:rsidR="002810CA" w:rsidRPr="003A45FB" w:rsidRDefault="002810CA" w:rsidP="003A45FB">
      <w:pPr>
        <w:spacing w:after="0" w:line="240" w:lineRule="auto"/>
        <w:ind w:left="5245" w:firstLine="11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3A45FB">
        <w:rPr>
          <w:rFonts w:ascii="Times New Roman" w:eastAsia="Arial Unicode MS" w:hAnsi="Times New Roman" w:cs="Times New Roman"/>
          <w:noProof/>
          <w:color w:val="000000"/>
          <w:sz w:val="24"/>
          <w:szCs w:val="24"/>
          <w:lang w:val="uk-UA" w:eastAsia="ru-RU"/>
        </w:rPr>
        <w:drawing>
          <wp:anchor distT="0" distB="0" distL="114300" distR="114300" simplePos="0" relativeHeight="251657216" behindDoc="0" locked="0" layoutInCell="1" allowOverlap="1" wp14:anchorId="4F34ED7D" wp14:editId="1859B930">
            <wp:simplePos x="0" y="0"/>
            <wp:positionH relativeFrom="margin">
              <wp:posOffset>2812415</wp:posOffset>
            </wp:positionH>
            <wp:positionV relativeFrom="paragraph">
              <wp:posOffset>480060</wp:posOffset>
            </wp:positionV>
            <wp:extent cx="1590675" cy="1581150"/>
            <wp:effectExtent l="0" t="0" r="9525" b="0"/>
            <wp:wrapNone/>
            <wp:docPr id="2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5FB">
        <w:rPr>
          <w:rFonts w:ascii="Times New Roman" w:eastAsia="Arial Unicode MS" w:hAnsi="Times New Roman" w:cs="Times New Roman"/>
          <w:noProof/>
          <w:color w:val="000000"/>
          <w:sz w:val="24"/>
          <w:szCs w:val="24"/>
          <w:lang w:val="uk-UA" w:eastAsia="ru-RU"/>
        </w:rPr>
        <w:drawing>
          <wp:anchor distT="0" distB="0" distL="114300" distR="114300" simplePos="0" relativeHeight="251656192" behindDoc="1" locked="0" layoutInCell="1" allowOverlap="1" wp14:anchorId="3C87BBF6" wp14:editId="3E11D3B5">
            <wp:simplePos x="0" y="0"/>
            <wp:positionH relativeFrom="column">
              <wp:posOffset>3405505</wp:posOffset>
            </wp:positionH>
            <wp:positionV relativeFrom="paragraph">
              <wp:posOffset>481965</wp:posOffset>
            </wp:positionV>
            <wp:extent cx="1562100" cy="885825"/>
            <wp:effectExtent l="0" t="0" r="0" b="9525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Чайк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5FB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3FABFFD3" w14:textId="77777777" w:rsidR="002810CA" w:rsidRPr="003A45FB" w:rsidRDefault="002810CA" w:rsidP="003A45FB">
      <w:pPr>
        <w:spacing w:after="0" w:line="240" w:lineRule="auto"/>
        <w:ind w:left="5245" w:firstLine="11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</w:p>
    <w:p w14:paraId="44821772" w14:textId="77777777" w:rsidR="002810CA" w:rsidRPr="003A45FB" w:rsidRDefault="002810CA" w:rsidP="003A45FB">
      <w:pPr>
        <w:spacing w:after="0" w:line="240" w:lineRule="auto"/>
        <w:ind w:left="5245" w:firstLine="11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3A45FB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___________ М. Є. Чайковський</w:t>
      </w:r>
    </w:p>
    <w:p w14:paraId="4DCA496E" w14:textId="53A3F781" w:rsidR="002810CA" w:rsidRPr="003A45FB" w:rsidRDefault="002810CA" w:rsidP="003A45FB">
      <w:pPr>
        <w:spacing w:after="0" w:line="240" w:lineRule="auto"/>
        <w:ind w:left="5245" w:firstLine="113"/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</w:pPr>
      <w:r w:rsidRPr="003A45FB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„</w:t>
      </w:r>
      <w:r w:rsidRPr="003A45F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0</w:t>
      </w:r>
      <w:r w:rsidR="001A2033" w:rsidRPr="003A45F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>1</w:t>
      </w:r>
      <w:r w:rsidRPr="003A45F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</w:t>
      </w:r>
      <w:r w:rsidRPr="003A45FB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”</w:t>
      </w:r>
      <w:r w:rsidRPr="003A45F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     09      </w:t>
      </w:r>
      <w:r w:rsidRPr="003A45FB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202</w:t>
      </w:r>
      <w:r w:rsidR="001A2033" w:rsidRPr="003A45FB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5</w:t>
      </w:r>
      <w:r w:rsidRPr="003A45FB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 р.</w:t>
      </w:r>
    </w:p>
    <w:p w14:paraId="033EA832" w14:textId="77777777" w:rsidR="009A5000" w:rsidRPr="003A45FB" w:rsidRDefault="009A5000" w:rsidP="003A45FB">
      <w:pPr>
        <w:spacing w:after="0" w:line="240" w:lineRule="auto"/>
        <w:ind w:left="5245" w:firstLine="113"/>
        <w:rPr>
          <w:rFonts w:ascii="Times New Roman" w:eastAsia="Arial Unicode MS" w:hAnsi="Times New Roman" w:cs="Times New Roman"/>
          <w:color w:val="000000"/>
          <w:sz w:val="24"/>
          <w:szCs w:val="24"/>
          <w:lang w:val="uk-UA"/>
        </w:rPr>
      </w:pPr>
    </w:p>
    <w:p w14:paraId="055138CB" w14:textId="77777777" w:rsidR="002810CA" w:rsidRPr="003A45FB" w:rsidRDefault="002810CA" w:rsidP="003A45FB">
      <w:pPr>
        <w:spacing w:after="0" w:line="240" w:lineRule="auto"/>
        <w:ind w:firstLine="113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highlight w:val="yellow"/>
          <w:lang w:val="uk-UA"/>
        </w:rPr>
      </w:pPr>
      <w:bookmarkStart w:id="0" w:name="_Toc9952414"/>
    </w:p>
    <w:p w14:paraId="63A8C247" w14:textId="3ED4D08B" w:rsidR="009A5000" w:rsidRPr="003A45FB" w:rsidRDefault="009A5000" w:rsidP="003A45FB">
      <w:pPr>
        <w:spacing w:after="0" w:line="240" w:lineRule="auto"/>
        <w:ind w:firstLine="113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</w:pPr>
      <w:r w:rsidRPr="003A45FB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  <w:t xml:space="preserve">СИЛАБУС </w:t>
      </w:r>
    </w:p>
    <w:p w14:paraId="22BCB758" w14:textId="012D2D72" w:rsidR="009A5000" w:rsidRPr="003A45FB" w:rsidRDefault="009A5000" w:rsidP="003A45FB">
      <w:pPr>
        <w:spacing w:after="0" w:line="240" w:lineRule="auto"/>
        <w:ind w:firstLine="113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</w:pPr>
      <w:r w:rsidRPr="003A45FB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  <w:t>навчальної дисципліни</w:t>
      </w:r>
      <w:bookmarkEnd w:id="0"/>
    </w:p>
    <w:p w14:paraId="77F92192" w14:textId="202D7C8B" w:rsidR="009A5000" w:rsidRPr="003A45FB" w:rsidRDefault="009A5000" w:rsidP="003A45FB">
      <w:pPr>
        <w:spacing w:after="0" w:line="240" w:lineRule="auto"/>
        <w:ind w:firstLine="113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val="uk-UA"/>
        </w:rPr>
      </w:pPr>
    </w:p>
    <w:tbl>
      <w:tblPr>
        <w:tblStyle w:val="a3"/>
        <w:tblW w:w="9640" w:type="dxa"/>
        <w:tblInd w:w="-431" w:type="dxa"/>
        <w:tblLook w:val="04A0" w:firstRow="1" w:lastRow="0" w:firstColumn="1" w:lastColumn="0" w:noHBand="0" w:noVBand="1"/>
      </w:tblPr>
      <w:tblGrid>
        <w:gridCol w:w="3045"/>
        <w:gridCol w:w="6595"/>
      </w:tblGrid>
      <w:tr w:rsidR="009F6565" w:rsidRPr="003A45FB" w14:paraId="5D5F3EDE" w14:textId="77777777" w:rsidTr="002304BA">
        <w:tc>
          <w:tcPr>
            <w:tcW w:w="3045" w:type="dxa"/>
          </w:tcPr>
          <w:p w14:paraId="1A19CB2F" w14:textId="4824C111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Повна назва дисципліни 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(державною мовою)</w:t>
            </w:r>
          </w:p>
        </w:tc>
        <w:tc>
          <w:tcPr>
            <w:tcW w:w="6595" w:type="dxa"/>
          </w:tcPr>
          <w:p w14:paraId="6A947BD3" w14:textId="41F4CDC9" w:rsidR="009F6565" w:rsidRPr="003A45FB" w:rsidRDefault="007B1EE4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Здоров’я та благополуччя у сучасних соціальних теоріях</w:t>
            </w:r>
          </w:p>
        </w:tc>
      </w:tr>
      <w:tr w:rsidR="009F6565" w:rsidRPr="003A45FB" w14:paraId="79BF3052" w14:textId="77777777" w:rsidTr="002304BA">
        <w:tc>
          <w:tcPr>
            <w:tcW w:w="3045" w:type="dxa"/>
          </w:tcPr>
          <w:p w14:paraId="29FBB619" w14:textId="602A5B2C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Спеціальність</w:t>
            </w:r>
          </w:p>
        </w:tc>
        <w:tc>
          <w:tcPr>
            <w:tcW w:w="6595" w:type="dxa"/>
          </w:tcPr>
          <w:p w14:paraId="3885A2B1" w14:textId="1972C6CA" w:rsidR="009F6565" w:rsidRPr="003A45FB" w:rsidRDefault="00C75399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І10</w:t>
            </w:r>
            <w:r w:rsidR="002304BA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="00B33692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Соціальна робота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та консультування</w:t>
            </w:r>
          </w:p>
        </w:tc>
      </w:tr>
      <w:tr w:rsidR="009F6565" w:rsidRPr="003A45FB" w14:paraId="07F7539E" w14:textId="77777777" w:rsidTr="002304BA">
        <w:tc>
          <w:tcPr>
            <w:tcW w:w="3045" w:type="dxa"/>
          </w:tcPr>
          <w:p w14:paraId="36ADB9B1" w14:textId="7CAC483E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Освітня програма</w:t>
            </w:r>
          </w:p>
        </w:tc>
        <w:tc>
          <w:tcPr>
            <w:tcW w:w="6595" w:type="dxa"/>
          </w:tcPr>
          <w:p w14:paraId="41B9978A" w14:textId="02F33F12" w:rsidR="009F6565" w:rsidRPr="003A45FB" w:rsidRDefault="00C75399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Соціальна робота та консультування</w:t>
            </w:r>
          </w:p>
        </w:tc>
      </w:tr>
      <w:tr w:rsidR="009F6565" w:rsidRPr="003A45FB" w14:paraId="5E7378E5" w14:textId="77777777" w:rsidTr="002304BA">
        <w:tc>
          <w:tcPr>
            <w:tcW w:w="3045" w:type="dxa"/>
          </w:tcPr>
          <w:p w14:paraId="364F76A4" w14:textId="5EBE1DEB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Рівень освіти</w:t>
            </w:r>
          </w:p>
        </w:tc>
        <w:tc>
          <w:tcPr>
            <w:tcW w:w="6595" w:type="dxa"/>
          </w:tcPr>
          <w:p w14:paraId="21874BCB" w14:textId="14547247" w:rsidR="009F6565" w:rsidRPr="003A45FB" w:rsidRDefault="00C75399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друг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ий (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магістерськи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й) рівень</w:t>
            </w:r>
          </w:p>
        </w:tc>
      </w:tr>
      <w:tr w:rsidR="009F6565" w:rsidRPr="003A45FB" w14:paraId="3B2522E6" w14:textId="77777777" w:rsidTr="002304BA">
        <w:tc>
          <w:tcPr>
            <w:tcW w:w="3045" w:type="dxa"/>
          </w:tcPr>
          <w:p w14:paraId="0EF1D458" w14:textId="13BAAD30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Статус навчальної дисципліни</w:t>
            </w:r>
          </w:p>
        </w:tc>
        <w:tc>
          <w:tcPr>
            <w:tcW w:w="6595" w:type="dxa"/>
          </w:tcPr>
          <w:p w14:paraId="6E6BDDB4" w14:textId="3A1DBF06" w:rsidR="009F6565" w:rsidRPr="003A45FB" w:rsidRDefault="00C75399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обов’язкова</w:t>
            </w:r>
          </w:p>
        </w:tc>
      </w:tr>
      <w:tr w:rsidR="009F6565" w:rsidRPr="003A45FB" w14:paraId="08B7246A" w14:textId="77777777" w:rsidTr="002304BA">
        <w:tc>
          <w:tcPr>
            <w:tcW w:w="3045" w:type="dxa"/>
          </w:tcPr>
          <w:p w14:paraId="1F3509EE" w14:textId="653245B4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Курс і семестр вивчення</w:t>
            </w:r>
          </w:p>
        </w:tc>
        <w:tc>
          <w:tcPr>
            <w:tcW w:w="6595" w:type="dxa"/>
          </w:tcPr>
          <w:p w14:paraId="50CAA209" w14:textId="163FA729" w:rsidR="009F6565" w:rsidRPr="003A45FB" w:rsidRDefault="00C75399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курс, 1 семестр</w:t>
            </w:r>
          </w:p>
        </w:tc>
      </w:tr>
      <w:tr w:rsidR="009F6565" w:rsidRPr="003A45FB" w14:paraId="080C47A5" w14:textId="77777777" w:rsidTr="002304BA">
        <w:tc>
          <w:tcPr>
            <w:tcW w:w="3045" w:type="dxa"/>
          </w:tcPr>
          <w:p w14:paraId="662422F2" w14:textId="4B2AEAA5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Кількість кредитів ЄКТС</w:t>
            </w:r>
          </w:p>
        </w:tc>
        <w:tc>
          <w:tcPr>
            <w:tcW w:w="6595" w:type="dxa"/>
          </w:tcPr>
          <w:p w14:paraId="135D943B" w14:textId="2FB40C4E" w:rsidR="009F6565" w:rsidRPr="003A45FB" w:rsidRDefault="00C75399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6</w:t>
            </w:r>
          </w:p>
        </w:tc>
      </w:tr>
      <w:tr w:rsidR="009F6565" w:rsidRPr="003A45FB" w14:paraId="487EEAA4" w14:textId="77777777" w:rsidTr="002304BA">
        <w:tc>
          <w:tcPr>
            <w:tcW w:w="3045" w:type="dxa"/>
            <w:vMerge w:val="restart"/>
          </w:tcPr>
          <w:p w14:paraId="0BFAE479" w14:textId="2D8F8085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Розподіл за видами занять та годинами навчання 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(зазначаються відповідно до навчального плану)</w:t>
            </w:r>
          </w:p>
        </w:tc>
        <w:tc>
          <w:tcPr>
            <w:tcW w:w="6595" w:type="dxa"/>
          </w:tcPr>
          <w:p w14:paraId="331BB1C0" w14:textId="5ED4AE77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Лекції </w:t>
            </w:r>
            <w:r w:rsidR="00B33692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30/8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год.</w:t>
            </w:r>
          </w:p>
        </w:tc>
      </w:tr>
      <w:tr w:rsidR="009F6565" w:rsidRPr="003A45FB" w14:paraId="319E6E37" w14:textId="77777777" w:rsidTr="002304BA">
        <w:tc>
          <w:tcPr>
            <w:tcW w:w="3045" w:type="dxa"/>
            <w:vMerge/>
          </w:tcPr>
          <w:p w14:paraId="4CA7CECC" w14:textId="77777777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595" w:type="dxa"/>
          </w:tcPr>
          <w:p w14:paraId="5CB5482B" w14:textId="52F1838D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Семінарські</w:t>
            </w:r>
            <w:r w:rsidR="00B33692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30/6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год.</w:t>
            </w:r>
          </w:p>
        </w:tc>
      </w:tr>
      <w:tr w:rsidR="009F6565" w:rsidRPr="003A45FB" w14:paraId="2ED9DBC8" w14:textId="77777777" w:rsidTr="002304BA">
        <w:tc>
          <w:tcPr>
            <w:tcW w:w="3045" w:type="dxa"/>
            <w:vMerge/>
          </w:tcPr>
          <w:p w14:paraId="544FFBC0" w14:textId="77777777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595" w:type="dxa"/>
          </w:tcPr>
          <w:p w14:paraId="1B79E884" w14:textId="211A9ABF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Самостійна робота </w:t>
            </w:r>
            <w:r w:rsidR="00B33692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120/166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год.</w:t>
            </w:r>
          </w:p>
        </w:tc>
      </w:tr>
      <w:tr w:rsidR="009F6565" w:rsidRPr="003A45FB" w14:paraId="3D4F8EB0" w14:textId="77777777" w:rsidTr="002304BA">
        <w:tc>
          <w:tcPr>
            <w:tcW w:w="3045" w:type="dxa"/>
          </w:tcPr>
          <w:p w14:paraId="39B6DF4C" w14:textId="3F408744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Вид індивідуального завдання</w:t>
            </w:r>
          </w:p>
        </w:tc>
        <w:tc>
          <w:tcPr>
            <w:tcW w:w="6595" w:type="dxa"/>
          </w:tcPr>
          <w:p w14:paraId="37A12D31" w14:textId="421851DD" w:rsidR="009F6565" w:rsidRPr="003A45FB" w:rsidRDefault="00A77AC1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Р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еферат</w:t>
            </w:r>
          </w:p>
        </w:tc>
      </w:tr>
      <w:tr w:rsidR="009F6565" w:rsidRPr="003A45FB" w14:paraId="0265E579" w14:textId="77777777" w:rsidTr="002304BA">
        <w:tc>
          <w:tcPr>
            <w:tcW w:w="3045" w:type="dxa"/>
          </w:tcPr>
          <w:p w14:paraId="6107AE2C" w14:textId="5F9F743F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Форма підсумкового контролю</w:t>
            </w:r>
          </w:p>
        </w:tc>
        <w:tc>
          <w:tcPr>
            <w:tcW w:w="6595" w:type="dxa"/>
          </w:tcPr>
          <w:p w14:paraId="7EB1B47C" w14:textId="131DA975" w:rsidR="009F6565" w:rsidRPr="003A45FB" w:rsidRDefault="00A77AC1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алік</w:t>
            </w:r>
          </w:p>
        </w:tc>
      </w:tr>
      <w:tr w:rsidR="009F6565" w:rsidRPr="003A45FB" w14:paraId="6842B059" w14:textId="77777777" w:rsidTr="002304BA">
        <w:tc>
          <w:tcPr>
            <w:tcW w:w="3045" w:type="dxa"/>
          </w:tcPr>
          <w:p w14:paraId="2918FFF9" w14:textId="748EEB2D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Матеріали до курсу розміщені на сайті Інтернет-підтримки навчального процесу</w:t>
            </w:r>
          </w:p>
        </w:tc>
        <w:tc>
          <w:tcPr>
            <w:tcW w:w="6595" w:type="dxa"/>
          </w:tcPr>
          <w:p w14:paraId="1D821D1F" w14:textId="68E3D793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sz w:val="24"/>
                <w:szCs w:val="24"/>
                <w:lang w:val="uk-UA"/>
              </w:rPr>
              <w:t>https://vo.uu</w:t>
            </w:r>
            <w:r w:rsidR="00A77AC1" w:rsidRPr="003A45FB">
              <w:rPr>
                <w:rFonts w:ascii="Times New Roman" w:eastAsia="Arial Unicode MS" w:hAnsi="Times New Roman" w:cs="Times New Roman"/>
                <w:bCs/>
                <w:sz w:val="24"/>
                <w:szCs w:val="24"/>
                <w:lang w:val="uk-UA"/>
              </w:rPr>
              <w:t>.edu.ua/course/view.php?id=</w:t>
            </w:r>
            <w:r w:rsidR="00B33692" w:rsidRPr="003A45F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B33692" w:rsidRPr="003A45FB">
              <w:rPr>
                <w:rFonts w:ascii="Times New Roman" w:eastAsia="Arial Unicode MS" w:hAnsi="Times New Roman" w:cs="Times New Roman"/>
                <w:bCs/>
                <w:sz w:val="24"/>
                <w:szCs w:val="24"/>
                <w:lang w:val="uk-UA"/>
              </w:rPr>
              <w:t>8438</w:t>
            </w:r>
          </w:p>
          <w:p w14:paraId="3F20CC19" w14:textId="6EBF6255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9F6565" w:rsidRPr="003A45FB" w14:paraId="3A5BD6D9" w14:textId="77777777" w:rsidTr="002304BA">
        <w:tc>
          <w:tcPr>
            <w:tcW w:w="3045" w:type="dxa"/>
          </w:tcPr>
          <w:p w14:paraId="02C3C9D3" w14:textId="6AFA6197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Кафедра</w:t>
            </w:r>
          </w:p>
        </w:tc>
        <w:tc>
          <w:tcPr>
            <w:tcW w:w="6595" w:type="dxa"/>
          </w:tcPr>
          <w:p w14:paraId="2C22491E" w14:textId="1188E73D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Психології та соціальної роботи</w:t>
            </w:r>
          </w:p>
        </w:tc>
      </w:tr>
      <w:tr w:rsidR="009F6565" w:rsidRPr="003A45FB" w14:paraId="3C5BF822" w14:textId="77777777" w:rsidTr="002304BA">
        <w:tc>
          <w:tcPr>
            <w:tcW w:w="3045" w:type="dxa"/>
          </w:tcPr>
          <w:p w14:paraId="496B9D60" w14:textId="6B340B05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Викладач</w:t>
            </w:r>
          </w:p>
        </w:tc>
        <w:tc>
          <w:tcPr>
            <w:tcW w:w="6595" w:type="dxa"/>
          </w:tcPr>
          <w:p w14:paraId="1B9CEFE7" w14:textId="78B42948" w:rsidR="009F6565" w:rsidRPr="003A45FB" w:rsidRDefault="00A77AC1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Ковтун Олександр Сергійович 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– доцент кафедри психології та соціальної роботи Хмельницького інституту соціальних т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ехнологій, кандидат соціологічних</w:t>
            </w:r>
            <w:r w:rsidR="009F6565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наук</w:t>
            </w:r>
          </w:p>
          <w:p w14:paraId="4081530D" w14:textId="25B45498" w:rsidR="009F6565" w:rsidRPr="003A45FB" w:rsidRDefault="00A77AC1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https://hist.km.ua/index.php/component/content/article/254</w:t>
            </w:r>
          </w:p>
        </w:tc>
      </w:tr>
      <w:tr w:rsidR="009F6565" w:rsidRPr="003A45FB" w14:paraId="4D2553FD" w14:textId="77777777" w:rsidTr="002304BA">
        <w:tc>
          <w:tcPr>
            <w:tcW w:w="3045" w:type="dxa"/>
          </w:tcPr>
          <w:p w14:paraId="17116FD0" w14:textId="02605103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Контактна інформація викладача для консультацій</w:t>
            </w:r>
          </w:p>
        </w:tc>
        <w:tc>
          <w:tcPr>
            <w:tcW w:w="6595" w:type="dxa"/>
          </w:tcPr>
          <w:p w14:paraId="14BFC50E" w14:textId="77777777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Телефон інституту: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(0382) 70-45-56</w:t>
            </w:r>
          </w:p>
          <w:p w14:paraId="7F2008B3" w14:textId="67C977D8" w:rsidR="009F6565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Електронна пошта: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="00A77AC1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kovtuns2008@ukr.net</w:t>
            </w:r>
            <w:hyperlink r:id="rId7" w:history="1"/>
          </w:p>
          <w:p w14:paraId="12FB48D2" w14:textId="6982D458" w:rsidR="00E93266" w:rsidRPr="003A45FB" w:rsidRDefault="009F6565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Кабінет:</w:t>
            </w:r>
            <w:r w:rsidR="00A77AC1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43</w:t>
            </w:r>
          </w:p>
        </w:tc>
      </w:tr>
      <w:tr w:rsidR="00ED1414" w:rsidRPr="003A45FB" w14:paraId="12CA9D57" w14:textId="77777777" w:rsidTr="002304BA">
        <w:tc>
          <w:tcPr>
            <w:tcW w:w="9640" w:type="dxa"/>
            <w:gridSpan w:val="2"/>
          </w:tcPr>
          <w:p w14:paraId="76616E1F" w14:textId="596559A9" w:rsidR="00ED1414" w:rsidRPr="003A45FB" w:rsidRDefault="00ED1414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Анотація навчальної дисципліни</w:t>
            </w:r>
          </w:p>
        </w:tc>
      </w:tr>
      <w:tr w:rsidR="00ED1414" w:rsidRPr="003A45FB" w14:paraId="6C25DD29" w14:textId="77777777" w:rsidTr="002304BA">
        <w:tc>
          <w:tcPr>
            <w:tcW w:w="3045" w:type="dxa"/>
          </w:tcPr>
          <w:p w14:paraId="554C3750" w14:textId="00CC9FCE" w:rsidR="00ED1414" w:rsidRPr="003A45FB" w:rsidRDefault="00ED1414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Мета дисципліни</w:t>
            </w:r>
          </w:p>
        </w:tc>
        <w:tc>
          <w:tcPr>
            <w:tcW w:w="6595" w:type="dxa"/>
          </w:tcPr>
          <w:p w14:paraId="67F2E41B" w14:textId="2FB0D7CB" w:rsidR="00ED1414" w:rsidRPr="003A45FB" w:rsidRDefault="00B336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формування</w:t>
            </w:r>
            <w:r w:rsidR="00A77AC1"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у здобувачів освіти цілісної системи знань щодо основних теорій, напрямків, особливостей та практик формування різних сфер здоров’я та благополуччя населення</w:t>
            </w:r>
          </w:p>
        </w:tc>
      </w:tr>
      <w:tr w:rsidR="00ED1414" w:rsidRPr="003A45FB" w14:paraId="51F8135A" w14:textId="77777777" w:rsidTr="002304BA">
        <w:tc>
          <w:tcPr>
            <w:tcW w:w="3045" w:type="dxa"/>
          </w:tcPr>
          <w:p w14:paraId="780A8BA6" w14:textId="1F98E4F7" w:rsidR="00ED1414" w:rsidRPr="003A45FB" w:rsidRDefault="00ED1414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Мета орієнтована на формування </w:t>
            </w:r>
            <w:proofErr w:type="spellStart"/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компетентностей</w:t>
            </w:r>
            <w:proofErr w:type="spellEnd"/>
          </w:p>
        </w:tc>
        <w:tc>
          <w:tcPr>
            <w:tcW w:w="6595" w:type="dxa"/>
          </w:tcPr>
          <w:p w14:paraId="2C388E45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ЗК 3. Здатність оцінювати та забезпечувати якість виконуваних робіт. </w:t>
            </w:r>
          </w:p>
          <w:p w14:paraId="4B1130F5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ЗК 5. Здатність проведення досліджень на відповідному рівні. </w:t>
            </w:r>
          </w:p>
          <w:p w14:paraId="6D900F14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ЗК 6. Здатність виявляти ініціативу та підприємливість.</w:t>
            </w:r>
          </w:p>
          <w:p w14:paraId="4A9F5791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ЗК 7. Здатність до адаптації та дії в новій ситуації. </w:t>
            </w:r>
          </w:p>
          <w:p w14:paraId="5DEF45B1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ЗК 8. Здатність генерувати нові ідеї (креативність). </w:t>
            </w:r>
          </w:p>
          <w:p w14:paraId="3F518658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ЗК 9. Навички міжособистісної взаємодії.</w:t>
            </w:r>
          </w:p>
          <w:p w14:paraId="359BBF27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ЗК 10. Здатність працювати в команді.</w:t>
            </w:r>
          </w:p>
          <w:p w14:paraId="5708BA2D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2. Здатність до виявлення соціально значимих проблем і факторів досягнення соціального благополуччя різних груп населення. </w:t>
            </w:r>
          </w:p>
          <w:p w14:paraId="04DB4158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3. Здатність </w:t>
            </w:r>
            <w:proofErr w:type="spellStart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професійно</w:t>
            </w:r>
            <w:proofErr w:type="spellEnd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діагностувати, прогнозувати, проектувати та моделювати соціальні ситуації.</w:t>
            </w:r>
          </w:p>
          <w:p w14:paraId="28175D32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6. Здатність до оцінки процесу і результату професійної діяльності та якості соціальних послуг. </w:t>
            </w:r>
          </w:p>
          <w:p w14:paraId="235F04FB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7. Здатність до професійної рефлексії. </w:t>
            </w:r>
          </w:p>
          <w:p w14:paraId="0F4EE568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8. Здатність до спільної діяльності та групової мотивації, </w:t>
            </w:r>
            <w:proofErr w:type="spellStart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фасилітації</w:t>
            </w:r>
            <w:proofErr w:type="spellEnd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процесів прийняття групових рішень.</w:t>
            </w:r>
          </w:p>
          <w:p w14:paraId="60C3808D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9. Здатність доводити знання та власні висновки до фахівців та нефахівців. </w:t>
            </w:r>
          </w:p>
          <w:p w14:paraId="47277CC9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10. Здатність виявляти ініціативу та підприємливість задля вирішення соціальних проблем через упровадження соціальних інновацій. </w:t>
            </w:r>
          </w:p>
          <w:p w14:paraId="50EB0382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11. Здатність виявляти професійну ідентичність та діяти згідно з цінностями соціальної роботи. </w:t>
            </w:r>
          </w:p>
          <w:p w14:paraId="62F27FEB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12. Здатність до критичного оцінювання соціальних наслідків політики у сфері прав людини, соціальної інклюзії та сталого розвитку суспільства. </w:t>
            </w:r>
          </w:p>
          <w:p w14:paraId="0C225794" w14:textId="77777777" w:rsidR="003A45FB" w:rsidRPr="003A45FB" w:rsidRDefault="003A45FB" w:rsidP="003A45FB">
            <w:pPr>
              <w:pStyle w:val="a5"/>
              <w:ind w:left="0"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 13. Здатність до формування позитивного іміджу професії, її статусу в суспільстві. </w:t>
            </w:r>
          </w:p>
          <w:p w14:paraId="184C481A" w14:textId="77777777" w:rsidR="00E93266" w:rsidRPr="003A45FB" w:rsidRDefault="003A45FB" w:rsidP="003A45FB">
            <w:pPr>
              <w:pStyle w:val="a5"/>
              <w:tabs>
                <w:tab w:val="left" w:pos="203"/>
              </w:tabs>
              <w:ind w:left="0" w:firstLine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 14. Здатність до ефективного менеджменту організації у сфері соціальної роботи.</w:t>
            </w:r>
          </w:p>
          <w:p w14:paraId="52AAA2B2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4. Показувати глибинне знання та системне розуміння теоретичних концепцій, як із галузі соціальної роботи, так і з інших галузей </w:t>
            </w:r>
            <w:proofErr w:type="spellStart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соціогуманітарних</w:t>
            </w:r>
            <w:proofErr w:type="spellEnd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наук. </w:t>
            </w:r>
          </w:p>
          <w:p w14:paraId="15CAC859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6. Самостійно й </w:t>
            </w:r>
            <w:proofErr w:type="spellStart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автономно</w:t>
            </w:r>
            <w:proofErr w:type="spellEnd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знаходити інформацію необхідну для професійного зростання, опановувати її, засвоювати та продукувати нові знання, розвивати професійні навички та якості.</w:t>
            </w:r>
          </w:p>
          <w:p w14:paraId="1F74C4B1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7. Застосовувати загальне та спеціалізоване програмне забезпечення для вирішення професійних задач та здійснення наукового дослідження. </w:t>
            </w:r>
          </w:p>
          <w:p w14:paraId="5DAA8348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8. </w:t>
            </w:r>
            <w:proofErr w:type="spellStart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Автономно</w:t>
            </w:r>
            <w:proofErr w:type="spellEnd"/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приймати рішення в складних і непередбачуваних ситуаціях. </w:t>
            </w:r>
          </w:p>
          <w:p w14:paraId="717B37D8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9. Виконувати рефлексивні практики в контексті цінностей соціальної роботи, відповідальності, у тому числі для запобігання професійного вигорання.</w:t>
            </w:r>
          </w:p>
          <w:p w14:paraId="0BA8BC63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13. Демонструвати ініціативу, самостійність, оригінальність, генерувати нові ідеї для розв’язання завдань професійної діяльності.</w:t>
            </w:r>
          </w:p>
          <w:p w14:paraId="09DE74AA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15. Розробляти критерії та показники ефективності професійної діяльності, застосовувати їх в оцінюванні виконаної роботи, пропонувати рекомендації щодо забезпечення якості соціальних послуг та управлінських рішень.</w:t>
            </w:r>
          </w:p>
          <w:p w14:paraId="2ABB534A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ПРН 17. Самостійно будувати та підтримувати цілеспрямовані, професійні взаємини з широким колом людей, представниками різних спільнот і організацій, аргументувати, переконувати, вести конструктивні переговори, результативні бесіди, дискусії, толерантно ставитися до альтернативних думок.</w:t>
            </w:r>
          </w:p>
          <w:p w14:paraId="6F76FF38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18. Демонструвати позитивне ставлення до власної професії та відповідати своєю поведінкою етичним принципам і стандартам соціальної роботи. </w:t>
            </w:r>
          </w:p>
          <w:p w14:paraId="4329F02B" w14:textId="77777777" w:rsidR="003A45FB" w:rsidRPr="003A45FB" w:rsidRDefault="003A45FB" w:rsidP="003A45FB">
            <w:pPr>
              <w:ind w:firstLine="113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Додатково для освітньо-професійних програм: </w:t>
            </w:r>
          </w:p>
          <w:p w14:paraId="479C4B0D" w14:textId="110CA7C8" w:rsidR="003A45FB" w:rsidRPr="003A45FB" w:rsidRDefault="003A45FB" w:rsidP="003A45FB">
            <w:pPr>
              <w:pStyle w:val="a5"/>
              <w:tabs>
                <w:tab w:val="left" w:pos="203"/>
              </w:tabs>
              <w:ind w:left="0" w:firstLine="113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20. Упроваджувати результати наукового пошуку в практичну діяльність.</w:t>
            </w:r>
          </w:p>
        </w:tc>
      </w:tr>
      <w:tr w:rsidR="00ED1414" w:rsidRPr="003A45FB" w14:paraId="61617D34" w14:textId="77777777" w:rsidTr="002304BA">
        <w:tc>
          <w:tcPr>
            <w:tcW w:w="3045" w:type="dxa"/>
          </w:tcPr>
          <w:p w14:paraId="446B2653" w14:textId="34C00A50" w:rsidR="00ED1414" w:rsidRPr="003A45FB" w:rsidRDefault="00ED1414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Очікувані результати навчання</w:t>
            </w:r>
          </w:p>
        </w:tc>
        <w:tc>
          <w:tcPr>
            <w:tcW w:w="6595" w:type="dxa"/>
          </w:tcPr>
          <w:p w14:paraId="7F7E1AEF" w14:textId="7EF707B6" w:rsidR="003A45FB" w:rsidRPr="003A45FB" w:rsidRDefault="003A45FB" w:rsidP="003A45FB">
            <w:pPr>
              <w:pStyle w:val="a5"/>
              <w:numPr>
                <w:ilvl w:val="0"/>
                <w:numId w:val="19"/>
              </w:numPr>
              <w:tabs>
                <w:tab w:val="clear" w:pos="720"/>
                <w:tab w:val="left" w:pos="203"/>
                <w:tab w:val="num" w:pos="951"/>
              </w:tabs>
              <w:ind w:left="0" w:firstLine="113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основи сучасної теорії здоров’я та соціального благополуччя, соціальної безпеки, соціальної згуртованості;</w:t>
            </w:r>
          </w:p>
          <w:p w14:paraId="23DC3B89" w14:textId="77777777" w:rsidR="003A45FB" w:rsidRPr="003A45FB" w:rsidRDefault="003A45FB" w:rsidP="003A45FB">
            <w:pPr>
              <w:pStyle w:val="a5"/>
              <w:numPr>
                <w:ilvl w:val="0"/>
                <w:numId w:val="19"/>
              </w:numPr>
              <w:tabs>
                <w:tab w:val="clear" w:pos="720"/>
                <w:tab w:val="left" w:pos="203"/>
                <w:tab w:val="num" w:pos="951"/>
              </w:tabs>
              <w:ind w:left="0" w:firstLine="113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напрямки забезпечення соціального благополуччя, соціальної безпеки, соціальної згуртованості;</w:t>
            </w:r>
          </w:p>
          <w:p w14:paraId="52E4C239" w14:textId="77777777" w:rsidR="003A45FB" w:rsidRPr="003A45FB" w:rsidRDefault="003A45FB" w:rsidP="003A45FB">
            <w:pPr>
              <w:pStyle w:val="a5"/>
              <w:numPr>
                <w:ilvl w:val="0"/>
                <w:numId w:val="19"/>
              </w:numPr>
              <w:tabs>
                <w:tab w:val="clear" w:pos="720"/>
                <w:tab w:val="left" w:pos="203"/>
                <w:tab w:val="num" w:pos="951"/>
              </w:tabs>
              <w:ind w:left="0" w:firstLine="113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технології процесу формування відповідального ставлення до здоров’я як основа благополуччя особистості.</w:t>
            </w:r>
          </w:p>
          <w:p w14:paraId="105CE4EF" w14:textId="2CFBDB2D" w:rsidR="00A77AC1" w:rsidRPr="003A45FB" w:rsidRDefault="00A77AC1" w:rsidP="003A45FB">
            <w:pPr>
              <w:pStyle w:val="a5"/>
              <w:tabs>
                <w:tab w:val="left" w:pos="131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застосовувати набуті теоретичні знання на практиці; </w:t>
            </w:r>
          </w:p>
          <w:p w14:paraId="56C76B08" w14:textId="77777777" w:rsidR="00A77AC1" w:rsidRPr="003A45FB" w:rsidRDefault="00A77AC1" w:rsidP="003A45FB">
            <w:pPr>
              <w:pStyle w:val="a5"/>
              <w:tabs>
                <w:tab w:val="left" w:pos="131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-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 xml:space="preserve">розглядати суспільство та різні суспільні явища крізь призму соціологічної уяви; </w:t>
            </w:r>
          </w:p>
          <w:p w14:paraId="3B61F350" w14:textId="77777777" w:rsidR="00A77AC1" w:rsidRPr="003A45FB" w:rsidRDefault="00A77AC1" w:rsidP="003A45FB">
            <w:pPr>
              <w:pStyle w:val="a5"/>
              <w:tabs>
                <w:tab w:val="left" w:pos="131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-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розробляти програму соціологічного дослідження, інструментарій;</w:t>
            </w:r>
          </w:p>
          <w:p w14:paraId="37C022FF" w14:textId="77777777" w:rsidR="00A77AC1" w:rsidRPr="003A45FB" w:rsidRDefault="00A77AC1" w:rsidP="003A45FB">
            <w:pPr>
              <w:pStyle w:val="a5"/>
              <w:tabs>
                <w:tab w:val="left" w:pos="131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-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обчислювати вибіркову сукупність;</w:t>
            </w:r>
          </w:p>
          <w:p w14:paraId="5DAA17D7" w14:textId="610B6FCB" w:rsidR="00E93266" w:rsidRPr="003A45FB" w:rsidRDefault="00A77AC1" w:rsidP="003A45FB">
            <w:pPr>
              <w:pStyle w:val="a5"/>
              <w:tabs>
                <w:tab w:val="left" w:pos="131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-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ab/>
              <w:t>презентувати результати досліджень</w:t>
            </w:r>
          </w:p>
        </w:tc>
      </w:tr>
      <w:tr w:rsidR="00ED1414" w:rsidRPr="003A45FB" w14:paraId="1A0ACBE9" w14:textId="77777777" w:rsidTr="002304BA">
        <w:tc>
          <w:tcPr>
            <w:tcW w:w="9640" w:type="dxa"/>
            <w:gridSpan w:val="2"/>
          </w:tcPr>
          <w:p w14:paraId="0B5B5041" w14:textId="3CFC4D4F" w:rsidR="00E93266" w:rsidRPr="003A45FB" w:rsidRDefault="00E93266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Перелік тем навчальної дисципліни</w:t>
            </w:r>
          </w:p>
          <w:p w14:paraId="4D34D037" w14:textId="77777777" w:rsidR="00E93266" w:rsidRPr="003A45FB" w:rsidRDefault="00E93266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621E30AF" w14:textId="13F36761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Змістовий модуль 1. Теоретичний аналіз проблеми здоров’я особистості в сучасних наукових дослідженнях</w:t>
            </w:r>
          </w:p>
          <w:p w14:paraId="3B3EA31C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1. Здоров’я особистості: визначення поняття та структура</w:t>
            </w:r>
          </w:p>
          <w:p w14:paraId="6D043479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2. Загальна характеристика еталонів здоров’я особистості</w:t>
            </w:r>
          </w:p>
          <w:p w14:paraId="555DF4DA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3. Особливості формування соціального здоров’я</w:t>
            </w:r>
          </w:p>
          <w:p w14:paraId="10872272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4. Теоретичні основи психологічного здоров’я особистості</w:t>
            </w:r>
          </w:p>
          <w:p w14:paraId="793C4450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5D0F7EEE" w14:textId="55B41952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Змістовий модуль 2. Сучасні теорії благополуччя особистості</w:t>
            </w:r>
          </w:p>
          <w:p w14:paraId="36856593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5. Благополуччя людей як об’єкт соціальної роботи</w:t>
            </w:r>
          </w:p>
          <w:p w14:paraId="36968E92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6. Основні підходи до вивчення психологічного благополуччя особистості</w:t>
            </w:r>
          </w:p>
          <w:p w14:paraId="48E84C88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7. Ракурси психологічного благополуччя особистості</w:t>
            </w:r>
          </w:p>
          <w:p w14:paraId="12CCE0EA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8. Основні чинники, які впливають на психологічне благополуччя особистості</w:t>
            </w:r>
          </w:p>
          <w:p w14:paraId="7CD15A69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249069CE" w14:textId="2037936B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Змістовий модуль 3. Досвід реалізації соціальних програм та проектів по формуванню здорового способу життя як основи благополуччя особистості</w:t>
            </w:r>
          </w:p>
          <w:p w14:paraId="42B811FD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9. Визначення здорового способу життя та формування здорового способу життя молоді</w:t>
            </w:r>
          </w:p>
          <w:p w14:paraId="2A96E8BC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10. Позитивний досвід соціальних програм та проектів по формуванню здорового способу життя молоді</w:t>
            </w:r>
          </w:p>
          <w:p w14:paraId="7A6B3542" w14:textId="77777777" w:rsidR="00204992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11. Законодавство України щодо формування здорового способу життя у молодіжному середовищі</w:t>
            </w:r>
          </w:p>
          <w:p w14:paraId="677BF8F5" w14:textId="7DE71152" w:rsidR="00E93266" w:rsidRPr="003A45FB" w:rsidRDefault="00204992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Тема 12. Технологізація процесу формування відповідального ставлення до здоров’я</w:t>
            </w:r>
          </w:p>
        </w:tc>
      </w:tr>
      <w:tr w:rsidR="00AD5FEC" w:rsidRPr="003A45FB" w14:paraId="00B71C68" w14:textId="77777777" w:rsidTr="002304BA">
        <w:tc>
          <w:tcPr>
            <w:tcW w:w="9640" w:type="dxa"/>
            <w:gridSpan w:val="2"/>
          </w:tcPr>
          <w:p w14:paraId="2D5F4D2E" w14:textId="3DC58A25" w:rsidR="00AD5FEC" w:rsidRPr="003A45FB" w:rsidRDefault="00AD5FE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Рекомендовані джерела:</w:t>
            </w:r>
          </w:p>
          <w:p w14:paraId="2019249C" w14:textId="77777777" w:rsidR="00AD5FEC" w:rsidRPr="003A45FB" w:rsidRDefault="00AD5FEC" w:rsidP="003A45FB">
            <w:pPr>
              <w:shd w:val="clear" w:color="auto" w:fill="FFFFFF"/>
              <w:tabs>
                <w:tab w:val="left" w:pos="318"/>
              </w:tabs>
              <w:ind w:firstLine="113"/>
              <w:jc w:val="center"/>
              <w:rPr>
                <w:rFonts w:ascii="Times New Roman" w:eastAsia="Arial Unicode MS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bCs/>
                <w:sz w:val="24"/>
                <w:szCs w:val="24"/>
                <w:lang w:val="uk-UA"/>
              </w:rPr>
              <w:t>Основна:</w:t>
            </w:r>
          </w:p>
          <w:p w14:paraId="3D5D3C89" w14:textId="77777777" w:rsidR="00204992" w:rsidRPr="003A45FB" w:rsidRDefault="00204992" w:rsidP="003A45FB">
            <w:pPr>
              <w:numPr>
                <w:ilvl w:val="0"/>
                <w:numId w:val="22"/>
              </w:numPr>
              <w:tabs>
                <w:tab w:val="left" w:pos="318"/>
                <w:tab w:val="left" w:pos="993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lastRenderedPageBreak/>
              <w:t>Ковтун О., Баранова С. Соціологія здоров’я: проблеми теорії та практики. Київ: Університет «Україна», 2020. С. 45-46.</w:t>
            </w:r>
            <w:bookmarkStart w:id="1" w:name="_Hlk493971165"/>
          </w:p>
          <w:p w14:paraId="3CE835DA" w14:textId="77777777" w:rsidR="00204992" w:rsidRPr="003A45FB" w:rsidRDefault="00204992" w:rsidP="003A45FB">
            <w:pPr>
              <w:numPr>
                <w:ilvl w:val="0"/>
                <w:numId w:val="22"/>
              </w:numPr>
              <w:tabs>
                <w:tab w:val="left" w:pos="318"/>
                <w:tab w:val="left" w:pos="993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Українське суспільство в умовах війни. Рік 2023: Колективна монографія / С.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Дембіцький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О. Злобіна, Н. Костенко та ін.; за ред. член.-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кор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НАН України, д.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філос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н. Є.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Головахи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д.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соц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н. С.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Макеєва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Київ: Інститут соціології НАН України, 2023. 343 С.</w:t>
            </w:r>
          </w:p>
          <w:p w14:paraId="3366BD1E" w14:textId="77777777" w:rsidR="00204992" w:rsidRPr="003A45FB" w:rsidRDefault="00204992" w:rsidP="003A45FB">
            <w:pPr>
              <w:numPr>
                <w:ilvl w:val="0"/>
                <w:numId w:val="22"/>
              </w:numPr>
              <w:tabs>
                <w:tab w:val="left" w:pos="318"/>
                <w:tab w:val="left" w:pos="993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Психічне здоров’я особистості: підручник для вищих навчальних закладів / С.Д. Максименко, Я.В. Руденко, А.М.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Кушнєрьова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В.М.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Невмержицький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Київ: «Видавництво Людмила», 2021. 438 С.</w:t>
            </w:r>
          </w:p>
          <w:p w14:paraId="07720856" w14:textId="77777777" w:rsidR="00204992" w:rsidRPr="003A45FB" w:rsidRDefault="00204992" w:rsidP="003A45FB">
            <w:pPr>
              <w:numPr>
                <w:ilvl w:val="0"/>
                <w:numId w:val="22"/>
              </w:numPr>
              <w:tabs>
                <w:tab w:val="left" w:pos="318"/>
                <w:tab w:val="left" w:pos="993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Харарі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Ю. Н.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Sapiens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: людина розумна. Коротка історія людства. Київ: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Book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Chef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2024. 544 С.</w:t>
            </w:r>
          </w:p>
          <w:p w14:paraId="3CB675F4" w14:textId="77777777" w:rsidR="00204992" w:rsidRPr="003A45FB" w:rsidRDefault="00204992" w:rsidP="003A45FB">
            <w:pPr>
              <w:numPr>
                <w:ilvl w:val="0"/>
                <w:numId w:val="22"/>
              </w:numPr>
              <w:tabs>
                <w:tab w:val="left" w:pos="318"/>
                <w:tab w:val="left" w:pos="993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Iwasaki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M.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Social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preferences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and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well-being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: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theory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and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evidence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Humanities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and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Social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Sciences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Communications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2023. URL : </w:t>
            </w:r>
            <w:hyperlink r:id="rId8" w:history="1">
              <w:r w:rsidRPr="003A45FB">
                <w:rPr>
                  <w:rFonts w:ascii="Times New Roman" w:eastAsia="Times New Roman" w:hAnsi="Times New Roman" w:cs="Times New Roman"/>
                  <w:color w:val="0066CC"/>
                  <w:sz w:val="24"/>
                  <w:szCs w:val="24"/>
                  <w:u w:val="single"/>
                  <w:lang w:val="uk-UA" w:eastAsia="ru-RU"/>
                </w:rPr>
                <w:t>https://www.nature.com/articles/s41599-023-01782-z</w:t>
              </w:r>
            </w:hyperlink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</w:p>
          <w:bookmarkEnd w:id="1"/>
          <w:p w14:paraId="3ED7D9A6" w14:textId="77777777" w:rsidR="00204992" w:rsidRPr="003A45FB" w:rsidRDefault="00204992" w:rsidP="003A45FB">
            <w:pPr>
              <w:tabs>
                <w:tab w:val="left" w:pos="318"/>
                <w:tab w:val="left" w:pos="851"/>
              </w:tabs>
              <w:ind w:firstLine="113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</w:p>
          <w:p w14:paraId="79C57E22" w14:textId="77777777" w:rsidR="00204992" w:rsidRPr="003A45FB" w:rsidRDefault="00204992" w:rsidP="003A45FB">
            <w:pPr>
              <w:tabs>
                <w:tab w:val="left" w:pos="318"/>
                <w:tab w:val="left" w:pos="851"/>
              </w:tabs>
              <w:ind w:firstLine="11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Допоміжна:</w:t>
            </w:r>
          </w:p>
          <w:p w14:paraId="2884CD79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Дембіцький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С. С. Стан психологічного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дистресу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серед різних соціальних груп в Україні під час пандемії COVID-19 / С. С.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Дембіцький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О. Г. Злобіна, М. В.-С. Сидоров, Г. А.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Мамонова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. </w:t>
            </w:r>
            <w:r w:rsidRPr="003A45F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ru-RU"/>
              </w:rPr>
              <w:t>Український соціум.</w:t>
            </w:r>
            <w:r w:rsidRPr="003A45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2020. № 2. С. 74-92. URL : http://nbuv.gov.ua/UJRN/Usoc_2020_2_7</w:t>
            </w:r>
          </w:p>
          <w:p w14:paraId="09CB5CD3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Єфімова Є. М. Здоров’я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збережувальні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технології у контексті педагогічних досліджень. </w:t>
            </w:r>
            <w:r w:rsidRPr="003A45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uk-UA" w:eastAsia="ru-RU"/>
              </w:rPr>
              <w:t>Проблеми фізичного виховання і спорту</w:t>
            </w: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2010. №1. С. 57–58.</w:t>
            </w:r>
          </w:p>
          <w:p w14:paraId="59B4B12A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Міхеєнко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О. І. Валеологія: Основ індивідуального здоров’я людини: навчальний посібник. 2-ге вид., перероб. і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доп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Суми: Університетська книга, 2010. С. 20-30. </w:t>
            </w:r>
          </w:p>
          <w:p w14:paraId="03FD800A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Оржеховська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В. М.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Здоров’язбережувальне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навчання і виховання: проблеми, пошук. </w:t>
            </w:r>
            <w:r w:rsidRPr="003A45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uk-UA" w:eastAsia="ru-RU"/>
              </w:rPr>
              <w:t>Наукові записки НДУ ім. М. Гоголя. Психолого-педагогічні науки</w:t>
            </w: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2011. № 4. С. 29-31.</w:t>
            </w:r>
          </w:p>
          <w:p w14:paraId="2F25A2B3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Презлята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Г. Здоровий спосіб життя: ідеї, пошуки, досвід : монографія. Ів.-Франківськ : НАІР, 2013. 484 с. </w:t>
            </w:r>
          </w:p>
          <w:p w14:paraId="51DF872A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Сливка Л. В. Виховання здорового способу життя молодших школярів (історичний та </w:t>
            </w:r>
            <w:proofErr w:type="spellStart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етнопедагогічний</w:t>
            </w:r>
            <w:proofErr w:type="spellEnd"/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виміри): монографія. Івано-Франківськ: НАІР, 2013. 320 с. </w:t>
            </w:r>
          </w:p>
          <w:p w14:paraId="075143CF" w14:textId="77777777" w:rsidR="00204992" w:rsidRPr="003A45FB" w:rsidRDefault="00204992" w:rsidP="003A45FB">
            <w:pPr>
              <w:numPr>
                <w:ilvl w:val="0"/>
                <w:numId w:val="21"/>
              </w:numPr>
              <w:tabs>
                <w:tab w:val="left" w:pos="318"/>
                <w:tab w:val="left" w:pos="993"/>
                <w:tab w:val="left" w:pos="1027"/>
              </w:tabs>
              <w:ind w:left="0" w:firstLine="113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A45F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Сливка Л. Оздоровчі технології і техніки терапевтичного спрямування. Івано-Франківськ, 2013. 94 с. </w:t>
            </w:r>
          </w:p>
          <w:p w14:paraId="69C68A5E" w14:textId="4BA4E3F5" w:rsidR="00E93266" w:rsidRPr="003A45FB" w:rsidRDefault="00E93266" w:rsidP="003A45FB">
            <w:pPr>
              <w:tabs>
                <w:tab w:val="left" w:pos="318"/>
                <w:tab w:val="left" w:pos="851"/>
              </w:tabs>
              <w:ind w:firstLine="113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</w:p>
        </w:tc>
      </w:tr>
      <w:tr w:rsidR="00AD5FEC" w:rsidRPr="003A45FB" w14:paraId="3F88C97F" w14:textId="77777777" w:rsidTr="002304BA">
        <w:tc>
          <w:tcPr>
            <w:tcW w:w="9640" w:type="dxa"/>
            <w:gridSpan w:val="2"/>
          </w:tcPr>
          <w:p w14:paraId="15E3250A" w14:textId="07177FD5" w:rsidR="00AD5FEC" w:rsidRPr="003A45FB" w:rsidRDefault="00AD5FE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 xml:space="preserve">Рекомендовані курси для поглибленого вивчення дисципліни </w:t>
            </w: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br/>
              <w:t>(неформальна освіта):</w:t>
            </w:r>
          </w:p>
          <w:p w14:paraId="52BE2A38" w14:textId="77777777" w:rsidR="00204992" w:rsidRPr="003A45FB" w:rsidRDefault="00204992" w:rsidP="003A45FB">
            <w:pPr>
              <w:numPr>
                <w:ilvl w:val="0"/>
                <w:numId w:val="20"/>
              </w:numPr>
              <w:tabs>
                <w:tab w:val="left" w:pos="885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Освітня платформа «Ти як»? URL : </w:t>
            </w:r>
            <w:hyperlink r:id="rId9" w:history="1">
              <w:r w:rsidRPr="003A45FB">
                <w:rPr>
                  <w:rStyle w:val="a4"/>
                  <w:rFonts w:ascii="Times New Roman" w:eastAsia="Arial Unicode MS" w:hAnsi="Times New Roman" w:cs="Times New Roman"/>
                  <w:bCs/>
                  <w:sz w:val="24"/>
                  <w:szCs w:val="24"/>
                  <w:lang w:val="uk-UA"/>
                </w:rPr>
                <w:t>https://howareu.com/mainpage_course</w:t>
              </w:r>
            </w:hyperlink>
          </w:p>
          <w:p w14:paraId="6466752B" w14:textId="77777777" w:rsidR="00204992" w:rsidRPr="003A45FB" w:rsidRDefault="00204992" w:rsidP="003A45FB">
            <w:pPr>
              <w:numPr>
                <w:ilvl w:val="0"/>
                <w:numId w:val="20"/>
              </w:numPr>
              <w:tabs>
                <w:tab w:val="left" w:pos="885"/>
              </w:tabs>
              <w:ind w:left="0"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Основи </w:t>
            </w:r>
            <w:proofErr w:type="spellStart"/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здоров’язбережної</w:t>
            </w:r>
            <w:proofErr w:type="spellEnd"/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компетентності. URL : </w:t>
            </w:r>
            <w:hyperlink r:id="rId10" w:history="1">
              <w:r w:rsidRPr="003A45FB">
                <w:rPr>
                  <w:rStyle w:val="a4"/>
                  <w:rFonts w:ascii="Times New Roman" w:eastAsia="Arial Unicode MS" w:hAnsi="Times New Roman" w:cs="Times New Roman"/>
                  <w:bCs/>
                  <w:sz w:val="24"/>
                  <w:szCs w:val="24"/>
                  <w:lang w:val="uk-UA"/>
                </w:rPr>
                <w:t>http://multycourse.com.ua/ua/basic/14</w:t>
              </w:r>
            </w:hyperlink>
          </w:p>
          <w:p w14:paraId="1C77EB40" w14:textId="49A9CFC2" w:rsidR="00AD5FEC" w:rsidRPr="003A45FB" w:rsidRDefault="00204992" w:rsidP="003A45FB">
            <w:pPr>
              <w:tabs>
                <w:tab w:val="left" w:pos="885"/>
              </w:tabs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Онлайн курси Центру громадського здоров’я МОЗ України. URL : </w:t>
            </w:r>
            <w:hyperlink r:id="rId11" w:history="1">
              <w:r w:rsidRPr="003A45FB">
                <w:rPr>
                  <w:rStyle w:val="a4"/>
                  <w:rFonts w:ascii="Times New Roman" w:eastAsia="Arial Unicode MS" w:hAnsi="Times New Roman" w:cs="Times New Roman"/>
                  <w:bCs/>
                  <w:sz w:val="24"/>
                  <w:szCs w:val="24"/>
                  <w:lang w:val="uk-UA"/>
                </w:rPr>
                <w:t>https://portal.phc.org.ua/en/view_all_courses/</w:t>
              </w:r>
            </w:hyperlink>
          </w:p>
        </w:tc>
      </w:tr>
      <w:tr w:rsidR="00AD5FEC" w:rsidRPr="003A45FB" w14:paraId="7CF193AE" w14:textId="77777777" w:rsidTr="002304BA">
        <w:tc>
          <w:tcPr>
            <w:tcW w:w="9640" w:type="dxa"/>
            <w:gridSpan w:val="2"/>
          </w:tcPr>
          <w:p w14:paraId="43F81AC0" w14:textId="77777777" w:rsidR="00AD5FEC" w:rsidRPr="003A45FB" w:rsidRDefault="00AD5FE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Система оцінювання результатів навчання:</w:t>
            </w:r>
          </w:p>
          <w:p w14:paraId="2218A0A6" w14:textId="77777777" w:rsidR="00AD5FEC" w:rsidRPr="003A45FB" w:rsidRDefault="00AD5FE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Результати навчальної діяльності здобувачів освіти оцінюються за 100-бальною шкалою в кожному семестрі окремо. За результатами поточного, модульного та семестрового контролів виставляється підсумкова оцінка за 100-бальною шкалою, національною шкалою та шкалою ECTS. Модульний контроль: кількість балів, які необхідні для отримання відповідної оцінки за кожен змістовий модуль упродовж семестру. Семестровий (підсумковий) контроль: виставлення семестрової оцінки здобувачам освіти, які опрацювали теоретичні теми, практично засвоїли їх і мають позитивні результати, набрали необхідну кількість балів. Загальні критерії оцінювання успішності здобувачів освіти, які отримали за 4-бальною шкалою оцінки «відмінно», «добре», «задовільно», «незадовільно», подано в таблиці нижче. Кожний модуль включає бали за поточну роботу здобувача освіти на семінарських, практичних, лабораторних заняттях, виконання самостійної роботи, індивідуальну роботу, модульну контрольну роботу. Виконання модульних контрольних робіт здійснюється в режимі комп’ютерної діагностики або з використанням роздрукованих 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lastRenderedPageBreak/>
              <w:t>завдань. Реферативні дослідження та есе, які виконує здобувач освіти за визначеною тематикою, обговорюються та захищаються на семінарських заняттях. Модульний контроль знань здобувачів освіти здійснюється після завершення вивчення навчального матеріалу модуля.</w:t>
            </w:r>
          </w:p>
          <w:p w14:paraId="23B8A07D" w14:textId="7474060A" w:rsidR="00E93266" w:rsidRPr="003A45FB" w:rsidRDefault="00E93266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AD5FEC" w:rsidRPr="003A45FB" w14:paraId="4F6DB74F" w14:textId="77777777" w:rsidTr="002304BA">
        <w:tc>
          <w:tcPr>
            <w:tcW w:w="9640" w:type="dxa"/>
            <w:gridSpan w:val="2"/>
          </w:tcPr>
          <w:p w14:paraId="27CA35DE" w14:textId="25D7D341" w:rsidR="00AD5FEC" w:rsidRPr="003A45FB" w:rsidRDefault="00AD5FE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Накопичування рейтингових балів із навчальної дисципліни:</w:t>
            </w:r>
          </w:p>
          <w:p w14:paraId="642CD01A" w14:textId="504B7C50" w:rsidR="00AD5FEC" w:rsidRPr="003A45FB" w:rsidRDefault="00AD5FE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РОЗПОДІЛ БАЛІВ, ЯКІ ОТРИМУЮТЬ ЗДОБУВАЧІ ОСВІТИ НА ЗАЛІКУ</w:t>
            </w:r>
          </w:p>
          <w:tbl>
            <w:tblPr>
              <w:tblW w:w="0" w:type="auto"/>
              <w:tblInd w:w="25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99"/>
              <w:gridCol w:w="399"/>
              <w:gridCol w:w="399"/>
              <w:gridCol w:w="404"/>
              <w:gridCol w:w="471"/>
              <w:gridCol w:w="399"/>
              <w:gridCol w:w="399"/>
              <w:gridCol w:w="399"/>
              <w:gridCol w:w="399"/>
              <w:gridCol w:w="471"/>
              <w:gridCol w:w="399"/>
              <w:gridCol w:w="480"/>
              <w:gridCol w:w="480"/>
              <w:gridCol w:w="480"/>
              <w:gridCol w:w="471"/>
              <w:gridCol w:w="494"/>
              <w:gridCol w:w="482"/>
              <w:gridCol w:w="867"/>
              <w:gridCol w:w="872"/>
            </w:tblGrid>
            <w:tr w:rsidR="00204992" w:rsidRPr="003A45FB" w14:paraId="27BEF40F" w14:textId="77777777" w:rsidTr="005E0E95">
              <w:trPr>
                <w:trHeight w:val="274"/>
              </w:trPr>
              <w:tc>
                <w:tcPr>
                  <w:tcW w:w="9717" w:type="dxa"/>
                  <w:gridSpan w:val="19"/>
                  <w:shd w:val="clear" w:color="auto" w:fill="auto"/>
                </w:tcPr>
                <w:p w14:paraId="587F53CE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Поточне тестування та самостійна робота</w:t>
                  </w:r>
                </w:p>
              </w:tc>
            </w:tr>
            <w:tr w:rsidR="00204992" w:rsidRPr="003A45FB" w14:paraId="31CF7AB0" w14:textId="77777777" w:rsidTr="005E0E95">
              <w:trPr>
                <w:cantSplit/>
                <w:trHeight w:val="829"/>
              </w:trPr>
              <w:tc>
                <w:tcPr>
                  <w:tcW w:w="2352" w:type="dxa"/>
                  <w:gridSpan w:val="5"/>
                  <w:shd w:val="clear" w:color="auto" w:fill="auto"/>
                </w:tcPr>
                <w:p w14:paraId="63A59E57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Змістовий модуль 1</w:t>
                  </w:r>
                </w:p>
                <w:p w14:paraId="63B866F7" w14:textId="77777777" w:rsidR="00204992" w:rsidRPr="003A45FB" w:rsidRDefault="00204992" w:rsidP="003A45FB">
                  <w:pPr>
                    <w:tabs>
                      <w:tab w:val="left" w:pos="1664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</w:p>
              </w:tc>
              <w:tc>
                <w:tcPr>
                  <w:tcW w:w="2301" w:type="dxa"/>
                  <w:gridSpan w:val="5"/>
                  <w:shd w:val="clear" w:color="auto" w:fill="auto"/>
                </w:tcPr>
                <w:p w14:paraId="3452F922" w14:textId="77777777" w:rsidR="00204992" w:rsidRPr="003A45FB" w:rsidRDefault="00204992" w:rsidP="003A45FB">
                  <w:pPr>
                    <w:tabs>
                      <w:tab w:val="left" w:pos="1664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Змістовий модуль 2</w:t>
                  </w:r>
                </w:p>
              </w:tc>
              <w:tc>
                <w:tcPr>
                  <w:tcW w:w="2586" w:type="dxa"/>
                  <w:gridSpan w:val="5"/>
                  <w:shd w:val="clear" w:color="auto" w:fill="auto"/>
                </w:tcPr>
                <w:p w14:paraId="6E2C5A4D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Змістовий модуль 3</w:t>
                  </w:r>
                </w:p>
              </w:tc>
              <w:tc>
                <w:tcPr>
                  <w:tcW w:w="605" w:type="dxa"/>
                  <w:shd w:val="clear" w:color="auto" w:fill="auto"/>
                  <w:textDirection w:val="btLr"/>
                </w:tcPr>
                <w:p w14:paraId="36912AB8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  <w:t>ІНДЗ</w:t>
                  </w:r>
                </w:p>
              </w:tc>
              <w:tc>
                <w:tcPr>
                  <w:tcW w:w="351" w:type="dxa"/>
                  <w:shd w:val="clear" w:color="auto" w:fill="auto"/>
                  <w:textDirection w:val="btLr"/>
                </w:tcPr>
                <w:p w14:paraId="7A209A4D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  <w:t>ср</w:t>
                  </w:r>
                </w:p>
              </w:tc>
              <w:tc>
                <w:tcPr>
                  <w:tcW w:w="606" w:type="dxa"/>
                  <w:shd w:val="clear" w:color="auto" w:fill="auto"/>
                </w:tcPr>
                <w:p w14:paraId="4FCC646C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</w:pPr>
                </w:p>
                <w:p w14:paraId="6F35652A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  <w:t>Залік</w:t>
                  </w:r>
                </w:p>
              </w:tc>
              <w:tc>
                <w:tcPr>
                  <w:tcW w:w="916" w:type="dxa"/>
                  <w:shd w:val="clear" w:color="auto" w:fill="auto"/>
                </w:tcPr>
                <w:p w14:paraId="6E76E59B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</w:pPr>
                </w:p>
                <w:p w14:paraId="62535422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b/>
                      <w:lang w:val="uk-UA"/>
                    </w:rPr>
                    <w:t>Сума</w:t>
                  </w:r>
                </w:p>
              </w:tc>
            </w:tr>
            <w:tr w:rsidR="00204992" w:rsidRPr="003A45FB" w14:paraId="09A6AECA" w14:textId="77777777" w:rsidTr="005E0E95">
              <w:trPr>
                <w:trHeight w:val="823"/>
              </w:trPr>
              <w:tc>
                <w:tcPr>
                  <w:tcW w:w="444" w:type="dxa"/>
                  <w:shd w:val="clear" w:color="auto" w:fill="auto"/>
                </w:tcPr>
                <w:p w14:paraId="7FA27FB6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Т1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180A57CA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Т2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5FD69ECC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Т3</w:t>
                  </w:r>
                </w:p>
              </w:tc>
              <w:tc>
                <w:tcPr>
                  <w:tcW w:w="495" w:type="dxa"/>
                  <w:shd w:val="clear" w:color="auto" w:fill="auto"/>
                </w:tcPr>
                <w:p w14:paraId="4796DDB6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Т4</w:t>
                  </w:r>
                </w:p>
              </w:tc>
              <w:tc>
                <w:tcPr>
                  <w:tcW w:w="525" w:type="dxa"/>
                  <w:shd w:val="clear" w:color="auto" w:fill="auto"/>
                </w:tcPr>
                <w:p w14:paraId="01C474A6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МК 1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68BBBC80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Т5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053B5D30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Т6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5172A705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Т7</w:t>
                  </w:r>
                </w:p>
              </w:tc>
              <w:tc>
                <w:tcPr>
                  <w:tcW w:w="442" w:type="dxa"/>
                  <w:shd w:val="clear" w:color="auto" w:fill="auto"/>
                </w:tcPr>
                <w:p w14:paraId="367E4794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Т8</w:t>
                  </w:r>
                </w:p>
              </w:tc>
              <w:tc>
                <w:tcPr>
                  <w:tcW w:w="527" w:type="dxa"/>
                  <w:shd w:val="clear" w:color="auto" w:fill="auto"/>
                </w:tcPr>
                <w:p w14:paraId="258CCDA9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МК 2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25BA9E85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Т9</w:t>
                  </w:r>
                </w:p>
              </w:tc>
              <w:tc>
                <w:tcPr>
                  <w:tcW w:w="540" w:type="dxa"/>
                  <w:shd w:val="clear" w:color="auto" w:fill="auto"/>
                </w:tcPr>
                <w:p w14:paraId="03600ACB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Т10</w:t>
                  </w:r>
                </w:p>
              </w:tc>
              <w:tc>
                <w:tcPr>
                  <w:tcW w:w="540" w:type="dxa"/>
                  <w:shd w:val="clear" w:color="auto" w:fill="auto"/>
                </w:tcPr>
                <w:p w14:paraId="168AC33F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Т11</w:t>
                  </w:r>
                </w:p>
              </w:tc>
              <w:tc>
                <w:tcPr>
                  <w:tcW w:w="536" w:type="dxa"/>
                  <w:shd w:val="clear" w:color="auto" w:fill="auto"/>
                </w:tcPr>
                <w:p w14:paraId="647115E3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Т12</w:t>
                  </w:r>
                </w:p>
              </w:tc>
              <w:tc>
                <w:tcPr>
                  <w:tcW w:w="526" w:type="dxa"/>
                  <w:shd w:val="clear" w:color="auto" w:fill="auto"/>
                </w:tcPr>
                <w:p w14:paraId="616182AD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sz w:val="16"/>
                      <w:szCs w:val="16"/>
                      <w:lang w:val="uk-UA"/>
                    </w:rPr>
                    <w:t>МК 3</w:t>
                  </w:r>
                </w:p>
              </w:tc>
              <w:tc>
                <w:tcPr>
                  <w:tcW w:w="605" w:type="dxa"/>
                  <w:vMerge w:val="restart"/>
                  <w:shd w:val="clear" w:color="auto" w:fill="auto"/>
                </w:tcPr>
                <w:p w14:paraId="74DEFF2F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8</w:t>
                  </w:r>
                </w:p>
              </w:tc>
              <w:tc>
                <w:tcPr>
                  <w:tcW w:w="351" w:type="dxa"/>
                  <w:vMerge w:val="restart"/>
                  <w:shd w:val="clear" w:color="auto" w:fill="auto"/>
                </w:tcPr>
                <w:p w14:paraId="29F0B433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9</w:t>
                  </w:r>
                </w:p>
              </w:tc>
              <w:tc>
                <w:tcPr>
                  <w:tcW w:w="606" w:type="dxa"/>
                  <w:vMerge w:val="restart"/>
                  <w:shd w:val="clear" w:color="auto" w:fill="auto"/>
                </w:tcPr>
                <w:p w14:paraId="123DC167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Не більше 15</w:t>
                  </w:r>
                </w:p>
              </w:tc>
              <w:tc>
                <w:tcPr>
                  <w:tcW w:w="909" w:type="dxa"/>
                  <w:vMerge w:val="restart"/>
                  <w:shd w:val="clear" w:color="auto" w:fill="auto"/>
                </w:tcPr>
                <w:p w14:paraId="66313AB9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Не більше 100</w:t>
                  </w:r>
                </w:p>
              </w:tc>
            </w:tr>
            <w:tr w:rsidR="00204992" w:rsidRPr="003A45FB" w14:paraId="70762394" w14:textId="77777777" w:rsidTr="005E0E95">
              <w:trPr>
                <w:trHeight w:val="299"/>
              </w:trPr>
              <w:tc>
                <w:tcPr>
                  <w:tcW w:w="444" w:type="dxa"/>
                  <w:shd w:val="clear" w:color="auto" w:fill="auto"/>
                </w:tcPr>
                <w:p w14:paraId="5A8C3E38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513BC515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7D048F31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495" w:type="dxa"/>
                  <w:shd w:val="clear" w:color="auto" w:fill="auto"/>
                </w:tcPr>
                <w:p w14:paraId="32F63F77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5</w:t>
                  </w:r>
                </w:p>
              </w:tc>
              <w:tc>
                <w:tcPr>
                  <w:tcW w:w="525" w:type="dxa"/>
                  <w:shd w:val="clear" w:color="auto" w:fill="auto"/>
                </w:tcPr>
                <w:p w14:paraId="2BED8B07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5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52FB5A5E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0FC6A54A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52BFB2E4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442" w:type="dxa"/>
                  <w:shd w:val="clear" w:color="auto" w:fill="auto"/>
                </w:tcPr>
                <w:p w14:paraId="1F3EB8B6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5</w:t>
                  </w:r>
                </w:p>
              </w:tc>
              <w:tc>
                <w:tcPr>
                  <w:tcW w:w="527" w:type="dxa"/>
                  <w:shd w:val="clear" w:color="auto" w:fill="auto"/>
                </w:tcPr>
                <w:p w14:paraId="4440D677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5</w:t>
                  </w:r>
                </w:p>
              </w:tc>
              <w:tc>
                <w:tcPr>
                  <w:tcW w:w="444" w:type="dxa"/>
                  <w:shd w:val="clear" w:color="auto" w:fill="auto"/>
                </w:tcPr>
                <w:p w14:paraId="06705D7D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540" w:type="dxa"/>
                  <w:shd w:val="clear" w:color="auto" w:fill="auto"/>
                </w:tcPr>
                <w:p w14:paraId="1FBF381D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540" w:type="dxa"/>
                  <w:shd w:val="clear" w:color="auto" w:fill="auto"/>
                </w:tcPr>
                <w:p w14:paraId="05D870C1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4</w:t>
                  </w:r>
                </w:p>
              </w:tc>
              <w:tc>
                <w:tcPr>
                  <w:tcW w:w="536" w:type="dxa"/>
                  <w:shd w:val="clear" w:color="auto" w:fill="auto"/>
                </w:tcPr>
                <w:p w14:paraId="5B6A42C6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5</w:t>
                  </w:r>
                </w:p>
              </w:tc>
              <w:tc>
                <w:tcPr>
                  <w:tcW w:w="526" w:type="dxa"/>
                  <w:shd w:val="clear" w:color="auto" w:fill="auto"/>
                </w:tcPr>
                <w:p w14:paraId="16909BA5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  <w:r w:rsidRPr="003A45FB">
                    <w:rPr>
                      <w:rFonts w:ascii="Times New Roman" w:eastAsia="Calibri" w:hAnsi="Times New Roman" w:cs="Times New Roman"/>
                      <w:lang w:val="uk-UA"/>
                    </w:rPr>
                    <w:t>5</w:t>
                  </w:r>
                </w:p>
              </w:tc>
              <w:tc>
                <w:tcPr>
                  <w:tcW w:w="605" w:type="dxa"/>
                  <w:vMerge/>
                  <w:shd w:val="clear" w:color="auto" w:fill="auto"/>
                </w:tcPr>
                <w:p w14:paraId="44AFCA21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</w:p>
              </w:tc>
              <w:tc>
                <w:tcPr>
                  <w:tcW w:w="351" w:type="dxa"/>
                  <w:vMerge/>
                  <w:shd w:val="clear" w:color="auto" w:fill="auto"/>
                </w:tcPr>
                <w:p w14:paraId="26EA2EE1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</w:p>
              </w:tc>
              <w:tc>
                <w:tcPr>
                  <w:tcW w:w="606" w:type="dxa"/>
                  <w:vMerge/>
                  <w:shd w:val="clear" w:color="auto" w:fill="auto"/>
                </w:tcPr>
                <w:p w14:paraId="01152DE2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</w:p>
              </w:tc>
              <w:tc>
                <w:tcPr>
                  <w:tcW w:w="909" w:type="dxa"/>
                  <w:vMerge/>
                  <w:shd w:val="clear" w:color="auto" w:fill="auto"/>
                </w:tcPr>
                <w:p w14:paraId="248DD6CC" w14:textId="77777777" w:rsidR="00204992" w:rsidRPr="003A45FB" w:rsidRDefault="00204992" w:rsidP="003A45FB">
                  <w:pPr>
                    <w:tabs>
                      <w:tab w:val="left" w:pos="1260"/>
                      <w:tab w:val="left" w:pos="8455"/>
                    </w:tabs>
                    <w:spacing w:after="0" w:line="240" w:lineRule="auto"/>
                    <w:rPr>
                      <w:rFonts w:ascii="Times New Roman" w:eastAsia="Calibri" w:hAnsi="Times New Roman" w:cs="Times New Roman"/>
                      <w:lang w:val="uk-UA"/>
                    </w:rPr>
                  </w:pPr>
                </w:p>
              </w:tc>
            </w:tr>
          </w:tbl>
          <w:p w14:paraId="78A2785F" w14:textId="77777777" w:rsidR="0047451B" w:rsidRPr="003A45FB" w:rsidRDefault="0047451B" w:rsidP="003A45FB">
            <w:pPr>
              <w:ind w:firstLine="11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</w:p>
          <w:p w14:paraId="7E3364F7" w14:textId="3180A39C" w:rsidR="00AD5FEC" w:rsidRPr="003A45FB" w:rsidRDefault="0047451B" w:rsidP="003A45FB">
            <w:pPr>
              <w:ind w:firstLine="113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Т1, Т2 ... Т15</w:t>
            </w:r>
            <w:r w:rsidR="00AD5FEC" w:rsidRPr="003A45FB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 xml:space="preserve"> – теми змістових модулів.</w:t>
            </w:r>
          </w:p>
          <w:p w14:paraId="0EE393AC" w14:textId="77777777" w:rsidR="00AD5FEC" w:rsidRPr="003A45FB" w:rsidRDefault="00AD5FE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  <w:t>*- залік складається у випадку, коли здобувач освіти не набрав необхідну кількість балів для автоматичного заліку, або ж хоче підвищити свій бал.</w:t>
            </w:r>
          </w:p>
          <w:p w14:paraId="7B1AD516" w14:textId="41A916FC" w:rsidR="00E93266" w:rsidRPr="003A45FB" w:rsidRDefault="00E93266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56ECC" w:rsidRPr="003A45FB" w14:paraId="2DAA84C2" w14:textId="77777777" w:rsidTr="002304BA">
        <w:tc>
          <w:tcPr>
            <w:tcW w:w="9640" w:type="dxa"/>
            <w:gridSpan w:val="2"/>
          </w:tcPr>
          <w:p w14:paraId="4C9C0DA4" w14:textId="4C3A3C3D" w:rsidR="00E56ECC" w:rsidRPr="003A45FB" w:rsidRDefault="00E93266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hAnsi="Times New Roman" w:cs="Times New Roman"/>
                <w:lang w:val="uk-UA"/>
              </w:rPr>
              <w:br w:type="page"/>
            </w:r>
            <w:r w:rsidR="00E56ECC"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Шкала оцінювання результатів навчання:</w:t>
            </w:r>
          </w:p>
          <w:tbl>
            <w:tblPr>
              <w:tblW w:w="937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815"/>
              <w:gridCol w:w="1367"/>
              <w:gridCol w:w="405"/>
              <w:gridCol w:w="2615"/>
              <w:gridCol w:w="470"/>
              <w:gridCol w:w="3704"/>
            </w:tblGrid>
            <w:tr w:rsidR="00E93266" w:rsidRPr="003A45FB" w14:paraId="1C9A3248" w14:textId="77777777" w:rsidTr="00E93266">
              <w:trPr>
                <w:tblCellSpacing w:w="0" w:type="dxa"/>
              </w:trPr>
              <w:tc>
                <w:tcPr>
                  <w:tcW w:w="1416" w:type="pct"/>
                  <w:gridSpan w:val="3"/>
                  <w:vMerge w:val="restar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40D731E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0"/>
                      <w:szCs w:val="20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140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305F5ED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0"/>
                      <w:szCs w:val="20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177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76B86F7E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0"/>
                      <w:szCs w:val="20"/>
                      <w:lang w:val="uk-UA"/>
                    </w:rPr>
                    <w:t>Оцінка за шкалою ECTS</w:t>
                  </w:r>
                </w:p>
              </w:tc>
            </w:tr>
            <w:tr w:rsidR="00E93266" w:rsidRPr="003A45FB" w14:paraId="26782BB8" w14:textId="77777777" w:rsidTr="00E93266">
              <w:trPr>
                <w:tblCellSpacing w:w="0" w:type="dxa"/>
              </w:trPr>
              <w:tc>
                <w:tcPr>
                  <w:tcW w:w="1416" w:type="pct"/>
                  <w:gridSpan w:val="3"/>
                  <w:vMerge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287B139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rPr>
                      <w:rFonts w:ascii="Times New Roman" w:eastAsia="Arial Unicode MS" w:hAnsi="Times New Roman" w:cs="Times New Roman"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  <w:tc>
                <w:tcPr>
                  <w:tcW w:w="140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AA6B2F9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0"/>
                      <w:szCs w:val="20"/>
                      <w:lang w:val="uk-UA"/>
                    </w:rPr>
                    <w:t>залік</w:t>
                  </w:r>
                </w:p>
              </w:tc>
              <w:tc>
                <w:tcPr>
                  <w:tcW w:w="2177" w:type="pct"/>
                  <w:gridSpan w:val="2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82CB713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rPr>
                      <w:rFonts w:ascii="Times New Roman" w:eastAsia="Arial Unicode MS" w:hAnsi="Times New Roman" w:cs="Times New Roman"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</w:tr>
            <w:tr w:rsidR="00E93266" w:rsidRPr="003A45FB" w14:paraId="381EA5ED" w14:textId="77777777" w:rsidTr="00E93266">
              <w:trPr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B32072F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90 – 100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94A9201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відмінно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503E920E" w14:textId="1778044A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5</w:t>
                  </w:r>
                </w:p>
              </w:tc>
              <w:tc>
                <w:tcPr>
                  <w:tcW w:w="1407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3CD01AFD" w14:textId="45D67B22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зараховано</w:t>
                  </w: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6A821AC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A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B207B15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відмінно</w:t>
                  </w:r>
                </w:p>
              </w:tc>
            </w:tr>
            <w:tr w:rsidR="00E93266" w:rsidRPr="003A45FB" w14:paraId="663AD423" w14:textId="77777777" w:rsidTr="00E93266">
              <w:trPr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AD05203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82 – 89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4E6F98E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добре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10FDF6D5" w14:textId="7249367D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4</w:t>
                  </w:r>
                </w:p>
              </w:tc>
              <w:tc>
                <w:tcPr>
                  <w:tcW w:w="1407" w:type="pct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5C00ACD4" w14:textId="05546045" w:rsidR="00E56ECC" w:rsidRPr="003A45FB" w:rsidRDefault="00E56ECC" w:rsidP="003A45FB">
                  <w:pPr>
                    <w:spacing w:after="0" w:line="240" w:lineRule="auto"/>
                    <w:ind w:firstLine="113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0F31EC1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B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9EF8E82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добре (дуже добре)</w:t>
                  </w:r>
                </w:p>
              </w:tc>
            </w:tr>
            <w:tr w:rsidR="00E93266" w:rsidRPr="003A45FB" w14:paraId="190D5504" w14:textId="77777777" w:rsidTr="00E93266">
              <w:trPr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9E9246B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75 – 81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02717AF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добре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C47931E" w14:textId="7DBC4EAB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4</w:t>
                  </w:r>
                </w:p>
              </w:tc>
              <w:tc>
                <w:tcPr>
                  <w:tcW w:w="1407" w:type="pct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76C43CF5" w14:textId="15F2522F" w:rsidR="00E56ECC" w:rsidRPr="003A45FB" w:rsidRDefault="00E56ECC" w:rsidP="003A45FB">
                  <w:pPr>
                    <w:spacing w:after="0" w:line="240" w:lineRule="auto"/>
                    <w:ind w:firstLine="113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1637F89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C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1208EA6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 xml:space="preserve">добре </w:t>
                  </w:r>
                </w:p>
              </w:tc>
            </w:tr>
            <w:tr w:rsidR="00E93266" w:rsidRPr="003A45FB" w14:paraId="4EBBB5E6" w14:textId="77777777" w:rsidTr="00E93266">
              <w:trPr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F8344B5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64 – 74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9EFADD1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задовільно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1570C3CC" w14:textId="3C2300AA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3</w:t>
                  </w:r>
                </w:p>
              </w:tc>
              <w:tc>
                <w:tcPr>
                  <w:tcW w:w="1407" w:type="pct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5AEC1180" w14:textId="4105C559" w:rsidR="00E56ECC" w:rsidRPr="003A45FB" w:rsidRDefault="00E56ECC" w:rsidP="003A45FB">
                  <w:pPr>
                    <w:spacing w:after="0" w:line="240" w:lineRule="auto"/>
                    <w:ind w:firstLine="113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D684EE4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D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5A7502E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 xml:space="preserve">задовільно </w:t>
                  </w:r>
                </w:p>
              </w:tc>
            </w:tr>
            <w:tr w:rsidR="00E93266" w:rsidRPr="003A45FB" w14:paraId="5FD93B16" w14:textId="77777777" w:rsidTr="00E93266">
              <w:trPr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23E1372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60 – 63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27CBC8D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задовільно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EC254D8" w14:textId="25DD4E0E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3</w:t>
                  </w:r>
                </w:p>
              </w:tc>
              <w:tc>
                <w:tcPr>
                  <w:tcW w:w="1407" w:type="pct"/>
                  <w:vMerge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65A59A5" w14:textId="62812055" w:rsidR="00E56ECC" w:rsidRPr="003A45FB" w:rsidRDefault="00E56ECC" w:rsidP="003A45FB">
                  <w:pPr>
                    <w:spacing w:after="0" w:line="240" w:lineRule="auto"/>
                    <w:ind w:firstLine="113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32DE27D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Е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569D31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 xml:space="preserve">задовільно (достатньо) </w:t>
                  </w:r>
                </w:p>
              </w:tc>
            </w:tr>
            <w:tr w:rsidR="00E93266" w:rsidRPr="003A45FB" w14:paraId="14D19F8D" w14:textId="77777777" w:rsidTr="00E93266">
              <w:trPr>
                <w:trHeight w:val="468"/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BBCB67A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35 – 59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1B126FD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D6D9E4E" w14:textId="1BDB3696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2</w:t>
                  </w:r>
                </w:p>
              </w:tc>
              <w:tc>
                <w:tcPr>
                  <w:tcW w:w="1407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4316206" w14:textId="40FCCDBD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не зараховано</w:t>
                  </w: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58A36CD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FX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655744" w14:textId="77777777" w:rsidR="00E56ECC" w:rsidRPr="003A45FB" w:rsidRDefault="00E56ECC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E93266" w:rsidRPr="003A45FB" w14:paraId="0CA92541" w14:textId="77777777" w:rsidTr="00E93266">
              <w:trPr>
                <w:trHeight w:val="468"/>
                <w:tblCellSpacing w:w="0" w:type="dxa"/>
              </w:trPr>
              <w:tc>
                <w:tcPr>
                  <w:tcW w:w="44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5F7AE36E" w14:textId="12D57B48" w:rsidR="00E93266" w:rsidRPr="003A45FB" w:rsidRDefault="00E93266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1 – 34</w:t>
                  </w:r>
                </w:p>
              </w:tc>
              <w:tc>
                <w:tcPr>
                  <w:tcW w:w="741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873EE12" w14:textId="22E72E35" w:rsidR="00E93266" w:rsidRPr="003A45FB" w:rsidRDefault="00E93266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22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6280ECB9" w14:textId="19E471CF" w:rsidR="00E93266" w:rsidRPr="003A45FB" w:rsidRDefault="00E93266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0"/>
                      <w:szCs w:val="20"/>
                      <w:lang w:val="uk-UA"/>
                    </w:rPr>
                    <w:t>2</w:t>
                  </w:r>
                </w:p>
              </w:tc>
              <w:tc>
                <w:tcPr>
                  <w:tcW w:w="140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07065A4A" w14:textId="77777777" w:rsidR="00E93266" w:rsidRPr="003A45FB" w:rsidRDefault="00E93266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</w:p>
              </w:tc>
              <w:tc>
                <w:tcPr>
                  <w:tcW w:w="19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19C27DA3" w14:textId="78F92C98" w:rsidR="00E93266" w:rsidRPr="003A45FB" w:rsidRDefault="00E93266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0"/>
                      <w:szCs w:val="20"/>
                      <w:lang w:val="uk-UA"/>
                    </w:rPr>
                    <w:t>F</w:t>
                  </w:r>
                </w:p>
              </w:tc>
              <w:tc>
                <w:tcPr>
                  <w:tcW w:w="198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555A84E5" w14:textId="0A30B962" w:rsidR="00E93266" w:rsidRPr="003A45FB" w:rsidRDefault="00E93266" w:rsidP="003A45FB">
                  <w:pPr>
                    <w:spacing w:after="0" w:line="240" w:lineRule="auto"/>
                    <w:ind w:firstLine="113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</w:pPr>
                  <w:r w:rsidRPr="003A45FB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0"/>
                      <w:szCs w:val="20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3AC8351E" w14:textId="35E27B2C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E56ECC" w:rsidRPr="003A45FB" w14:paraId="7E4AF9D1" w14:textId="77777777" w:rsidTr="002304BA">
        <w:tc>
          <w:tcPr>
            <w:tcW w:w="9640" w:type="dxa"/>
            <w:gridSpan w:val="2"/>
          </w:tcPr>
          <w:p w14:paraId="55FA9C4F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Політика курсу:</w:t>
            </w:r>
          </w:p>
          <w:p w14:paraId="44649384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дотримання академічної доброчесності</w:t>
            </w:r>
          </w:p>
          <w:p w14:paraId="617BFE4D" w14:textId="77777777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Викладання навчальної дисципліни ґрунтується на засадах академічної доброчесності.</w:t>
            </w:r>
          </w:p>
          <w:p w14:paraId="1A0D2341" w14:textId="77777777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Порушеннями академічної доброчесності вважаються: академічний плагіат, фабрикація, фальсифікація, списування. За порушення академічної доброчесності здобувачі освіти можуть бути притягнені до такої академічної відповідальності: повторне проходження оцінювання (контрольна робота, іспит тощо); повторне проходження відповідного освітнього компонента освітньої програми, відрахування.</w:t>
            </w:r>
          </w:p>
          <w:p w14:paraId="23D21CD9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Комунікаційна політика</w:t>
            </w:r>
          </w:p>
          <w:p w14:paraId="0EF8FFEE" w14:textId="6AA27187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Здобувачі освіти повинні мати активовану пошту. Обов’язком здобувача освіти є перевірка один раз на тиждень (щонеділі) поштової скриньки та відвідування, перегляд інформації у </w:t>
            </w:r>
            <w:proofErr w:type="spellStart"/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Viber</w:t>
            </w:r>
            <w:proofErr w:type="spellEnd"/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-групі, у розділі сповіщень на платформі </w:t>
            </w:r>
            <w:proofErr w:type="spellStart"/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Moodle</w:t>
            </w:r>
            <w:proofErr w:type="spellEnd"/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. Протягом тижнів самостійної роботи обов’язком здобувача освіти є робота з дистанційним курсом «</w:t>
            </w:r>
            <w:r w:rsidR="002304BA" w:rsidRPr="003A45FB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Здоров’я та благополуччя у сучасних соціальних теоріях</w:t>
            </w: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». Усі письмові запитання до викладачів стосовно курсу мають надсилатися на університетську електронну пошту кафедри.</w:t>
            </w:r>
          </w:p>
          <w:p w14:paraId="732E200C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пропусків занять</w:t>
            </w:r>
          </w:p>
          <w:p w14:paraId="03C19E65" w14:textId="4B905509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lastRenderedPageBreak/>
              <w:t>Здобувачі освіти мають відвідувати лекційні та практичні (семінарські) заняття. Відсутність на занятті може бути виправдана поважною причиною. Поважними причинами відсутності вважаються: хвороба, участь у Всеукраїнській студентській олімпіаді, Всеукраїнському конкурсі студентських наукових робіт чи будь-якому іншому заході, який можна віднести до заходів, що сприяють розвитку здобувачів освіти і поліпшенню іміджу університету (інституту/коледжу).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(виконанню завдань).</w:t>
            </w:r>
          </w:p>
          <w:p w14:paraId="170CEF83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виконання навчальних завдань пізніше встановленого терміну</w:t>
            </w:r>
          </w:p>
          <w:p w14:paraId="77A3CCB9" w14:textId="77777777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виконувати всі навчальні завдання у встановлені терміни. Здобувач освіти, який не виконав ту чи іншу кількість навчальних завдань вчасно й хоче надолужити прогаяне, може звернутися по допомогу до викладача.</w:t>
            </w:r>
          </w:p>
          <w:p w14:paraId="7A179B22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оскарження оцінювання</w:t>
            </w:r>
          </w:p>
          <w:p w14:paraId="296E3FD9" w14:textId="77777777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Якщо здобувач освіти не згоден із оцінюванням його знань, він може оскаржити виставлену викладачем оцінку в установленому порядку.</w:t>
            </w:r>
          </w:p>
          <w:p w14:paraId="1EF4FC39" w14:textId="77777777" w:rsidR="00E56ECC" w:rsidRPr="003A45FB" w:rsidRDefault="00E56ECC" w:rsidP="003A45FB">
            <w:pPr>
              <w:ind w:firstLine="113"/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Бонуси</w:t>
            </w:r>
          </w:p>
          <w:p w14:paraId="5BEBC0A9" w14:textId="377CCD7B" w:rsidR="00E56ECC" w:rsidRPr="003A45FB" w:rsidRDefault="00E56ECC" w:rsidP="003A45FB">
            <w:pPr>
              <w:ind w:firstLine="113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A45FB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освіти, які регулярно відвідували лекції (мають не більше двох пропусків без поважних причин) та мають написаний конспект лекцій, отримують додатково 2 бали до результатів оцінювання / до підсумкової оцінки.</w:t>
            </w:r>
          </w:p>
        </w:tc>
      </w:tr>
    </w:tbl>
    <w:p w14:paraId="16E95365" w14:textId="1030FA2C" w:rsidR="009F6565" w:rsidRPr="003A45FB" w:rsidRDefault="009F6565" w:rsidP="003A45FB">
      <w:pPr>
        <w:spacing w:after="0" w:line="240" w:lineRule="auto"/>
        <w:ind w:firstLine="113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val="uk-UA"/>
        </w:rPr>
      </w:pPr>
    </w:p>
    <w:p w14:paraId="2CBDC5AC" w14:textId="526D6878" w:rsidR="00E56ECC" w:rsidRPr="003A45FB" w:rsidRDefault="00E56ECC" w:rsidP="003A45FB">
      <w:pPr>
        <w:pStyle w:val="a6"/>
        <w:ind w:firstLine="113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>Силабус</w:t>
      </w:r>
      <w:proofErr w:type="spellEnd"/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відповідає змісту ОПП </w:t>
      </w:r>
      <w:r w:rsidR="00204992" w:rsidRPr="003A45FB">
        <w:rPr>
          <w:rFonts w:ascii="Times New Roman" w:hAnsi="Times New Roman" w:cs="Times New Roman"/>
          <w:sz w:val="28"/>
          <w:szCs w:val="28"/>
          <w:lang w:val="uk-UA" w:eastAsia="ru-RU"/>
        </w:rPr>
        <w:t>Соціальна робота та консультування</w:t>
      </w:r>
      <w:r w:rsidR="0047451B"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(а саме: відповідність назві дисципліни, кількості кредитів, формі підсумкового контролю, набору </w:t>
      </w:r>
      <w:proofErr w:type="spellStart"/>
      <w:r w:rsidR="0047451B" w:rsidRPr="003A45FB">
        <w:rPr>
          <w:rFonts w:ascii="Times New Roman" w:hAnsi="Times New Roman" w:cs="Times New Roman"/>
          <w:sz w:val="28"/>
          <w:szCs w:val="28"/>
          <w:lang w:val="uk-UA" w:eastAsia="ru-RU"/>
        </w:rPr>
        <w:t>компетентностей</w:t>
      </w:r>
      <w:proofErr w:type="spellEnd"/>
      <w:r w:rsidR="0047451B"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 результатів навчання)</w:t>
      </w:r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2304BA" w:rsidRPr="003A45FB">
        <w:rPr>
          <w:rFonts w:ascii="Times New Roman" w:hAnsi="Times New Roman" w:cs="Times New Roman"/>
          <w:sz w:val="28"/>
          <w:szCs w:val="28"/>
          <w:lang w:val="uk-UA"/>
        </w:rPr>
        <w:t>231</w:t>
      </w:r>
      <w:r w:rsidR="00204992" w:rsidRPr="003A45FB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 робота</w:t>
      </w:r>
      <w:r w:rsidR="002304BA" w:rsidRPr="003A45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яка пройшла </w:t>
      </w:r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процедуру рецензування </w:t>
      </w:r>
      <w:proofErr w:type="spellStart"/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>стейкхолдерами</w:t>
      </w:r>
      <w:proofErr w:type="spellEnd"/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14:paraId="273A14CD" w14:textId="77777777" w:rsidR="00E56ECC" w:rsidRPr="003A45FB" w:rsidRDefault="00E56ECC" w:rsidP="003A45FB">
      <w:pPr>
        <w:pStyle w:val="a6"/>
        <w:ind w:firstLine="113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E67AF39" w14:textId="27C4B900" w:rsidR="00D1204A" w:rsidRPr="003A45FB" w:rsidRDefault="00E56ECC" w:rsidP="003A45FB">
      <w:pPr>
        <w:pStyle w:val="a6"/>
        <w:ind w:firstLine="113"/>
        <w:rPr>
          <w:rFonts w:ascii="Times New Roman" w:hAnsi="Times New Roman" w:cs="Times New Roman"/>
          <w:sz w:val="28"/>
          <w:szCs w:val="28"/>
          <w:highlight w:val="yellow"/>
          <w:lang w:val="uk-UA" w:eastAsia="ru-RU"/>
        </w:rPr>
      </w:pPr>
      <w:proofErr w:type="spellStart"/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>Силабус</w:t>
      </w:r>
      <w:proofErr w:type="spellEnd"/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затверджено на засіданні кафедри</w:t>
      </w:r>
      <w:r w:rsidR="002304BA" w:rsidRPr="003A45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психології та соціальної роботи, </w:t>
      </w:r>
      <w:r w:rsidRPr="003A45FB">
        <w:rPr>
          <w:rFonts w:ascii="Times New Roman" w:hAnsi="Times New Roman" w:cs="Times New Roman"/>
          <w:sz w:val="28"/>
          <w:szCs w:val="28"/>
          <w:lang w:val="uk-UA" w:eastAsia="ru-RU"/>
        </w:rPr>
        <w:t>протокол від «28» серпня 2025 р. № 1.</w:t>
      </w:r>
    </w:p>
    <w:p w14:paraId="5989B066" w14:textId="77777777" w:rsidR="00BD64E7" w:rsidRPr="003A45FB" w:rsidRDefault="00BD64E7" w:rsidP="003A45FB">
      <w:pPr>
        <w:pStyle w:val="a6"/>
        <w:ind w:firstLine="113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07D694A" w14:textId="77777777" w:rsidR="002304BA" w:rsidRPr="003A45FB" w:rsidRDefault="002304BA" w:rsidP="003A45FB">
      <w:pPr>
        <w:spacing w:after="0" w:line="240" w:lineRule="auto"/>
        <w:ind w:firstLine="113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</w:p>
    <w:p w14:paraId="232BECB7" w14:textId="77777777" w:rsidR="002304BA" w:rsidRPr="003A45FB" w:rsidRDefault="002304BA" w:rsidP="003A45FB">
      <w:pPr>
        <w:spacing w:after="0" w:line="240" w:lineRule="auto"/>
        <w:ind w:firstLine="113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</w:p>
    <w:p w14:paraId="0CAC90F4" w14:textId="77777777" w:rsidR="002304BA" w:rsidRPr="003A45FB" w:rsidRDefault="002304BA" w:rsidP="003A45FB">
      <w:pPr>
        <w:spacing w:after="0" w:line="240" w:lineRule="auto"/>
        <w:ind w:firstLine="113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</w:p>
    <w:p w14:paraId="12412747" w14:textId="6724DFDA" w:rsidR="00BD64E7" w:rsidRPr="003A45FB" w:rsidRDefault="00E93266" w:rsidP="003A45FB">
      <w:pPr>
        <w:spacing w:after="0" w:line="240" w:lineRule="auto"/>
        <w:ind w:firstLine="113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3A45FB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ПОГОДЖЕНО:</w:t>
      </w:r>
    </w:p>
    <w:p w14:paraId="688C89AF" w14:textId="77777777" w:rsidR="00BD64E7" w:rsidRPr="003A45FB" w:rsidRDefault="00BD64E7" w:rsidP="003A45FB">
      <w:pPr>
        <w:tabs>
          <w:tab w:val="left" w:leader="underscore" w:pos="399"/>
          <w:tab w:val="left" w:leader="underscore" w:pos="1652"/>
        </w:tabs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Заступник директора </w:t>
      </w:r>
    </w:p>
    <w:p w14:paraId="728AF5EF" w14:textId="059EBF61" w:rsidR="00BD64E7" w:rsidRPr="003A45FB" w:rsidRDefault="003A45FB" w:rsidP="003A45FB">
      <w:pPr>
        <w:tabs>
          <w:tab w:val="left" w:leader="underscore" w:pos="399"/>
          <w:tab w:val="left" w:leader="underscore" w:pos="1652"/>
        </w:tabs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object w:dxaOrig="1440" w:dyaOrig="1440" w14:anchorId="60A1CC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4.85pt;margin-top:13.05pt;width:92.25pt;height:35.25pt;z-index:-251657216">
            <v:imagedata r:id="rId12" o:title=""/>
          </v:shape>
          <o:OLEObject Type="Embed" ProgID="PBrush" ShapeID="_x0000_s1026" DrawAspect="Content" ObjectID="_1821556550" r:id="rId13"/>
        </w:object>
      </w:r>
      <w:r w:rsidR="00BD64E7"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>з освітньої діяльності</w:t>
      </w:r>
    </w:p>
    <w:p w14:paraId="5809B939" w14:textId="0860D381" w:rsidR="00BD64E7" w:rsidRPr="003A45FB" w:rsidRDefault="00BD64E7" w:rsidP="003A45FB">
      <w:pPr>
        <w:tabs>
          <w:tab w:val="left" w:leader="underscore" w:pos="399"/>
          <w:tab w:val="left" w:leader="underscore" w:pos="1652"/>
        </w:tabs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>Хмельницького інституту</w:t>
      </w:r>
    </w:p>
    <w:p w14:paraId="0813B307" w14:textId="17D1E328" w:rsidR="00BD64E7" w:rsidRPr="003A45FB" w:rsidRDefault="00BD64E7" w:rsidP="003A45FB">
      <w:pPr>
        <w:tabs>
          <w:tab w:val="left" w:leader="underscore" w:pos="399"/>
          <w:tab w:val="left" w:leader="underscore" w:pos="1652"/>
        </w:tabs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соціальних технологій </w:t>
      </w: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3A45FB">
        <w:rPr>
          <w:rFonts w:ascii="Times New Roman" w:eastAsia="Times New Roman" w:hAnsi="Times New Roman" w:cs="Times New Roman"/>
          <w:spacing w:val="11"/>
          <w:sz w:val="28"/>
          <w:szCs w:val="28"/>
          <w:lang w:val="uk-UA"/>
        </w:rPr>
        <w:t>_____________</w:t>
      </w:r>
      <w:r w:rsidRPr="003A45FB">
        <w:rPr>
          <w:rFonts w:ascii="Times New Roman" w:eastAsia="Times New Roman" w:hAnsi="Times New Roman" w:cs="Times New Roman"/>
          <w:spacing w:val="11"/>
          <w:sz w:val="28"/>
          <w:szCs w:val="28"/>
          <w:lang w:val="uk-UA"/>
        </w:rPr>
        <w:tab/>
        <w:t xml:space="preserve"> </w:t>
      </w:r>
      <w:r w:rsidR="00E93266" w:rsidRPr="003A45FB">
        <w:rPr>
          <w:rFonts w:ascii="Times New Roman" w:eastAsia="Times New Roman" w:hAnsi="Times New Roman" w:cs="Times New Roman"/>
          <w:spacing w:val="11"/>
          <w:sz w:val="28"/>
          <w:szCs w:val="28"/>
          <w:lang w:val="uk-UA"/>
        </w:rPr>
        <w:t>Наталія ЛУЦКЕВИЧ</w:t>
      </w:r>
    </w:p>
    <w:p w14:paraId="76C7B58F" w14:textId="7F763249" w:rsidR="00BD64E7" w:rsidRPr="003A45FB" w:rsidRDefault="00E93266" w:rsidP="003A45FB">
      <w:pPr>
        <w:widowControl w:val="0"/>
        <w:autoSpaceDE w:val="0"/>
        <w:autoSpaceDN w:val="0"/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anchor distT="0" distB="0" distL="114300" distR="114300" simplePos="0" relativeHeight="251658240" behindDoc="0" locked="0" layoutInCell="1" allowOverlap="1" wp14:anchorId="5A215744" wp14:editId="6889AD19">
            <wp:simplePos x="0" y="0"/>
            <wp:positionH relativeFrom="column">
              <wp:posOffset>3013710</wp:posOffset>
            </wp:positionH>
            <wp:positionV relativeFrom="paragraph">
              <wp:posOffset>51435</wp:posOffset>
            </wp:positionV>
            <wp:extent cx="1025525" cy="1047115"/>
            <wp:effectExtent l="0" t="0" r="3175" b="635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C770F5" w14:textId="77777777" w:rsidR="00E56ECC" w:rsidRPr="003A45FB" w:rsidRDefault="00E56ECC" w:rsidP="003A45FB">
      <w:pPr>
        <w:widowControl w:val="0"/>
        <w:autoSpaceDE w:val="0"/>
        <w:autoSpaceDN w:val="0"/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психології </w:t>
      </w:r>
    </w:p>
    <w:p w14:paraId="668D1A9F" w14:textId="0A9C6237" w:rsidR="00BD64E7" w:rsidRPr="003A45FB" w:rsidRDefault="00E56ECC" w:rsidP="003A45FB">
      <w:pPr>
        <w:widowControl w:val="0"/>
        <w:autoSpaceDE w:val="0"/>
        <w:autoSpaceDN w:val="0"/>
        <w:spacing w:after="0" w:line="240" w:lineRule="auto"/>
        <w:ind w:firstLine="113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>та соціальної роботи</w:t>
      </w:r>
      <w:r w:rsidR="00E93266"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E93266"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E93266"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>__________</w:t>
      </w:r>
      <w:r w:rsidR="00E93266" w:rsidRPr="003A45FB">
        <w:rPr>
          <w:rFonts w:ascii="Times New Roman" w:eastAsia="Times New Roman" w:hAnsi="Times New Roman" w:cs="Times New Roman"/>
          <w:sz w:val="28"/>
          <w:szCs w:val="28"/>
          <w:lang w:val="uk-UA"/>
        </w:rPr>
        <w:t>Світлана КОНДРАТЮК</w:t>
      </w:r>
    </w:p>
    <w:p w14:paraId="0B94ACE8" w14:textId="1FE3C12A" w:rsidR="00F7730C" w:rsidRPr="003A45FB" w:rsidRDefault="00F7730C" w:rsidP="003A45FB">
      <w:pPr>
        <w:pStyle w:val="a6"/>
        <w:ind w:firstLine="113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sectPr w:rsidR="00F7730C" w:rsidRPr="003A45FB" w:rsidSect="00783D3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E1A2E"/>
    <w:multiLevelType w:val="hybridMultilevel"/>
    <w:tmpl w:val="9FBC9298"/>
    <w:lvl w:ilvl="0" w:tplc="393AEBD2">
      <w:start w:val="1"/>
      <w:numFmt w:val="decimal"/>
      <w:lvlText w:val="%1."/>
      <w:lvlJc w:val="left"/>
      <w:pPr>
        <w:ind w:left="951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825E8E"/>
    <w:multiLevelType w:val="hybridMultilevel"/>
    <w:tmpl w:val="A134B4AE"/>
    <w:lvl w:ilvl="0" w:tplc="9340814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A213B"/>
    <w:multiLevelType w:val="hybridMultilevel"/>
    <w:tmpl w:val="0EA05444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BD29D9"/>
    <w:multiLevelType w:val="hybridMultilevel"/>
    <w:tmpl w:val="B74ED8D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F291157"/>
    <w:multiLevelType w:val="hybridMultilevel"/>
    <w:tmpl w:val="EA4626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B9D6FE8"/>
    <w:multiLevelType w:val="hybridMultilevel"/>
    <w:tmpl w:val="EEF60D90"/>
    <w:lvl w:ilvl="0" w:tplc="3092A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9E6D0D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501B3"/>
    <w:multiLevelType w:val="hybridMultilevel"/>
    <w:tmpl w:val="AE3A6AA4"/>
    <w:lvl w:ilvl="0" w:tplc="94D4128E">
      <w:start w:val="1"/>
      <w:numFmt w:val="decimal"/>
      <w:lvlText w:val="%1."/>
      <w:lvlJc w:val="left"/>
      <w:pPr>
        <w:ind w:left="121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D687250">
      <w:numFmt w:val="bullet"/>
      <w:lvlText w:val="•"/>
      <w:lvlJc w:val="left"/>
      <w:pPr>
        <w:ind w:left="2150" w:hanging="360"/>
      </w:pPr>
      <w:rPr>
        <w:rFonts w:hint="default"/>
        <w:lang w:val="uk-UA" w:eastAsia="en-US" w:bidi="ar-SA"/>
      </w:rPr>
    </w:lvl>
    <w:lvl w:ilvl="2" w:tplc="D7E4F4EA">
      <w:numFmt w:val="bullet"/>
      <w:lvlText w:val="•"/>
      <w:lvlJc w:val="left"/>
      <w:pPr>
        <w:ind w:left="3081" w:hanging="360"/>
      </w:pPr>
      <w:rPr>
        <w:rFonts w:hint="default"/>
        <w:lang w:val="uk-UA" w:eastAsia="en-US" w:bidi="ar-SA"/>
      </w:rPr>
    </w:lvl>
    <w:lvl w:ilvl="3" w:tplc="517A321E">
      <w:numFmt w:val="bullet"/>
      <w:lvlText w:val="•"/>
      <w:lvlJc w:val="left"/>
      <w:pPr>
        <w:ind w:left="4011" w:hanging="360"/>
      </w:pPr>
      <w:rPr>
        <w:rFonts w:hint="default"/>
        <w:lang w:val="uk-UA" w:eastAsia="en-US" w:bidi="ar-SA"/>
      </w:rPr>
    </w:lvl>
    <w:lvl w:ilvl="4" w:tplc="1CD8F580">
      <w:numFmt w:val="bullet"/>
      <w:lvlText w:val="•"/>
      <w:lvlJc w:val="left"/>
      <w:pPr>
        <w:ind w:left="4942" w:hanging="360"/>
      </w:pPr>
      <w:rPr>
        <w:rFonts w:hint="default"/>
        <w:lang w:val="uk-UA" w:eastAsia="en-US" w:bidi="ar-SA"/>
      </w:rPr>
    </w:lvl>
    <w:lvl w:ilvl="5" w:tplc="B78CF116">
      <w:numFmt w:val="bullet"/>
      <w:lvlText w:val="•"/>
      <w:lvlJc w:val="left"/>
      <w:pPr>
        <w:ind w:left="5873" w:hanging="360"/>
      </w:pPr>
      <w:rPr>
        <w:rFonts w:hint="default"/>
        <w:lang w:val="uk-UA" w:eastAsia="en-US" w:bidi="ar-SA"/>
      </w:rPr>
    </w:lvl>
    <w:lvl w:ilvl="6" w:tplc="7FB49D22">
      <w:numFmt w:val="bullet"/>
      <w:lvlText w:val="•"/>
      <w:lvlJc w:val="left"/>
      <w:pPr>
        <w:ind w:left="6803" w:hanging="360"/>
      </w:pPr>
      <w:rPr>
        <w:rFonts w:hint="default"/>
        <w:lang w:val="uk-UA" w:eastAsia="en-US" w:bidi="ar-SA"/>
      </w:rPr>
    </w:lvl>
    <w:lvl w:ilvl="7" w:tplc="CF56D31A">
      <w:numFmt w:val="bullet"/>
      <w:lvlText w:val="•"/>
      <w:lvlJc w:val="left"/>
      <w:pPr>
        <w:ind w:left="7734" w:hanging="360"/>
      </w:pPr>
      <w:rPr>
        <w:rFonts w:hint="default"/>
        <w:lang w:val="uk-UA" w:eastAsia="en-US" w:bidi="ar-SA"/>
      </w:rPr>
    </w:lvl>
    <w:lvl w:ilvl="8" w:tplc="4D4489EC">
      <w:numFmt w:val="bullet"/>
      <w:lvlText w:val="•"/>
      <w:lvlJc w:val="left"/>
      <w:pPr>
        <w:ind w:left="8665" w:hanging="360"/>
      </w:pPr>
      <w:rPr>
        <w:rFonts w:hint="default"/>
        <w:lang w:val="uk-UA" w:eastAsia="en-US" w:bidi="ar-SA"/>
      </w:rPr>
    </w:lvl>
  </w:abstractNum>
  <w:abstractNum w:abstractNumId="8" w15:restartNumberingAfterBreak="0">
    <w:nsid w:val="32DE3914"/>
    <w:multiLevelType w:val="hybridMultilevel"/>
    <w:tmpl w:val="8490F5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C81B16"/>
    <w:multiLevelType w:val="hybridMultilevel"/>
    <w:tmpl w:val="91862C08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643F7D"/>
    <w:multiLevelType w:val="hybridMultilevel"/>
    <w:tmpl w:val="ACEC4E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1420C5"/>
    <w:multiLevelType w:val="hybridMultilevel"/>
    <w:tmpl w:val="BA503F2E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C349D0"/>
    <w:multiLevelType w:val="hybridMultilevel"/>
    <w:tmpl w:val="AC662F5C"/>
    <w:lvl w:ilvl="0" w:tplc="0419000F">
      <w:start w:val="1"/>
      <w:numFmt w:val="decimal"/>
      <w:lvlText w:val="%1."/>
      <w:lvlJc w:val="left"/>
      <w:pPr>
        <w:ind w:left="1218" w:hanging="360"/>
      </w:pPr>
      <w:rPr>
        <w:rFonts w:hint="default"/>
        <w:spacing w:val="0"/>
        <w:w w:val="100"/>
        <w:sz w:val="28"/>
        <w:szCs w:val="28"/>
        <w:lang w:val="uk-UA" w:eastAsia="en-US" w:bidi="ar-SA"/>
      </w:rPr>
    </w:lvl>
    <w:lvl w:ilvl="1" w:tplc="AB4855EE">
      <w:start w:val="1"/>
      <w:numFmt w:val="decimal"/>
      <w:lvlText w:val="%2."/>
      <w:lvlJc w:val="left"/>
      <w:pPr>
        <w:ind w:left="15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0D224C50">
      <w:numFmt w:val="bullet"/>
      <w:lvlText w:val="•"/>
      <w:lvlJc w:val="left"/>
      <w:pPr>
        <w:ind w:left="2574" w:hanging="360"/>
      </w:pPr>
      <w:rPr>
        <w:rFonts w:hint="default"/>
        <w:lang w:val="uk-UA" w:eastAsia="en-US" w:bidi="ar-SA"/>
      </w:rPr>
    </w:lvl>
    <w:lvl w:ilvl="3" w:tplc="FFF4F716">
      <w:numFmt w:val="bullet"/>
      <w:lvlText w:val="•"/>
      <w:lvlJc w:val="left"/>
      <w:pPr>
        <w:ind w:left="3568" w:hanging="360"/>
      </w:pPr>
      <w:rPr>
        <w:rFonts w:hint="default"/>
        <w:lang w:val="uk-UA" w:eastAsia="en-US" w:bidi="ar-SA"/>
      </w:rPr>
    </w:lvl>
    <w:lvl w:ilvl="4" w:tplc="ADAAF238">
      <w:numFmt w:val="bullet"/>
      <w:lvlText w:val="•"/>
      <w:lvlJc w:val="left"/>
      <w:pPr>
        <w:ind w:left="4562" w:hanging="360"/>
      </w:pPr>
      <w:rPr>
        <w:rFonts w:hint="default"/>
        <w:lang w:val="uk-UA" w:eastAsia="en-US" w:bidi="ar-SA"/>
      </w:rPr>
    </w:lvl>
    <w:lvl w:ilvl="5" w:tplc="1466F150">
      <w:numFmt w:val="bullet"/>
      <w:lvlText w:val="•"/>
      <w:lvlJc w:val="left"/>
      <w:pPr>
        <w:ind w:left="5556" w:hanging="360"/>
      </w:pPr>
      <w:rPr>
        <w:rFonts w:hint="default"/>
        <w:lang w:val="uk-UA" w:eastAsia="en-US" w:bidi="ar-SA"/>
      </w:rPr>
    </w:lvl>
    <w:lvl w:ilvl="6" w:tplc="0DAE10CC">
      <w:numFmt w:val="bullet"/>
      <w:lvlText w:val="•"/>
      <w:lvlJc w:val="left"/>
      <w:pPr>
        <w:ind w:left="6550" w:hanging="360"/>
      </w:pPr>
      <w:rPr>
        <w:rFonts w:hint="default"/>
        <w:lang w:val="uk-UA" w:eastAsia="en-US" w:bidi="ar-SA"/>
      </w:rPr>
    </w:lvl>
    <w:lvl w:ilvl="7" w:tplc="9EE2EAC4">
      <w:numFmt w:val="bullet"/>
      <w:lvlText w:val="•"/>
      <w:lvlJc w:val="left"/>
      <w:pPr>
        <w:ind w:left="7544" w:hanging="360"/>
      </w:pPr>
      <w:rPr>
        <w:rFonts w:hint="default"/>
        <w:lang w:val="uk-UA" w:eastAsia="en-US" w:bidi="ar-SA"/>
      </w:rPr>
    </w:lvl>
    <w:lvl w:ilvl="8" w:tplc="1A28BC04">
      <w:numFmt w:val="bullet"/>
      <w:lvlText w:val="•"/>
      <w:lvlJc w:val="left"/>
      <w:pPr>
        <w:ind w:left="8538" w:hanging="360"/>
      </w:pPr>
      <w:rPr>
        <w:rFonts w:hint="default"/>
        <w:lang w:val="uk-UA" w:eastAsia="en-US" w:bidi="ar-SA"/>
      </w:rPr>
    </w:lvl>
  </w:abstractNum>
  <w:abstractNum w:abstractNumId="13" w15:restartNumberingAfterBreak="0">
    <w:nsid w:val="585D22A3"/>
    <w:multiLevelType w:val="hybridMultilevel"/>
    <w:tmpl w:val="607287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7530D5"/>
    <w:multiLevelType w:val="hybridMultilevel"/>
    <w:tmpl w:val="B74ED8D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D5D7607"/>
    <w:multiLevelType w:val="hybridMultilevel"/>
    <w:tmpl w:val="7E68B8E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E232367"/>
    <w:multiLevelType w:val="hybridMultilevel"/>
    <w:tmpl w:val="607287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BB6485"/>
    <w:multiLevelType w:val="hybridMultilevel"/>
    <w:tmpl w:val="3FAE8B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6A10FF"/>
    <w:multiLevelType w:val="hybridMultilevel"/>
    <w:tmpl w:val="C7745BAA"/>
    <w:lvl w:ilvl="0" w:tplc="93FE2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726D104B"/>
    <w:multiLevelType w:val="hybridMultilevel"/>
    <w:tmpl w:val="EFA8C8F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3D6B7C"/>
    <w:multiLevelType w:val="hybridMultilevel"/>
    <w:tmpl w:val="DA36FAF2"/>
    <w:lvl w:ilvl="0" w:tplc="AE1AB3E2">
      <w:start w:val="2"/>
      <w:numFmt w:val="bullet"/>
      <w:lvlText w:val="-"/>
      <w:lvlJc w:val="left"/>
      <w:pPr>
        <w:tabs>
          <w:tab w:val="num" w:pos="938"/>
        </w:tabs>
        <w:ind w:left="938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8"/>
        </w:tabs>
        <w:ind w:left="16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8"/>
        </w:tabs>
        <w:ind w:left="23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8"/>
        </w:tabs>
        <w:ind w:left="30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8"/>
        </w:tabs>
        <w:ind w:left="38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8"/>
        </w:tabs>
        <w:ind w:left="45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8"/>
        </w:tabs>
        <w:ind w:left="52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8"/>
        </w:tabs>
        <w:ind w:left="59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8"/>
        </w:tabs>
        <w:ind w:left="6698" w:hanging="360"/>
      </w:pPr>
      <w:rPr>
        <w:rFonts w:ascii="Wingdings" w:hAnsi="Wingdings" w:hint="default"/>
      </w:rPr>
    </w:lvl>
  </w:abstractNum>
  <w:abstractNum w:abstractNumId="21" w15:restartNumberingAfterBreak="0">
    <w:nsid w:val="7D85249B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16"/>
  </w:num>
  <w:num w:numId="4">
    <w:abstractNumId w:val="21"/>
  </w:num>
  <w:num w:numId="5">
    <w:abstractNumId w:val="6"/>
  </w:num>
  <w:num w:numId="6">
    <w:abstractNumId w:val="13"/>
  </w:num>
  <w:num w:numId="7">
    <w:abstractNumId w:val="20"/>
  </w:num>
  <w:num w:numId="8">
    <w:abstractNumId w:val="19"/>
  </w:num>
  <w:num w:numId="9">
    <w:abstractNumId w:val="3"/>
  </w:num>
  <w:num w:numId="10">
    <w:abstractNumId w:val="14"/>
  </w:num>
  <w:num w:numId="11">
    <w:abstractNumId w:val="10"/>
  </w:num>
  <w:num w:numId="12">
    <w:abstractNumId w:val="0"/>
  </w:num>
  <w:num w:numId="13">
    <w:abstractNumId w:val="17"/>
  </w:num>
  <w:num w:numId="14">
    <w:abstractNumId w:val="2"/>
  </w:num>
  <w:num w:numId="15">
    <w:abstractNumId w:val="9"/>
  </w:num>
  <w:num w:numId="16">
    <w:abstractNumId w:val="11"/>
  </w:num>
  <w:num w:numId="17">
    <w:abstractNumId w:val="7"/>
  </w:num>
  <w:num w:numId="18">
    <w:abstractNumId w:val="12"/>
  </w:num>
  <w:num w:numId="19">
    <w:abstractNumId w:val="1"/>
  </w:num>
  <w:num w:numId="20">
    <w:abstractNumId w:val="18"/>
  </w:num>
  <w:num w:numId="21">
    <w:abstractNumId w:val="15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7BF1"/>
    <w:rsid w:val="0002781C"/>
    <w:rsid w:val="000D7E9A"/>
    <w:rsid w:val="001A2033"/>
    <w:rsid w:val="001C1A4A"/>
    <w:rsid w:val="001E578E"/>
    <w:rsid w:val="00204992"/>
    <w:rsid w:val="0021078B"/>
    <w:rsid w:val="002304BA"/>
    <w:rsid w:val="002810CA"/>
    <w:rsid w:val="0028498D"/>
    <w:rsid w:val="00297BF1"/>
    <w:rsid w:val="002C7DF0"/>
    <w:rsid w:val="003A45FB"/>
    <w:rsid w:val="0047451B"/>
    <w:rsid w:val="004A6200"/>
    <w:rsid w:val="004D75B3"/>
    <w:rsid w:val="0066102B"/>
    <w:rsid w:val="00691ABA"/>
    <w:rsid w:val="006E3D29"/>
    <w:rsid w:val="006E6100"/>
    <w:rsid w:val="00705028"/>
    <w:rsid w:val="00717A88"/>
    <w:rsid w:val="00783D31"/>
    <w:rsid w:val="007B1EE4"/>
    <w:rsid w:val="007F4C4D"/>
    <w:rsid w:val="008C057F"/>
    <w:rsid w:val="00900BE6"/>
    <w:rsid w:val="0091455D"/>
    <w:rsid w:val="009A5000"/>
    <w:rsid w:val="009C1A79"/>
    <w:rsid w:val="009F6565"/>
    <w:rsid w:val="00A5621C"/>
    <w:rsid w:val="00A6085A"/>
    <w:rsid w:val="00A77AC1"/>
    <w:rsid w:val="00AD5FEC"/>
    <w:rsid w:val="00B33692"/>
    <w:rsid w:val="00BD64E7"/>
    <w:rsid w:val="00C2154F"/>
    <w:rsid w:val="00C75399"/>
    <w:rsid w:val="00D0792A"/>
    <w:rsid w:val="00D1204A"/>
    <w:rsid w:val="00D208A4"/>
    <w:rsid w:val="00D3477A"/>
    <w:rsid w:val="00D3485B"/>
    <w:rsid w:val="00D65700"/>
    <w:rsid w:val="00E56ECC"/>
    <w:rsid w:val="00E64164"/>
    <w:rsid w:val="00E93266"/>
    <w:rsid w:val="00ED1414"/>
    <w:rsid w:val="00EE6448"/>
    <w:rsid w:val="00EF4F92"/>
    <w:rsid w:val="00F3339D"/>
    <w:rsid w:val="00F52A0D"/>
    <w:rsid w:val="00F7730C"/>
    <w:rsid w:val="00FC4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D2EF3E"/>
  <w15:chartTrackingRefBased/>
  <w15:docId w15:val="{F25F82E8-4123-472E-9E28-7971867A0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5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D0792A"/>
    <w:rPr>
      <w:color w:val="0563C1" w:themeColor="hyperlink"/>
      <w:u w:val="single"/>
    </w:rPr>
  </w:style>
  <w:style w:type="character" w:customStyle="1" w:styleId="1">
    <w:name w:val="Незакрита згадка1"/>
    <w:basedOn w:val="a0"/>
    <w:uiPriority w:val="99"/>
    <w:semiHidden/>
    <w:unhideWhenUsed/>
    <w:rsid w:val="00D0792A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4A6200"/>
    <w:pPr>
      <w:ind w:left="720"/>
      <w:contextualSpacing/>
    </w:pPr>
  </w:style>
  <w:style w:type="paragraph" w:styleId="a6">
    <w:name w:val="No Spacing"/>
    <w:link w:val="a7"/>
    <w:qFormat/>
    <w:rsid w:val="00EE6448"/>
    <w:pPr>
      <w:spacing w:after="0" w:line="240" w:lineRule="auto"/>
    </w:pPr>
  </w:style>
  <w:style w:type="character" w:customStyle="1" w:styleId="a7">
    <w:name w:val="Без інтервалів Знак"/>
    <w:link w:val="a6"/>
    <w:rsid w:val="00BD64E7"/>
  </w:style>
  <w:style w:type="paragraph" w:customStyle="1" w:styleId="a8">
    <w:basedOn w:val="a"/>
    <w:next w:val="a9"/>
    <w:uiPriority w:val="99"/>
    <w:unhideWhenUsed/>
    <w:rsid w:val="00D12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9">
    <w:name w:val="Normal (Web)"/>
    <w:basedOn w:val="a"/>
    <w:uiPriority w:val="99"/>
    <w:semiHidden/>
    <w:unhideWhenUsed/>
    <w:rsid w:val="00D1204A"/>
    <w:rPr>
      <w:rFonts w:ascii="Times New Roman" w:hAnsi="Times New Roman" w:cs="Times New Roman"/>
      <w:sz w:val="24"/>
      <w:szCs w:val="24"/>
    </w:rPr>
  </w:style>
  <w:style w:type="table" w:customStyle="1" w:styleId="2">
    <w:name w:val="Сітка таблиці2"/>
    <w:basedOn w:val="a1"/>
    <w:next w:val="a3"/>
    <w:uiPriority w:val="39"/>
    <w:rsid w:val="004745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unhideWhenUsed/>
    <w:rsid w:val="0047451B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customStyle="1" w:styleId="ab">
    <w:name w:val="Нижній колонтитул Знак"/>
    <w:basedOn w:val="a0"/>
    <w:link w:val="aa"/>
    <w:uiPriority w:val="99"/>
    <w:rsid w:val="0047451B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ture.com/articles/s41599-023-01782-z" TargetMode="External"/><Relationship Id="rId13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hyperlink" Target="mailto:nata_ostrovska@ukr.net" TargetMode="Externa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portal.phc.org.ua/en/view_all_courses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://multycourse.com.ua/ua/basic/1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owareu.com/mainpage_course" TargetMode="Externa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9265</Words>
  <Characters>5282</Characters>
  <Application>Microsoft Office Word</Application>
  <DocSecurity>0</DocSecurity>
  <Lines>44</Lines>
  <Paragraphs>29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2</cp:revision>
  <cp:lastPrinted>2024-09-15T18:10:00Z</cp:lastPrinted>
  <dcterms:created xsi:type="dcterms:W3CDTF">2025-10-09T20:09:00Z</dcterms:created>
  <dcterms:modified xsi:type="dcterms:W3CDTF">2025-10-09T20:09:00Z</dcterms:modified>
</cp:coreProperties>
</file>