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7A2274" w14:textId="77777777" w:rsidR="007A3725" w:rsidRPr="001E402A" w:rsidRDefault="007A3725" w:rsidP="007A3725">
      <w:pPr>
        <w:tabs>
          <w:tab w:val="left" w:pos="5940"/>
        </w:tabs>
        <w:spacing w:after="0" w:line="240" w:lineRule="auto"/>
        <w:ind w:left="5387"/>
        <w:rPr>
          <w:rFonts w:ascii="Times New Roman" w:eastAsia="Arial Unicode MS" w:hAnsi="Times New Roman" w:cs="Times New Roman"/>
          <w:color w:val="000000"/>
          <w:sz w:val="24"/>
          <w:szCs w:val="24"/>
          <w:lang w:val="uk-UA"/>
        </w:rPr>
      </w:pPr>
      <w:r w:rsidRPr="001E402A">
        <w:rPr>
          <w:rFonts w:ascii="Times New Roman" w:eastAsia="Arial Unicode MS" w:hAnsi="Times New Roman" w:cs="Times New Roman"/>
          <w:noProof/>
          <w:color w:val="000000"/>
          <w:sz w:val="24"/>
          <w:szCs w:val="24"/>
          <w:lang w:val="uk-UA"/>
        </w:rPr>
        <w:drawing>
          <wp:anchor distT="0" distB="0" distL="114300" distR="114300" simplePos="0" relativeHeight="251657728" behindDoc="0" locked="0" layoutInCell="1" allowOverlap="1" wp14:anchorId="527F8B70" wp14:editId="0215189D">
            <wp:simplePos x="0" y="0"/>
            <wp:positionH relativeFrom="margin">
              <wp:posOffset>2669540</wp:posOffset>
            </wp:positionH>
            <wp:positionV relativeFrom="paragraph">
              <wp:posOffset>160020</wp:posOffset>
            </wp:positionV>
            <wp:extent cx="1590675" cy="1581150"/>
            <wp:effectExtent l="38100" t="57150" r="47625" b="5715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rot="20014026">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E402A">
        <w:rPr>
          <w:rFonts w:ascii="Times New Roman" w:eastAsia="Arial Unicode MS" w:hAnsi="Times New Roman" w:cs="Times New Roman"/>
          <w:b/>
          <w:color w:val="000000"/>
          <w:sz w:val="24"/>
          <w:szCs w:val="24"/>
          <w:lang w:val="uk-UA"/>
        </w:rPr>
        <w:t>ЗАТВЕРДЖУЮ</w:t>
      </w:r>
    </w:p>
    <w:p w14:paraId="4F887DA1" w14:textId="77777777" w:rsidR="007A3725" w:rsidRPr="001E402A" w:rsidRDefault="007A3725" w:rsidP="007A3725">
      <w:pPr>
        <w:spacing w:after="0" w:line="240" w:lineRule="auto"/>
        <w:ind w:left="5387"/>
        <w:rPr>
          <w:rFonts w:ascii="Times New Roman" w:eastAsia="Arial Unicode MS" w:hAnsi="Times New Roman" w:cs="Times New Roman"/>
          <w:color w:val="000000"/>
          <w:sz w:val="24"/>
          <w:szCs w:val="24"/>
          <w:lang w:val="uk-UA"/>
        </w:rPr>
      </w:pPr>
      <w:r w:rsidRPr="001E402A">
        <w:rPr>
          <w:rFonts w:ascii="Times New Roman" w:eastAsia="Arial Unicode MS" w:hAnsi="Times New Roman" w:cs="Times New Roman"/>
          <w:noProof/>
          <w:color w:val="000000"/>
          <w:sz w:val="24"/>
          <w:szCs w:val="24"/>
          <w:lang w:val="uk-UA"/>
        </w:rPr>
        <w:drawing>
          <wp:anchor distT="0" distB="0" distL="114300" distR="114300" simplePos="0" relativeHeight="251656704" behindDoc="1" locked="0" layoutInCell="1" allowOverlap="1" wp14:anchorId="7E5DF91A" wp14:editId="762A51E1">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E402A">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424859E3" w14:textId="77777777" w:rsidR="007A3725" w:rsidRPr="001E402A" w:rsidRDefault="007A3725" w:rsidP="007A3725">
      <w:pPr>
        <w:spacing w:after="0" w:line="240" w:lineRule="auto"/>
        <w:ind w:left="5387"/>
        <w:rPr>
          <w:rFonts w:ascii="Times New Roman" w:eastAsia="Arial Unicode MS" w:hAnsi="Times New Roman" w:cs="Times New Roman"/>
          <w:color w:val="000000"/>
          <w:sz w:val="24"/>
          <w:szCs w:val="24"/>
          <w:lang w:val="uk-UA"/>
        </w:rPr>
      </w:pPr>
    </w:p>
    <w:p w14:paraId="6CAD2F7B" w14:textId="77777777" w:rsidR="007A3725" w:rsidRPr="001E402A" w:rsidRDefault="007A3725" w:rsidP="007A3725">
      <w:pPr>
        <w:spacing w:before="120" w:after="0" w:line="360" w:lineRule="auto"/>
        <w:ind w:left="5387"/>
        <w:rPr>
          <w:rFonts w:ascii="Times New Roman" w:eastAsia="Arial Unicode MS" w:hAnsi="Times New Roman" w:cs="Times New Roman"/>
          <w:color w:val="000000"/>
          <w:sz w:val="24"/>
          <w:szCs w:val="24"/>
          <w:lang w:val="uk-UA"/>
        </w:rPr>
      </w:pPr>
      <w:r w:rsidRPr="001E402A">
        <w:rPr>
          <w:rFonts w:ascii="Times New Roman" w:eastAsia="Arial Unicode MS" w:hAnsi="Times New Roman" w:cs="Times New Roman"/>
          <w:color w:val="000000"/>
          <w:sz w:val="24"/>
          <w:szCs w:val="24"/>
          <w:lang w:val="uk-UA"/>
        </w:rPr>
        <w:t>___________ М. Є. Чайковський</w:t>
      </w:r>
    </w:p>
    <w:p w14:paraId="4B036F9A" w14:textId="77777777" w:rsidR="007A3725" w:rsidRPr="001E402A" w:rsidRDefault="007A3725" w:rsidP="007A3725">
      <w:pPr>
        <w:spacing w:after="0" w:line="360" w:lineRule="auto"/>
        <w:ind w:left="5387"/>
        <w:rPr>
          <w:rFonts w:ascii="Times New Roman" w:eastAsia="Times New Roman" w:hAnsi="Times New Roman" w:cs="Times New Roman"/>
          <w:sz w:val="24"/>
          <w:szCs w:val="24"/>
          <w:lang w:val="uk-UA" w:eastAsia="x-none"/>
        </w:rPr>
      </w:pPr>
      <w:r w:rsidRPr="001E402A">
        <w:rPr>
          <w:rFonts w:ascii="Times New Roman" w:eastAsia="Times New Roman" w:hAnsi="Times New Roman" w:cs="Times New Roman"/>
          <w:sz w:val="24"/>
          <w:szCs w:val="24"/>
          <w:lang w:val="uk-UA" w:eastAsia="x-none"/>
        </w:rPr>
        <w:t>„</w:t>
      </w:r>
      <w:r w:rsidRPr="001E402A">
        <w:rPr>
          <w:rFonts w:ascii="Times New Roman" w:eastAsia="Times New Roman" w:hAnsi="Times New Roman" w:cs="Times New Roman"/>
          <w:sz w:val="24"/>
          <w:szCs w:val="24"/>
          <w:u w:val="single"/>
          <w:lang w:val="uk-UA" w:eastAsia="x-none"/>
        </w:rPr>
        <w:t xml:space="preserve"> 01 </w:t>
      </w:r>
      <w:r w:rsidRPr="001E402A">
        <w:rPr>
          <w:rFonts w:ascii="Times New Roman" w:eastAsia="Times New Roman" w:hAnsi="Times New Roman" w:cs="Times New Roman"/>
          <w:sz w:val="24"/>
          <w:szCs w:val="24"/>
          <w:lang w:val="uk-UA" w:eastAsia="x-none"/>
        </w:rPr>
        <w:t>”</w:t>
      </w:r>
      <w:r w:rsidRPr="001E402A">
        <w:rPr>
          <w:rFonts w:ascii="Times New Roman" w:eastAsia="Times New Roman" w:hAnsi="Times New Roman" w:cs="Times New Roman"/>
          <w:sz w:val="24"/>
          <w:szCs w:val="24"/>
          <w:u w:val="single"/>
          <w:lang w:val="uk-UA" w:eastAsia="x-none"/>
        </w:rPr>
        <w:t xml:space="preserve">      09      </w:t>
      </w:r>
      <w:r w:rsidRPr="001E402A">
        <w:rPr>
          <w:rFonts w:ascii="Times New Roman" w:eastAsia="Times New Roman" w:hAnsi="Times New Roman" w:cs="Times New Roman"/>
          <w:sz w:val="24"/>
          <w:szCs w:val="24"/>
          <w:lang w:val="uk-UA" w:eastAsia="x-none"/>
        </w:rPr>
        <w:t>2025 р.</w:t>
      </w:r>
    </w:p>
    <w:p w14:paraId="5DDD52C4" w14:textId="77777777" w:rsidR="007A3725" w:rsidRPr="001E402A" w:rsidRDefault="007A3725" w:rsidP="007A3725">
      <w:pPr>
        <w:spacing w:after="0" w:line="240" w:lineRule="auto"/>
        <w:ind w:firstLine="709"/>
        <w:rPr>
          <w:rFonts w:ascii="Times New Roman" w:eastAsia="Arial Unicode MS" w:hAnsi="Times New Roman" w:cs="Times New Roman"/>
          <w:color w:val="000000"/>
          <w:sz w:val="24"/>
          <w:szCs w:val="24"/>
          <w:lang w:val="uk-UA"/>
        </w:rPr>
      </w:pPr>
    </w:p>
    <w:p w14:paraId="0EBD11A8" w14:textId="77777777" w:rsidR="007A3725" w:rsidRPr="001E402A" w:rsidRDefault="007A3725" w:rsidP="007A3725">
      <w:pPr>
        <w:spacing w:after="0" w:line="240" w:lineRule="auto"/>
        <w:ind w:right="-284"/>
        <w:jc w:val="center"/>
        <w:rPr>
          <w:rFonts w:ascii="Times New Roman" w:eastAsia="Arial Unicode MS" w:hAnsi="Times New Roman" w:cs="Times New Roman"/>
          <w:b/>
          <w:bCs/>
          <w:color w:val="000000"/>
          <w:sz w:val="24"/>
          <w:szCs w:val="24"/>
          <w:highlight w:val="yellow"/>
          <w:lang w:val="uk-UA"/>
        </w:rPr>
      </w:pPr>
      <w:bookmarkStart w:id="0" w:name="_Toc9952414"/>
    </w:p>
    <w:p w14:paraId="065B1574" w14:textId="77777777" w:rsidR="007A3725" w:rsidRPr="001E402A"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r w:rsidRPr="001E402A">
        <w:rPr>
          <w:rFonts w:ascii="Times New Roman" w:eastAsia="Arial Unicode MS" w:hAnsi="Times New Roman" w:cs="Times New Roman"/>
          <w:b/>
          <w:bCs/>
          <w:color w:val="000000"/>
          <w:sz w:val="24"/>
          <w:szCs w:val="24"/>
          <w:lang w:val="uk-UA"/>
        </w:rPr>
        <w:t xml:space="preserve">СИЛАБУС </w:t>
      </w:r>
    </w:p>
    <w:p w14:paraId="6F52B830" w14:textId="77777777" w:rsidR="007A3725" w:rsidRPr="001E402A" w:rsidRDefault="007A3725" w:rsidP="007A3725">
      <w:pPr>
        <w:spacing w:after="0" w:line="240" w:lineRule="auto"/>
        <w:ind w:right="-284"/>
        <w:jc w:val="center"/>
        <w:rPr>
          <w:rFonts w:ascii="Times New Roman" w:eastAsia="Arial Unicode MS" w:hAnsi="Times New Roman" w:cs="Times New Roman"/>
          <w:b/>
          <w:bCs/>
          <w:color w:val="000000"/>
          <w:sz w:val="24"/>
          <w:szCs w:val="24"/>
          <w:lang w:val="uk-UA"/>
        </w:rPr>
      </w:pPr>
      <w:r w:rsidRPr="001E402A">
        <w:rPr>
          <w:rFonts w:ascii="Times New Roman" w:eastAsia="Arial Unicode MS" w:hAnsi="Times New Roman" w:cs="Times New Roman"/>
          <w:b/>
          <w:bCs/>
          <w:color w:val="000000"/>
          <w:sz w:val="24"/>
          <w:szCs w:val="24"/>
          <w:lang w:val="uk-UA"/>
        </w:rPr>
        <w:t>навчальної дисципліни</w:t>
      </w:r>
      <w:bookmarkEnd w:id="0"/>
    </w:p>
    <w:tbl>
      <w:tblPr>
        <w:tblStyle w:val="a3"/>
        <w:tblW w:w="10571" w:type="dxa"/>
        <w:tblInd w:w="-375" w:type="dxa"/>
        <w:tblLook w:val="04A0" w:firstRow="1" w:lastRow="0" w:firstColumn="1" w:lastColumn="0" w:noHBand="0" w:noVBand="1"/>
      </w:tblPr>
      <w:tblGrid>
        <w:gridCol w:w="2869"/>
        <w:gridCol w:w="7702"/>
      </w:tblGrid>
      <w:tr w:rsidR="007A3725" w:rsidRPr="001E402A" w14:paraId="368D0C55" w14:textId="77777777" w:rsidTr="00C35B97">
        <w:tc>
          <w:tcPr>
            <w:tcW w:w="2869" w:type="dxa"/>
          </w:tcPr>
          <w:p w14:paraId="304144B5"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 xml:space="preserve">Повна назва дисципліни </w:t>
            </w:r>
            <w:r w:rsidRPr="001E402A">
              <w:rPr>
                <w:rFonts w:ascii="Times New Roman" w:eastAsia="Arial Unicode MS" w:hAnsi="Times New Roman" w:cs="Times New Roman"/>
                <w:bCs/>
                <w:color w:val="000000"/>
                <w:sz w:val="24"/>
                <w:szCs w:val="24"/>
                <w:lang w:val="uk-UA"/>
              </w:rPr>
              <w:t>(державною мовою)</w:t>
            </w:r>
          </w:p>
        </w:tc>
        <w:tc>
          <w:tcPr>
            <w:tcW w:w="7702" w:type="dxa"/>
            <w:vAlign w:val="center"/>
          </w:tcPr>
          <w:p w14:paraId="52F5B0D0" w14:textId="3897A9AD" w:rsidR="007A3725" w:rsidRPr="001E402A" w:rsidRDefault="008E4CEF" w:rsidP="00C35B97">
            <w:pPr>
              <w:spacing w:after="0"/>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bCs/>
                <w:color w:val="000000"/>
                <w:sz w:val="28"/>
                <w:szCs w:val="24"/>
                <w:lang w:val="uk-UA"/>
              </w:rPr>
              <w:t>Інклюзивн</w:t>
            </w:r>
            <w:r w:rsidR="009D4FB3" w:rsidRPr="001E402A">
              <w:rPr>
                <w:rFonts w:ascii="Times New Roman" w:eastAsia="Arial Unicode MS" w:hAnsi="Times New Roman" w:cs="Times New Roman"/>
                <w:b/>
                <w:bCs/>
                <w:color w:val="000000"/>
                <w:sz w:val="28"/>
                <w:szCs w:val="24"/>
                <w:lang w:val="uk-UA"/>
              </w:rPr>
              <w:t>а</w:t>
            </w:r>
            <w:r w:rsidRPr="001E402A">
              <w:rPr>
                <w:rFonts w:ascii="Times New Roman" w:eastAsia="Arial Unicode MS" w:hAnsi="Times New Roman" w:cs="Times New Roman"/>
                <w:b/>
                <w:bCs/>
                <w:color w:val="000000"/>
                <w:sz w:val="28"/>
                <w:szCs w:val="24"/>
                <w:lang w:val="uk-UA"/>
              </w:rPr>
              <w:t xml:space="preserve"> </w:t>
            </w:r>
            <w:r w:rsidR="009D4FB3" w:rsidRPr="001E402A">
              <w:rPr>
                <w:rFonts w:ascii="Times New Roman" w:eastAsia="Arial Unicode MS" w:hAnsi="Times New Roman" w:cs="Times New Roman"/>
                <w:b/>
                <w:bCs/>
                <w:color w:val="000000"/>
                <w:sz w:val="28"/>
                <w:szCs w:val="24"/>
                <w:lang w:val="uk-UA"/>
              </w:rPr>
              <w:t>освіта</w:t>
            </w:r>
          </w:p>
        </w:tc>
      </w:tr>
      <w:tr w:rsidR="007A3725" w:rsidRPr="001E402A" w14:paraId="0FC35CA9" w14:textId="77777777" w:rsidTr="00C35B97">
        <w:tc>
          <w:tcPr>
            <w:tcW w:w="2869" w:type="dxa"/>
          </w:tcPr>
          <w:p w14:paraId="5C1EDA84"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Спеціальність</w:t>
            </w:r>
          </w:p>
        </w:tc>
        <w:tc>
          <w:tcPr>
            <w:tcW w:w="7702" w:type="dxa"/>
          </w:tcPr>
          <w:p w14:paraId="26B1D84A" w14:textId="6E7CCE88" w:rsidR="007A3725" w:rsidRPr="001E402A" w:rsidRDefault="004A7ED6" w:rsidP="00C35B97">
            <w:pPr>
              <w:spacing w:after="0"/>
              <w:jc w:val="both"/>
              <w:rPr>
                <w:rFonts w:ascii="Times New Roman" w:eastAsia="Arial Unicode MS" w:hAnsi="Times New Roman" w:cs="Times New Roman"/>
                <w:bCs/>
                <w:i/>
                <w:color w:val="000000"/>
                <w:sz w:val="24"/>
                <w:szCs w:val="24"/>
                <w:lang w:val="uk-UA"/>
              </w:rPr>
            </w:pPr>
            <w:r w:rsidRPr="001E402A">
              <w:rPr>
                <w:rFonts w:ascii="Times New Roman" w:eastAsia="Arial Unicode MS" w:hAnsi="Times New Roman" w:cs="Times New Roman"/>
                <w:bCs/>
                <w:color w:val="000000"/>
                <w:sz w:val="24"/>
                <w:szCs w:val="24"/>
                <w:lang w:val="uk-UA"/>
              </w:rPr>
              <w:t>І7 Терапія та реабілітація</w:t>
            </w:r>
          </w:p>
        </w:tc>
      </w:tr>
      <w:tr w:rsidR="007A3725" w:rsidRPr="001E402A" w14:paraId="384B5E92" w14:textId="77777777" w:rsidTr="00C35B97">
        <w:tc>
          <w:tcPr>
            <w:tcW w:w="2869" w:type="dxa"/>
          </w:tcPr>
          <w:p w14:paraId="54C687B3"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Освітня програма</w:t>
            </w:r>
          </w:p>
        </w:tc>
        <w:tc>
          <w:tcPr>
            <w:tcW w:w="7702" w:type="dxa"/>
          </w:tcPr>
          <w:p w14:paraId="5F50C2BB"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w:t>
            </w:r>
          </w:p>
        </w:tc>
      </w:tr>
      <w:tr w:rsidR="007A3725" w:rsidRPr="001E402A" w14:paraId="670EB971" w14:textId="77777777" w:rsidTr="00C35B97">
        <w:tc>
          <w:tcPr>
            <w:tcW w:w="2869" w:type="dxa"/>
          </w:tcPr>
          <w:p w14:paraId="3E77CA53"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Рівень освіти</w:t>
            </w:r>
          </w:p>
        </w:tc>
        <w:tc>
          <w:tcPr>
            <w:tcW w:w="7702" w:type="dxa"/>
          </w:tcPr>
          <w:p w14:paraId="1499B057" w14:textId="0495060C" w:rsidR="007A3725" w:rsidRPr="001E402A" w:rsidRDefault="009D4FB3"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другий</w:t>
            </w:r>
            <w:r w:rsidR="007A3725" w:rsidRPr="001E402A">
              <w:rPr>
                <w:rFonts w:ascii="Times New Roman" w:eastAsia="Arial Unicode MS" w:hAnsi="Times New Roman" w:cs="Times New Roman"/>
                <w:bCs/>
                <w:color w:val="000000"/>
                <w:sz w:val="24"/>
                <w:szCs w:val="24"/>
                <w:lang w:val="uk-UA"/>
              </w:rPr>
              <w:t xml:space="preserve"> (</w:t>
            </w:r>
            <w:r w:rsidRPr="001E402A">
              <w:rPr>
                <w:rFonts w:ascii="Times New Roman" w:eastAsia="Arial Unicode MS" w:hAnsi="Times New Roman" w:cs="Times New Roman"/>
                <w:bCs/>
                <w:color w:val="000000"/>
                <w:sz w:val="24"/>
                <w:szCs w:val="24"/>
                <w:lang w:val="uk-UA"/>
              </w:rPr>
              <w:t>магісте</w:t>
            </w:r>
            <w:r w:rsidR="007A3725" w:rsidRPr="001E402A">
              <w:rPr>
                <w:rFonts w:ascii="Times New Roman" w:eastAsia="Arial Unicode MS" w:hAnsi="Times New Roman" w:cs="Times New Roman"/>
                <w:bCs/>
                <w:color w:val="000000"/>
                <w:sz w:val="24"/>
                <w:szCs w:val="24"/>
                <w:lang w:val="uk-UA"/>
              </w:rPr>
              <w:t>рський) рівень</w:t>
            </w:r>
          </w:p>
        </w:tc>
      </w:tr>
      <w:tr w:rsidR="007A3725" w:rsidRPr="001E402A" w14:paraId="152DB678" w14:textId="77777777" w:rsidTr="00C35B97">
        <w:tc>
          <w:tcPr>
            <w:tcW w:w="2869" w:type="dxa"/>
          </w:tcPr>
          <w:p w14:paraId="3AED1AF6"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Статус навчальної дисципліни</w:t>
            </w:r>
          </w:p>
        </w:tc>
        <w:tc>
          <w:tcPr>
            <w:tcW w:w="7702" w:type="dxa"/>
          </w:tcPr>
          <w:p w14:paraId="35303353"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proofErr w:type="spellStart"/>
            <w:r w:rsidRPr="001E402A">
              <w:rPr>
                <w:rFonts w:ascii="Times New Roman" w:eastAsia="Arial Unicode MS" w:hAnsi="Times New Roman" w:cs="Times New Roman"/>
                <w:bCs/>
                <w:color w:val="000000"/>
                <w:sz w:val="24"/>
                <w:szCs w:val="24"/>
                <w:lang w:val="uk-UA"/>
              </w:rPr>
              <w:t>загальноуніверситетська</w:t>
            </w:r>
            <w:proofErr w:type="spellEnd"/>
          </w:p>
        </w:tc>
      </w:tr>
      <w:tr w:rsidR="007A3725" w:rsidRPr="001E402A" w14:paraId="252BD8C9" w14:textId="77777777" w:rsidTr="00C35B97">
        <w:tc>
          <w:tcPr>
            <w:tcW w:w="2869" w:type="dxa"/>
          </w:tcPr>
          <w:p w14:paraId="15BDDFBB"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Курс і семестр вивчення</w:t>
            </w:r>
          </w:p>
        </w:tc>
        <w:tc>
          <w:tcPr>
            <w:tcW w:w="7702" w:type="dxa"/>
          </w:tcPr>
          <w:p w14:paraId="303CBD03" w14:textId="2CA41478" w:rsidR="007A3725" w:rsidRPr="001E402A" w:rsidRDefault="009D4FB3"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1</w:t>
            </w:r>
            <w:r w:rsidR="007A3725" w:rsidRPr="001E402A">
              <w:rPr>
                <w:rFonts w:ascii="Times New Roman" w:eastAsia="Arial Unicode MS" w:hAnsi="Times New Roman" w:cs="Times New Roman"/>
                <w:bCs/>
                <w:color w:val="000000"/>
                <w:sz w:val="24"/>
                <w:szCs w:val="24"/>
                <w:lang w:val="uk-UA"/>
              </w:rPr>
              <w:t xml:space="preserve"> курс, 2 семестр</w:t>
            </w:r>
          </w:p>
        </w:tc>
      </w:tr>
      <w:tr w:rsidR="007A3725" w:rsidRPr="001E402A" w14:paraId="405F1A5F" w14:textId="77777777" w:rsidTr="00C35B97">
        <w:tc>
          <w:tcPr>
            <w:tcW w:w="2869" w:type="dxa"/>
          </w:tcPr>
          <w:p w14:paraId="1E284F71"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Кількість кредитів ЄКТС</w:t>
            </w:r>
          </w:p>
        </w:tc>
        <w:tc>
          <w:tcPr>
            <w:tcW w:w="7702" w:type="dxa"/>
          </w:tcPr>
          <w:p w14:paraId="0B7C7347" w14:textId="01596670" w:rsidR="007A3725" w:rsidRPr="001E402A" w:rsidRDefault="004A7ED6"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4</w:t>
            </w:r>
          </w:p>
        </w:tc>
      </w:tr>
      <w:tr w:rsidR="007A3725" w:rsidRPr="001E402A" w14:paraId="6B0D7067" w14:textId="77777777" w:rsidTr="00C35B97">
        <w:tc>
          <w:tcPr>
            <w:tcW w:w="2869" w:type="dxa"/>
            <w:vMerge w:val="restart"/>
          </w:tcPr>
          <w:p w14:paraId="1B839577"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1E402A">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702" w:type="dxa"/>
          </w:tcPr>
          <w:p w14:paraId="2209BFBD" w14:textId="66E70904"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Лекції </w:t>
            </w:r>
            <w:r w:rsidR="00B13B3C" w:rsidRPr="001E402A">
              <w:rPr>
                <w:rFonts w:ascii="Times New Roman" w:eastAsia="Arial Unicode MS" w:hAnsi="Times New Roman" w:cs="Times New Roman"/>
                <w:bCs/>
                <w:color w:val="000000"/>
                <w:sz w:val="24"/>
                <w:szCs w:val="24"/>
                <w:lang w:val="uk-UA"/>
              </w:rPr>
              <w:t>30</w:t>
            </w:r>
            <w:r w:rsidRPr="001E402A">
              <w:rPr>
                <w:rFonts w:ascii="Times New Roman" w:eastAsia="Arial Unicode MS" w:hAnsi="Times New Roman" w:cs="Times New Roman"/>
                <w:bCs/>
                <w:color w:val="000000"/>
                <w:sz w:val="24"/>
                <w:szCs w:val="24"/>
                <w:lang w:val="uk-UA"/>
              </w:rPr>
              <w:t xml:space="preserve"> год.</w:t>
            </w:r>
          </w:p>
        </w:tc>
      </w:tr>
      <w:tr w:rsidR="007A3725" w:rsidRPr="001E402A" w14:paraId="7359E4E5" w14:textId="77777777" w:rsidTr="00C35B97">
        <w:tc>
          <w:tcPr>
            <w:tcW w:w="2869" w:type="dxa"/>
            <w:vMerge/>
          </w:tcPr>
          <w:p w14:paraId="7D9E08D7"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32C60FD3" w14:textId="068A33B5" w:rsidR="007A3725" w:rsidRPr="001E402A" w:rsidRDefault="00A51708"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Семінарські</w:t>
            </w:r>
            <w:r w:rsidR="007A3725" w:rsidRPr="001E402A">
              <w:rPr>
                <w:rFonts w:ascii="Times New Roman" w:eastAsia="Arial Unicode MS" w:hAnsi="Times New Roman" w:cs="Times New Roman"/>
                <w:bCs/>
                <w:color w:val="000000"/>
                <w:sz w:val="24"/>
                <w:szCs w:val="24"/>
                <w:lang w:val="uk-UA"/>
              </w:rPr>
              <w:t xml:space="preserve"> </w:t>
            </w:r>
            <w:r w:rsidR="00ED42A9" w:rsidRPr="001E402A">
              <w:rPr>
                <w:rFonts w:ascii="Times New Roman" w:eastAsia="Arial Unicode MS" w:hAnsi="Times New Roman" w:cs="Times New Roman"/>
                <w:bCs/>
                <w:color w:val="000000"/>
                <w:sz w:val="24"/>
                <w:szCs w:val="24"/>
                <w:lang w:val="uk-UA"/>
              </w:rPr>
              <w:t xml:space="preserve">– </w:t>
            </w:r>
            <w:r w:rsidR="008E4CEF" w:rsidRPr="001E402A">
              <w:rPr>
                <w:rFonts w:ascii="Times New Roman" w:eastAsia="Arial Unicode MS" w:hAnsi="Times New Roman" w:cs="Times New Roman"/>
                <w:bCs/>
                <w:color w:val="000000"/>
                <w:sz w:val="24"/>
                <w:szCs w:val="24"/>
                <w:lang w:val="uk-UA"/>
              </w:rPr>
              <w:t>1</w:t>
            </w:r>
            <w:r w:rsidR="003D7A48" w:rsidRPr="001E402A">
              <w:rPr>
                <w:rFonts w:ascii="Times New Roman" w:eastAsia="Arial Unicode MS" w:hAnsi="Times New Roman" w:cs="Times New Roman"/>
                <w:bCs/>
                <w:color w:val="000000"/>
                <w:sz w:val="24"/>
                <w:szCs w:val="24"/>
                <w:lang w:val="uk-UA"/>
              </w:rPr>
              <w:t>6</w:t>
            </w:r>
            <w:r w:rsidR="00ED42A9" w:rsidRPr="001E402A">
              <w:rPr>
                <w:rFonts w:ascii="Times New Roman" w:eastAsia="Arial Unicode MS" w:hAnsi="Times New Roman" w:cs="Times New Roman"/>
                <w:bCs/>
                <w:color w:val="000000"/>
                <w:sz w:val="24"/>
                <w:szCs w:val="24"/>
                <w:lang w:val="uk-UA"/>
              </w:rPr>
              <w:t xml:space="preserve"> год.</w:t>
            </w:r>
          </w:p>
        </w:tc>
      </w:tr>
      <w:tr w:rsidR="007A3725" w:rsidRPr="001E402A" w14:paraId="358D72F6" w14:textId="77777777" w:rsidTr="00C35B97">
        <w:tc>
          <w:tcPr>
            <w:tcW w:w="2869" w:type="dxa"/>
            <w:vMerge/>
          </w:tcPr>
          <w:p w14:paraId="5AAF1DD3"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p>
        </w:tc>
        <w:tc>
          <w:tcPr>
            <w:tcW w:w="7702" w:type="dxa"/>
          </w:tcPr>
          <w:p w14:paraId="0B181294" w14:textId="33B56B89"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Самостійна робота </w:t>
            </w:r>
            <w:r w:rsidR="0073321A" w:rsidRPr="001E402A">
              <w:rPr>
                <w:rFonts w:ascii="Times New Roman" w:eastAsia="Arial Unicode MS" w:hAnsi="Times New Roman" w:cs="Times New Roman"/>
                <w:bCs/>
                <w:color w:val="000000"/>
                <w:sz w:val="24"/>
                <w:szCs w:val="24"/>
                <w:lang w:val="uk-UA"/>
              </w:rPr>
              <w:t>7</w:t>
            </w:r>
            <w:r w:rsidR="003D7A48" w:rsidRPr="001E402A">
              <w:rPr>
                <w:rFonts w:ascii="Times New Roman" w:eastAsia="Arial Unicode MS" w:hAnsi="Times New Roman" w:cs="Times New Roman"/>
                <w:bCs/>
                <w:color w:val="000000"/>
                <w:sz w:val="24"/>
                <w:szCs w:val="24"/>
                <w:lang w:val="uk-UA"/>
              </w:rPr>
              <w:t>4</w:t>
            </w:r>
            <w:r w:rsidRPr="001E402A">
              <w:rPr>
                <w:rFonts w:ascii="Times New Roman" w:eastAsia="Arial Unicode MS" w:hAnsi="Times New Roman" w:cs="Times New Roman"/>
                <w:bCs/>
                <w:color w:val="000000"/>
                <w:sz w:val="24"/>
                <w:szCs w:val="24"/>
                <w:lang w:val="uk-UA"/>
              </w:rPr>
              <w:t xml:space="preserve"> год.</w:t>
            </w:r>
          </w:p>
        </w:tc>
      </w:tr>
      <w:tr w:rsidR="007A3725" w:rsidRPr="001E402A" w14:paraId="7D8708B1" w14:textId="77777777" w:rsidTr="00C35B97">
        <w:tc>
          <w:tcPr>
            <w:tcW w:w="2869" w:type="dxa"/>
          </w:tcPr>
          <w:p w14:paraId="0E800DE1"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Вид індивідуального завдання</w:t>
            </w:r>
          </w:p>
        </w:tc>
        <w:tc>
          <w:tcPr>
            <w:tcW w:w="7702" w:type="dxa"/>
          </w:tcPr>
          <w:p w14:paraId="61A1214A"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Реферат/тести</w:t>
            </w:r>
          </w:p>
        </w:tc>
      </w:tr>
      <w:tr w:rsidR="007A3725" w:rsidRPr="001E402A" w14:paraId="7259F0F3" w14:textId="77777777" w:rsidTr="00C35B97">
        <w:tc>
          <w:tcPr>
            <w:tcW w:w="2869" w:type="dxa"/>
          </w:tcPr>
          <w:p w14:paraId="40657552"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Форма підсумкового контролю</w:t>
            </w:r>
          </w:p>
        </w:tc>
        <w:tc>
          <w:tcPr>
            <w:tcW w:w="7702" w:type="dxa"/>
          </w:tcPr>
          <w:p w14:paraId="0F52B0EB" w14:textId="30853E23" w:rsidR="007A3725" w:rsidRPr="001E402A" w:rsidRDefault="00F0272B"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залік</w:t>
            </w:r>
          </w:p>
        </w:tc>
      </w:tr>
      <w:tr w:rsidR="007A3725" w:rsidRPr="001E402A" w14:paraId="1EB6559A" w14:textId="77777777" w:rsidTr="00C35B97">
        <w:tc>
          <w:tcPr>
            <w:tcW w:w="2869" w:type="dxa"/>
          </w:tcPr>
          <w:p w14:paraId="7F7D8259"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702" w:type="dxa"/>
          </w:tcPr>
          <w:p w14:paraId="0CFE9C14" w14:textId="3E7E55DE" w:rsidR="007A3725" w:rsidRPr="001E402A" w:rsidRDefault="001E402A" w:rsidP="00C35B97">
            <w:pPr>
              <w:spacing w:after="0"/>
              <w:jc w:val="both"/>
              <w:rPr>
                <w:rFonts w:ascii="Times New Roman" w:eastAsia="Arial Unicode MS" w:hAnsi="Times New Roman" w:cs="Times New Roman"/>
                <w:bCs/>
                <w:color w:val="000000"/>
                <w:sz w:val="24"/>
                <w:szCs w:val="24"/>
                <w:lang w:val="uk-UA"/>
              </w:rPr>
            </w:pPr>
            <w:hyperlink r:id="rId10" w:history="1">
              <w:r w:rsidR="003D7A48" w:rsidRPr="001E402A">
                <w:rPr>
                  <w:rFonts w:ascii="Times New Roman" w:eastAsia="Arial Unicode MS" w:hAnsi="Times New Roman" w:cs="Times New Roman"/>
                  <w:color w:val="0070C0"/>
                  <w:sz w:val="28"/>
                  <w:szCs w:val="28"/>
                  <w:u w:val="single"/>
                  <w:lang w:val="uk-UA" w:eastAsia="ru-RU"/>
                </w:rPr>
                <w:t>https://vo.uu.edu.ua/course/view.php?id=12264</w:t>
              </w:r>
            </w:hyperlink>
          </w:p>
        </w:tc>
      </w:tr>
      <w:tr w:rsidR="007A3725" w:rsidRPr="001E402A" w14:paraId="55FD4C93" w14:textId="77777777" w:rsidTr="00C35B97">
        <w:tc>
          <w:tcPr>
            <w:tcW w:w="2869" w:type="dxa"/>
          </w:tcPr>
          <w:p w14:paraId="53FEC079"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Кафедра</w:t>
            </w:r>
          </w:p>
        </w:tc>
        <w:tc>
          <w:tcPr>
            <w:tcW w:w="7702" w:type="dxa"/>
          </w:tcPr>
          <w:p w14:paraId="6F2ABF64" w14:textId="77777777" w:rsidR="007A3725" w:rsidRPr="001E402A" w:rsidRDefault="00300BB4"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Психології </w:t>
            </w:r>
            <w:r w:rsidR="003A0FAB" w:rsidRPr="001E402A">
              <w:rPr>
                <w:rFonts w:ascii="Times New Roman" w:eastAsia="Arial Unicode MS" w:hAnsi="Times New Roman" w:cs="Times New Roman"/>
                <w:bCs/>
                <w:color w:val="000000"/>
                <w:sz w:val="24"/>
                <w:szCs w:val="24"/>
                <w:lang w:val="uk-UA"/>
              </w:rPr>
              <w:t>та соціальної роботи</w:t>
            </w:r>
          </w:p>
        </w:tc>
      </w:tr>
      <w:tr w:rsidR="007A3725" w:rsidRPr="001E402A" w14:paraId="34488C85" w14:textId="77777777" w:rsidTr="00C35B97">
        <w:tc>
          <w:tcPr>
            <w:tcW w:w="2869" w:type="dxa"/>
          </w:tcPr>
          <w:p w14:paraId="716F76F2"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Викладач</w:t>
            </w:r>
          </w:p>
        </w:tc>
        <w:tc>
          <w:tcPr>
            <w:tcW w:w="7702" w:type="dxa"/>
          </w:tcPr>
          <w:p w14:paraId="5C33100F"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proofErr w:type="spellStart"/>
            <w:r w:rsidRPr="001E402A">
              <w:rPr>
                <w:rFonts w:ascii="Times New Roman" w:eastAsia="Arial Unicode MS" w:hAnsi="Times New Roman" w:cs="Times New Roman"/>
                <w:bCs/>
                <w:color w:val="000000"/>
                <w:sz w:val="24"/>
                <w:szCs w:val="24"/>
                <w:lang w:val="uk-UA"/>
              </w:rPr>
              <w:t>Добровіцька</w:t>
            </w:r>
            <w:proofErr w:type="spellEnd"/>
            <w:r w:rsidRPr="001E402A">
              <w:rPr>
                <w:rFonts w:ascii="Times New Roman" w:eastAsia="Arial Unicode MS" w:hAnsi="Times New Roman" w:cs="Times New Roman"/>
                <w:bCs/>
                <w:color w:val="000000"/>
                <w:sz w:val="24"/>
                <w:szCs w:val="24"/>
                <w:lang w:val="uk-UA"/>
              </w:rPr>
              <w:t xml:space="preserve"> Олена Олександрівна – </w:t>
            </w:r>
            <w:proofErr w:type="spellStart"/>
            <w:r w:rsidRPr="001E402A">
              <w:rPr>
                <w:rFonts w:ascii="Times New Roman" w:eastAsia="Arial Unicode MS" w:hAnsi="Times New Roman" w:cs="Times New Roman"/>
                <w:bCs/>
                <w:color w:val="000000"/>
                <w:sz w:val="24"/>
                <w:szCs w:val="24"/>
                <w:lang w:val="uk-UA"/>
              </w:rPr>
              <w:t>к.пед.н</w:t>
            </w:r>
            <w:proofErr w:type="spellEnd"/>
            <w:r w:rsidRPr="001E402A">
              <w:rPr>
                <w:rFonts w:ascii="Times New Roman" w:eastAsia="Arial Unicode MS" w:hAnsi="Times New Roman" w:cs="Times New Roman"/>
                <w:bCs/>
                <w:color w:val="000000"/>
                <w:sz w:val="24"/>
                <w:szCs w:val="24"/>
                <w:lang w:val="uk-UA"/>
              </w:rPr>
              <w:t xml:space="preserve">., доцент, доцент кафедри </w:t>
            </w:r>
            <w:r w:rsidR="00300BB4" w:rsidRPr="001E402A">
              <w:rPr>
                <w:rFonts w:ascii="Times New Roman" w:eastAsia="Arial Unicode MS" w:hAnsi="Times New Roman" w:cs="Times New Roman"/>
                <w:bCs/>
                <w:color w:val="000000"/>
                <w:sz w:val="24"/>
                <w:szCs w:val="24"/>
                <w:lang w:val="uk-UA"/>
              </w:rPr>
              <w:t xml:space="preserve">психології та соціальної роботи </w:t>
            </w:r>
            <w:r w:rsidRPr="001E402A">
              <w:rPr>
                <w:rFonts w:ascii="Times New Roman" w:eastAsia="Arial Unicode MS" w:hAnsi="Times New Roman" w:cs="Times New Roman"/>
                <w:bCs/>
                <w:color w:val="000000"/>
                <w:sz w:val="24"/>
                <w:szCs w:val="24"/>
                <w:lang w:val="uk-UA"/>
              </w:rPr>
              <w:t xml:space="preserve">Хмельницького інституту соціальних технологій </w:t>
            </w:r>
          </w:p>
          <w:p w14:paraId="2DFBE9E4"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https://hist.km.ua/index.php/component/content/article/253</w:t>
            </w:r>
          </w:p>
        </w:tc>
      </w:tr>
      <w:tr w:rsidR="007A3725" w:rsidRPr="001E402A" w14:paraId="341B4D9A" w14:textId="77777777" w:rsidTr="00C35B97">
        <w:tc>
          <w:tcPr>
            <w:tcW w:w="2869" w:type="dxa"/>
          </w:tcPr>
          <w:p w14:paraId="5E43A919"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702" w:type="dxa"/>
          </w:tcPr>
          <w:p w14:paraId="64BB1BAA" w14:textId="77777777" w:rsidR="007A3725" w:rsidRPr="001E402A" w:rsidRDefault="007A3725" w:rsidP="00C35B97">
            <w:pPr>
              <w:spacing w:after="0" w:line="240" w:lineRule="auto"/>
              <w:jc w:val="both"/>
              <w:rPr>
                <w:rFonts w:ascii="Times New Roman" w:eastAsia="Arial Unicode MS" w:hAnsi="Times New Roman" w:cs="Times New Roman"/>
                <w:sz w:val="24"/>
                <w:szCs w:val="24"/>
                <w:lang w:val="uk-UA"/>
              </w:rPr>
            </w:pPr>
            <w:r w:rsidRPr="001E402A">
              <w:rPr>
                <w:rFonts w:ascii="Times New Roman" w:eastAsia="Arial Unicode MS" w:hAnsi="Times New Roman" w:cs="Times New Roman"/>
                <w:sz w:val="24"/>
                <w:szCs w:val="24"/>
                <w:lang w:val="uk-UA"/>
              </w:rPr>
              <w:t>Телефон інституту: (0382) 70-45-56</w:t>
            </w:r>
          </w:p>
          <w:p w14:paraId="79214510" w14:textId="77777777" w:rsidR="007A3725" w:rsidRPr="001E402A" w:rsidRDefault="007A3725" w:rsidP="00C35B97">
            <w:pPr>
              <w:spacing w:after="0" w:line="240" w:lineRule="auto"/>
              <w:jc w:val="both"/>
              <w:rPr>
                <w:rFonts w:ascii="Times New Roman" w:eastAsia="Arial Unicode MS" w:hAnsi="Times New Roman" w:cs="Times New Roman"/>
                <w:sz w:val="24"/>
                <w:szCs w:val="24"/>
                <w:lang w:val="uk-UA"/>
              </w:rPr>
            </w:pPr>
            <w:r w:rsidRPr="001E402A">
              <w:rPr>
                <w:rFonts w:ascii="Times New Roman" w:eastAsia="Arial Unicode MS" w:hAnsi="Times New Roman" w:cs="Times New Roman"/>
                <w:sz w:val="24"/>
                <w:szCs w:val="24"/>
                <w:lang w:val="uk-UA"/>
              </w:rPr>
              <w:t>Телефон викладача: 096-950-43-**</w:t>
            </w:r>
          </w:p>
          <w:p w14:paraId="0C635DC4" w14:textId="77777777" w:rsidR="007A3725" w:rsidRPr="001E402A" w:rsidRDefault="007A3725" w:rsidP="00C35B97">
            <w:pPr>
              <w:spacing w:after="0" w:line="240" w:lineRule="auto"/>
              <w:jc w:val="both"/>
              <w:rPr>
                <w:rFonts w:ascii="Times New Roman" w:eastAsia="Arial Unicode MS" w:hAnsi="Times New Roman" w:cs="Times New Roman"/>
                <w:sz w:val="24"/>
                <w:szCs w:val="24"/>
                <w:lang w:val="uk-UA"/>
              </w:rPr>
            </w:pPr>
            <w:r w:rsidRPr="001E402A">
              <w:rPr>
                <w:rFonts w:ascii="Times New Roman" w:eastAsia="Arial Unicode MS" w:hAnsi="Times New Roman" w:cs="Times New Roman"/>
                <w:sz w:val="24"/>
                <w:szCs w:val="24"/>
                <w:lang w:val="uk-UA"/>
              </w:rPr>
              <w:t xml:space="preserve">Електронна пошта: </w:t>
            </w:r>
            <w:bookmarkStart w:id="1" w:name="_Hlk55995770"/>
            <w:r w:rsidRPr="001E402A">
              <w:rPr>
                <w:rFonts w:ascii="Times New Roman" w:eastAsia="Arial Unicode MS" w:hAnsi="Times New Roman" w:cs="Times New Roman"/>
                <w:sz w:val="24"/>
                <w:szCs w:val="24"/>
                <w:lang w:val="uk-UA"/>
              </w:rPr>
              <w:fldChar w:fldCharType="begin"/>
            </w:r>
            <w:r w:rsidRPr="001E402A">
              <w:rPr>
                <w:rFonts w:ascii="Times New Roman" w:eastAsia="Arial Unicode MS" w:hAnsi="Times New Roman" w:cs="Times New Roman"/>
                <w:sz w:val="24"/>
                <w:szCs w:val="24"/>
                <w:lang w:val="uk-UA"/>
              </w:rPr>
              <w:instrText xml:space="preserve"> HYPERLINK "mailto:nata_ostrovska@ukr.net" </w:instrText>
            </w:r>
            <w:r w:rsidRPr="001E402A">
              <w:rPr>
                <w:rFonts w:ascii="Times New Roman" w:eastAsia="Arial Unicode MS" w:hAnsi="Times New Roman" w:cs="Times New Roman"/>
                <w:sz w:val="24"/>
                <w:szCs w:val="24"/>
                <w:lang w:val="uk-UA"/>
              </w:rPr>
              <w:fldChar w:fldCharType="separate"/>
            </w:r>
            <w:r w:rsidRPr="001E402A">
              <w:rPr>
                <w:rFonts w:ascii="Times New Roman" w:hAnsi="Times New Roman" w:cs="Times New Roman"/>
                <w:bCs/>
                <w:sz w:val="24"/>
                <w:szCs w:val="24"/>
                <w:lang w:val="uk-UA"/>
              </w:rPr>
              <w:t>L</w:t>
            </w:r>
            <w:r w:rsidRPr="001E402A">
              <w:rPr>
                <w:rFonts w:ascii="Times New Roman" w:eastAsia="Arial Unicode MS" w:hAnsi="Times New Roman" w:cs="Times New Roman"/>
                <w:sz w:val="24"/>
                <w:szCs w:val="24"/>
                <w:lang w:val="uk-UA"/>
              </w:rPr>
              <w:t>ibaddobr</w:t>
            </w:r>
            <w:r w:rsidRPr="001E402A">
              <w:rPr>
                <w:rFonts w:ascii="Times New Roman" w:hAnsi="Times New Roman" w:cs="Times New Roman"/>
                <w:bCs/>
                <w:sz w:val="24"/>
                <w:szCs w:val="24"/>
                <w:lang w:val="uk-UA"/>
              </w:rPr>
              <w:fldChar w:fldCharType="end"/>
            </w:r>
            <w:bookmarkEnd w:id="1"/>
            <w:r w:rsidRPr="001E402A">
              <w:rPr>
                <w:rFonts w:ascii="Times New Roman" w:hAnsi="Times New Roman" w:cs="Times New Roman"/>
                <w:bCs/>
                <w:sz w:val="24"/>
                <w:szCs w:val="24"/>
                <w:lang w:val="uk-UA"/>
              </w:rPr>
              <w:t>@</w:t>
            </w:r>
            <w:r w:rsidRPr="001E402A">
              <w:rPr>
                <w:rFonts w:ascii="Times New Roman" w:eastAsia="Arial Unicode MS" w:hAnsi="Times New Roman" w:cs="Times New Roman"/>
                <w:sz w:val="24"/>
                <w:szCs w:val="24"/>
                <w:lang w:val="uk-UA"/>
              </w:rPr>
              <w:t>gmail.com</w:t>
            </w:r>
          </w:p>
          <w:p w14:paraId="5B10F1DB" w14:textId="77777777" w:rsidR="007A3725" w:rsidRPr="001E402A" w:rsidRDefault="007A3725" w:rsidP="00C35B97">
            <w:pPr>
              <w:spacing w:after="0" w:line="240" w:lineRule="auto"/>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sz w:val="24"/>
                <w:szCs w:val="24"/>
                <w:lang w:val="uk-UA"/>
              </w:rPr>
              <w:t>Кабінет: 25</w:t>
            </w:r>
          </w:p>
        </w:tc>
      </w:tr>
      <w:tr w:rsidR="007A3725" w:rsidRPr="001E402A" w14:paraId="51C83204" w14:textId="77777777" w:rsidTr="00C35B97">
        <w:tc>
          <w:tcPr>
            <w:tcW w:w="10571" w:type="dxa"/>
            <w:gridSpan w:val="2"/>
          </w:tcPr>
          <w:p w14:paraId="167CEE21" w14:textId="6F12CD1D" w:rsidR="007A3725" w:rsidRPr="001E402A" w:rsidRDefault="007A3725" w:rsidP="00C35B97">
            <w:pPr>
              <w:spacing w:after="0"/>
              <w:jc w:val="center"/>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Анотація навчальної дисципліни</w:t>
            </w:r>
          </w:p>
        </w:tc>
      </w:tr>
      <w:tr w:rsidR="007A3725" w:rsidRPr="001E402A" w14:paraId="5C5A09F5" w14:textId="77777777" w:rsidTr="00C35B97">
        <w:tc>
          <w:tcPr>
            <w:tcW w:w="2869" w:type="dxa"/>
          </w:tcPr>
          <w:p w14:paraId="0833AEFB"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Мета дисципліни</w:t>
            </w:r>
          </w:p>
        </w:tc>
        <w:tc>
          <w:tcPr>
            <w:tcW w:w="7702" w:type="dxa"/>
          </w:tcPr>
          <w:p w14:paraId="41CC7966" w14:textId="4B378077" w:rsidR="007A3725" w:rsidRPr="001E402A" w:rsidRDefault="00F47C14" w:rsidP="00C35B97">
            <w:pPr>
              <w:tabs>
                <w:tab w:val="left" w:pos="709"/>
              </w:tabs>
              <w:spacing w:after="0" w:line="240" w:lineRule="auto"/>
              <w:jc w:val="both"/>
              <w:rPr>
                <w:rFonts w:ascii="Times New Roman" w:eastAsia="Times New Roman" w:hAnsi="Times New Roman" w:cs="Times New Roman"/>
                <w:color w:val="000000"/>
                <w:sz w:val="24"/>
                <w:szCs w:val="24"/>
                <w:lang w:val="uk-UA" w:eastAsia="ru-RU"/>
              </w:rPr>
            </w:pPr>
            <w:r w:rsidRPr="001E402A">
              <w:rPr>
                <w:rFonts w:ascii="Times New Roman" w:eastAsia="Times New Roman" w:hAnsi="Times New Roman" w:cs="Times New Roman"/>
                <w:color w:val="000000"/>
                <w:sz w:val="24"/>
                <w:szCs w:val="24"/>
                <w:lang w:val="uk-UA" w:eastAsia="ru-RU"/>
              </w:rPr>
              <w:t xml:space="preserve">формування у майбутніх фахівців базових знань роботи з особами з інвалідністю та </w:t>
            </w:r>
            <w:proofErr w:type="spellStart"/>
            <w:r w:rsidRPr="001E402A">
              <w:rPr>
                <w:rFonts w:ascii="Times New Roman" w:eastAsia="Times New Roman" w:hAnsi="Times New Roman" w:cs="Times New Roman"/>
                <w:color w:val="000000"/>
                <w:sz w:val="24"/>
                <w:szCs w:val="24"/>
                <w:lang w:val="uk-UA" w:eastAsia="ru-RU"/>
              </w:rPr>
              <w:t>професійно</w:t>
            </w:r>
            <w:proofErr w:type="spellEnd"/>
            <w:r w:rsidRPr="001E402A">
              <w:rPr>
                <w:rFonts w:ascii="Times New Roman" w:eastAsia="Times New Roman" w:hAnsi="Times New Roman" w:cs="Times New Roman"/>
                <w:color w:val="000000"/>
                <w:sz w:val="24"/>
                <w:szCs w:val="24"/>
                <w:lang w:val="uk-UA" w:eastAsia="ru-RU"/>
              </w:rPr>
              <w:t xml:space="preserve">-орієнтованого світогляду на проблеми інклюзії, підготовка до соціально-педагогічної діяльності у закладах </w:t>
            </w:r>
            <w:r w:rsidRPr="001E402A">
              <w:rPr>
                <w:rFonts w:ascii="Times New Roman" w:eastAsia="Times New Roman" w:hAnsi="Times New Roman" w:cs="Times New Roman"/>
                <w:color w:val="000000"/>
                <w:sz w:val="24"/>
                <w:szCs w:val="24"/>
                <w:lang w:val="uk-UA" w:eastAsia="ru-RU"/>
              </w:rPr>
              <w:lastRenderedPageBreak/>
              <w:t xml:space="preserve">освіти, соціально-реабілітаційних центрах, </w:t>
            </w:r>
            <w:proofErr w:type="spellStart"/>
            <w:r w:rsidRPr="001E402A">
              <w:rPr>
                <w:rFonts w:ascii="Times New Roman" w:eastAsia="Times New Roman" w:hAnsi="Times New Roman" w:cs="Times New Roman"/>
                <w:color w:val="000000"/>
                <w:sz w:val="24"/>
                <w:szCs w:val="24"/>
                <w:lang w:val="uk-UA" w:eastAsia="ru-RU"/>
              </w:rPr>
              <w:t>інклюзивно</w:t>
            </w:r>
            <w:proofErr w:type="spellEnd"/>
            <w:r w:rsidRPr="001E402A">
              <w:rPr>
                <w:rFonts w:ascii="Times New Roman" w:eastAsia="Times New Roman" w:hAnsi="Times New Roman" w:cs="Times New Roman"/>
                <w:color w:val="000000"/>
                <w:sz w:val="24"/>
                <w:szCs w:val="24"/>
                <w:lang w:val="uk-UA" w:eastAsia="ru-RU"/>
              </w:rPr>
              <w:t xml:space="preserve">-ресурсних центрах </w:t>
            </w:r>
            <w:r w:rsidR="00A21CD3" w:rsidRPr="001E402A">
              <w:rPr>
                <w:rFonts w:ascii="Times New Roman" w:eastAsia="Times New Roman" w:hAnsi="Times New Roman" w:cs="Times New Roman"/>
                <w:color w:val="000000"/>
                <w:sz w:val="24"/>
                <w:szCs w:val="24"/>
                <w:lang w:val="uk-UA" w:eastAsia="ru-RU"/>
              </w:rPr>
              <w:t>тощо</w:t>
            </w:r>
          </w:p>
        </w:tc>
      </w:tr>
      <w:tr w:rsidR="007A3725" w:rsidRPr="001E402A" w14:paraId="069EEC46" w14:textId="77777777" w:rsidTr="00C35B97">
        <w:tc>
          <w:tcPr>
            <w:tcW w:w="2869" w:type="dxa"/>
          </w:tcPr>
          <w:p w14:paraId="053CD5EC"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1E402A">
              <w:rPr>
                <w:rFonts w:ascii="Times New Roman" w:eastAsia="Arial Unicode MS" w:hAnsi="Times New Roman" w:cs="Times New Roman"/>
                <w:b/>
                <w:color w:val="000000"/>
                <w:sz w:val="24"/>
                <w:szCs w:val="24"/>
                <w:lang w:val="uk-UA"/>
              </w:rPr>
              <w:t>компетентностей</w:t>
            </w:r>
            <w:proofErr w:type="spellEnd"/>
          </w:p>
        </w:tc>
        <w:tc>
          <w:tcPr>
            <w:tcW w:w="7702" w:type="dxa"/>
          </w:tcPr>
          <w:p w14:paraId="09E77104"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 xml:space="preserve">основний зміст освітнього процесу у закладі фахової </w:t>
            </w:r>
            <w:proofErr w:type="spellStart"/>
            <w:r w:rsidRPr="001E402A">
              <w:rPr>
                <w:color w:val="000000"/>
                <w:lang w:val="uk-UA"/>
              </w:rPr>
              <w:t>передвищої</w:t>
            </w:r>
            <w:proofErr w:type="spellEnd"/>
            <w:r w:rsidRPr="001E402A">
              <w:rPr>
                <w:color w:val="000000"/>
                <w:lang w:val="uk-UA"/>
              </w:rPr>
              <w:t xml:space="preserve"> освіти та у вищій школі;</w:t>
            </w:r>
          </w:p>
          <w:p w14:paraId="0EE7555D"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види та зміст аудиторної роботи;</w:t>
            </w:r>
          </w:p>
          <w:p w14:paraId="5BC27905"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психологічні особливості навчання здобувачів освіти;</w:t>
            </w:r>
          </w:p>
          <w:p w14:paraId="4EA9A369"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наукові основи інтелектуальної діяльності здобувачів освіти;</w:t>
            </w:r>
          </w:p>
          <w:p w14:paraId="5CEED0E1"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особливості організації самостійної роботи здобувачів освіти та методику її організації;</w:t>
            </w:r>
          </w:p>
          <w:p w14:paraId="50D02A7E"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можливості застосування інформаційних технологій у навчанні;</w:t>
            </w:r>
          </w:p>
          <w:p w14:paraId="5CFB0D0C"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 xml:space="preserve">специфіку </w:t>
            </w:r>
            <w:proofErr w:type="spellStart"/>
            <w:r w:rsidRPr="001E402A">
              <w:rPr>
                <w:color w:val="000000"/>
                <w:lang w:val="uk-UA"/>
              </w:rPr>
              <w:t>самоменеджменту</w:t>
            </w:r>
            <w:proofErr w:type="spellEnd"/>
            <w:r w:rsidRPr="001E402A">
              <w:rPr>
                <w:color w:val="000000"/>
                <w:lang w:val="uk-UA"/>
              </w:rPr>
              <w:t xml:space="preserve"> як основи організації навчання здобувачів освіти;</w:t>
            </w:r>
          </w:p>
          <w:p w14:paraId="26306711"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особливості організації взаємодії у ЗВО;</w:t>
            </w:r>
          </w:p>
          <w:p w14:paraId="29EECB9F"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технології самоорганізації навчання;</w:t>
            </w:r>
          </w:p>
          <w:p w14:paraId="49066170"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сучасні стратегії ефективного навчання;</w:t>
            </w:r>
          </w:p>
          <w:p w14:paraId="14D4D4E4"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 xml:space="preserve">поняття </w:t>
            </w:r>
            <w:proofErr w:type="spellStart"/>
            <w:r w:rsidRPr="001E402A">
              <w:rPr>
                <w:color w:val="000000"/>
                <w:lang w:val="uk-UA"/>
              </w:rPr>
              <w:t>самомотивації</w:t>
            </w:r>
            <w:proofErr w:type="spellEnd"/>
            <w:r w:rsidRPr="001E402A">
              <w:rPr>
                <w:color w:val="000000"/>
                <w:lang w:val="uk-UA"/>
              </w:rPr>
              <w:t xml:space="preserve"> та самоконтролю особистості;</w:t>
            </w:r>
          </w:p>
          <w:p w14:paraId="43F7E214"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феномен лідерства як елемент процесу розвитку особистості здобувача освіти;</w:t>
            </w:r>
          </w:p>
          <w:p w14:paraId="17A8FC66" w14:textId="77777777" w:rsidR="008838CF" w:rsidRPr="001E402A" w:rsidRDefault="008838CF" w:rsidP="00C35B97">
            <w:pPr>
              <w:pStyle w:val="a8"/>
              <w:numPr>
                <w:ilvl w:val="0"/>
                <w:numId w:val="1"/>
              </w:numPr>
              <w:spacing w:before="0" w:beforeAutospacing="0" w:after="0" w:afterAutospacing="0"/>
              <w:jc w:val="both"/>
              <w:textAlignment w:val="baseline"/>
              <w:rPr>
                <w:color w:val="000000"/>
                <w:lang w:val="uk-UA"/>
              </w:rPr>
            </w:pPr>
            <w:r w:rsidRPr="001E402A">
              <w:rPr>
                <w:color w:val="000000"/>
                <w:lang w:val="uk-UA"/>
              </w:rPr>
              <w:t>характеристику основних інноваційних технологій організації пізнавальної діяльності у вищій професійній школі;</w:t>
            </w:r>
          </w:p>
          <w:p w14:paraId="7736A683" w14:textId="2B483584" w:rsidR="007A3725" w:rsidRPr="001E402A" w:rsidRDefault="008838CF" w:rsidP="00A21CD3">
            <w:pPr>
              <w:pStyle w:val="a8"/>
              <w:numPr>
                <w:ilvl w:val="0"/>
                <w:numId w:val="1"/>
              </w:numPr>
              <w:spacing w:before="0" w:beforeAutospacing="0" w:after="0" w:afterAutospacing="0"/>
              <w:jc w:val="both"/>
              <w:textAlignment w:val="baseline"/>
              <w:rPr>
                <w:rFonts w:eastAsia="Arial Unicode MS"/>
                <w:bCs/>
                <w:color w:val="000000"/>
                <w:lang w:val="uk-UA"/>
              </w:rPr>
            </w:pPr>
            <w:r w:rsidRPr="001E402A">
              <w:rPr>
                <w:color w:val="000000"/>
                <w:lang w:val="uk-UA"/>
              </w:rPr>
              <w:t xml:space="preserve">зміст професійних </w:t>
            </w:r>
            <w:proofErr w:type="spellStart"/>
            <w:r w:rsidRPr="001E402A">
              <w:rPr>
                <w:color w:val="000000"/>
                <w:lang w:val="uk-UA"/>
              </w:rPr>
              <w:t>компетентностей</w:t>
            </w:r>
            <w:proofErr w:type="spellEnd"/>
            <w:r w:rsidRPr="001E402A">
              <w:rPr>
                <w:color w:val="000000"/>
                <w:lang w:val="uk-UA"/>
              </w:rPr>
              <w:t>.</w:t>
            </w:r>
          </w:p>
        </w:tc>
      </w:tr>
      <w:tr w:rsidR="007A3725" w:rsidRPr="001E402A" w14:paraId="12E9664E" w14:textId="77777777" w:rsidTr="00C35B97">
        <w:tc>
          <w:tcPr>
            <w:tcW w:w="2869" w:type="dxa"/>
          </w:tcPr>
          <w:p w14:paraId="19DAF680" w14:textId="77777777" w:rsidR="007A3725" w:rsidRPr="001E402A" w:rsidRDefault="007A3725" w:rsidP="00C35B97">
            <w:pPr>
              <w:spacing w:after="0"/>
              <w:jc w:val="both"/>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Очікувані результати навчання</w:t>
            </w:r>
          </w:p>
        </w:tc>
        <w:tc>
          <w:tcPr>
            <w:tcW w:w="7702" w:type="dxa"/>
          </w:tcPr>
          <w:p w14:paraId="002F4167"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творчо застосовувати теоретичні знання з дисципліни в організації власної освіти та самоосвіти;</w:t>
            </w:r>
          </w:p>
          <w:p w14:paraId="2FECC909"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працювати на лекціях та практичних заняттях;</w:t>
            </w:r>
          </w:p>
          <w:p w14:paraId="29E93617"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застосовувати правила конспектування лекції;</w:t>
            </w:r>
          </w:p>
          <w:p w14:paraId="72CCCDB8"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складати конспект до семінарського заняття;</w:t>
            </w:r>
          </w:p>
          <w:p w14:paraId="35FD02FB"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застосовувати особливості підготовки до семінарського/практичного заняття;</w:t>
            </w:r>
          </w:p>
          <w:p w14:paraId="466829D4"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доповідати на семінарських заняттях, брати участь у дискусіях;</w:t>
            </w:r>
          </w:p>
          <w:p w14:paraId="25199145"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складати реферат;</w:t>
            </w:r>
          </w:p>
          <w:p w14:paraId="60E6C314"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користуватись дистанційними технологіями навчання, мати навички ефективної роботи на електронних платформах MOODLE, ZOOM/GOOGLE MEET;</w:t>
            </w:r>
          </w:p>
          <w:p w14:paraId="0FD6CD41"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організовувати навчальний матеріал відповідно до сучасних форм впорядкування академічного професійного знання;</w:t>
            </w:r>
          </w:p>
          <w:p w14:paraId="3E8CFB2C"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організовувати самостійну роботу з навчальною та науковою літературою;</w:t>
            </w:r>
          </w:p>
          <w:p w14:paraId="418CA88B"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застосовувати методику самостійної підготовки до модульного контролю, заліків та іспитів;</w:t>
            </w:r>
          </w:p>
          <w:p w14:paraId="4C2AA301"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 xml:space="preserve">здійснювати самоорганізацію особистості як основи </w:t>
            </w:r>
            <w:proofErr w:type="spellStart"/>
            <w:r w:rsidRPr="001E402A">
              <w:rPr>
                <w:color w:val="000000"/>
                <w:lang w:val="uk-UA"/>
              </w:rPr>
              <w:t>самоменеджменту</w:t>
            </w:r>
            <w:proofErr w:type="spellEnd"/>
            <w:r w:rsidRPr="001E402A">
              <w:rPr>
                <w:color w:val="000000"/>
                <w:lang w:val="uk-UA"/>
              </w:rPr>
              <w:t xml:space="preserve"> майбутнього фахівця;</w:t>
            </w:r>
          </w:p>
          <w:p w14:paraId="1ABC3448"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застосовувати правила організації взаємодії у ЗВО;</w:t>
            </w:r>
          </w:p>
          <w:p w14:paraId="412E7C9B"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 xml:space="preserve">володіти ситуацією, мати сформовані навички </w:t>
            </w:r>
            <w:proofErr w:type="spellStart"/>
            <w:r w:rsidRPr="001E402A">
              <w:rPr>
                <w:color w:val="000000"/>
                <w:lang w:val="uk-UA"/>
              </w:rPr>
              <w:t>стресостійкості</w:t>
            </w:r>
            <w:proofErr w:type="spellEnd"/>
            <w:r w:rsidRPr="001E402A">
              <w:rPr>
                <w:color w:val="000000"/>
                <w:lang w:val="uk-UA"/>
              </w:rPr>
              <w:t>;</w:t>
            </w:r>
          </w:p>
          <w:p w14:paraId="2F6F26F8"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планувати свій робочий і вільний час;</w:t>
            </w:r>
          </w:p>
          <w:p w14:paraId="5636B7B5"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організовувати робоче місце для навчання вдома;</w:t>
            </w:r>
          </w:p>
          <w:p w14:paraId="0C327CC3" w14:textId="77777777" w:rsidR="008838CF" w:rsidRPr="001E402A" w:rsidRDefault="008838CF" w:rsidP="00C35B97">
            <w:pPr>
              <w:pStyle w:val="a8"/>
              <w:numPr>
                <w:ilvl w:val="0"/>
                <w:numId w:val="7"/>
              </w:numPr>
              <w:spacing w:before="0" w:beforeAutospacing="0" w:after="0" w:afterAutospacing="0"/>
              <w:jc w:val="both"/>
              <w:textAlignment w:val="baseline"/>
              <w:rPr>
                <w:color w:val="000000"/>
                <w:lang w:val="uk-UA"/>
              </w:rPr>
            </w:pPr>
            <w:r w:rsidRPr="001E402A">
              <w:rPr>
                <w:color w:val="000000"/>
                <w:lang w:val="uk-UA"/>
              </w:rPr>
              <w:t>застосовувати навички лідерства як елемент процесу розвитку особистості здобувача освіти.</w:t>
            </w:r>
          </w:p>
          <w:p w14:paraId="07E90ECC" w14:textId="77777777" w:rsidR="007A3725" w:rsidRPr="001E402A" w:rsidRDefault="007A3725" w:rsidP="00C35B97">
            <w:pPr>
              <w:pStyle w:val="a5"/>
              <w:tabs>
                <w:tab w:val="left" w:pos="131"/>
              </w:tabs>
              <w:spacing w:after="0" w:line="240" w:lineRule="auto"/>
              <w:ind w:left="-82"/>
              <w:jc w:val="both"/>
              <w:rPr>
                <w:rFonts w:ascii="Times New Roman" w:eastAsia="Arial Unicode MS" w:hAnsi="Times New Roman" w:cs="Times New Roman"/>
                <w:bCs/>
                <w:color w:val="000000"/>
                <w:sz w:val="24"/>
                <w:szCs w:val="24"/>
                <w:lang w:val="uk-UA"/>
              </w:rPr>
            </w:pPr>
          </w:p>
        </w:tc>
      </w:tr>
    </w:tbl>
    <w:p w14:paraId="3421B634" w14:textId="77777777" w:rsidR="00C35B97" w:rsidRPr="001E402A" w:rsidRDefault="00C35B97">
      <w:pPr>
        <w:rPr>
          <w:lang w:val="uk-UA"/>
        </w:rPr>
      </w:pPr>
      <w:r w:rsidRPr="001E402A">
        <w:rPr>
          <w:lang w:val="uk-UA"/>
        </w:rPr>
        <w:br w:type="page"/>
      </w:r>
    </w:p>
    <w:tbl>
      <w:tblPr>
        <w:tblStyle w:val="a3"/>
        <w:tblW w:w="10571" w:type="dxa"/>
        <w:tblInd w:w="-375" w:type="dxa"/>
        <w:tblLook w:val="04A0" w:firstRow="1" w:lastRow="0" w:firstColumn="1" w:lastColumn="0" w:noHBand="0" w:noVBand="1"/>
      </w:tblPr>
      <w:tblGrid>
        <w:gridCol w:w="10571"/>
      </w:tblGrid>
      <w:tr w:rsidR="007A3725" w:rsidRPr="001E402A" w14:paraId="7D3CD5B6" w14:textId="77777777" w:rsidTr="00C35B97">
        <w:tc>
          <w:tcPr>
            <w:tcW w:w="10571" w:type="dxa"/>
          </w:tcPr>
          <w:p w14:paraId="1F0668AC" w14:textId="132601DA" w:rsidR="007A3725" w:rsidRPr="001E402A" w:rsidRDefault="007A3725" w:rsidP="00C35B97">
            <w:pPr>
              <w:spacing w:after="0"/>
              <w:jc w:val="center"/>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lastRenderedPageBreak/>
              <w:t>Перелік тем навчальної дисципліни</w:t>
            </w:r>
          </w:p>
          <w:p w14:paraId="4CE09D01" w14:textId="77777777" w:rsidR="0016470E" w:rsidRPr="001E402A" w:rsidRDefault="0016470E" w:rsidP="0016470E">
            <w:pPr>
              <w:shd w:val="clear" w:color="auto" w:fill="FFFFFF"/>
              <w:spacing w:after="0" w:line="240" w:lineRule="auto"/>
              <w:jc w:val="center"/>
              <w:rPr>
                <w:rFonts w:ascii="Times New Roman" w:eastAsia="Times New Roman" w:hAnsi="Times New Roman" w:cs="Times New Roman"/>
                <w:b/>
                <w:sz w:val="24"/>
                <w:szCs w:val="24"/>
                <w:lang w:val="uk-UA" w:eastAsia="ru-RU"/>
              </w:rPr>
            </w:pPr>
            <w:r w:rsidRPr="001E402A">
              <w:rPr>
                <w:rFonts w:ascii="Times New Roman" w:eastAsia="Times New Roman" w:hAnsi="Times New Roman" w:cs="Times New Roman"/>
                <w:b/>
                <w:sz w:val="24"/>
                <w:szCs w:val="24"/>
                <w:lang w:val="uk-UA" w:eastAsia="ru-RU"/>
              </w:rPr>
              <w:t>МОДУЛЬ 1</w:t>
            </w:r>
          </w:p>
          <w:p w14:paraId="5FF40082" w14:textId="77777777" w:rsidR="0016470E" w:rsidRPr="001E402A" w:rsidRDefault="0016470E" w:rsidP="0016470E">
            <w:pPr>
              <w:spacing w:after="0" w:line="240" w:lineRule="auto"/>
              <w:jc w:val="center"/>
              <w:rPr>
                <w:rFonts w:ascii="Times New Roman" w:eastAsia="Calibri" w:hAnsi="Times New Roman" w:cs="Times New Roman"/>
                <w:b/>
                <w:sz w:val="24"/>
                <w:szCs w:val="24"/>
                <w:lang w:val="uk-UA" w:eastAsia="ru-RU"/>
              </w:rPr>
            </w:pPr>
            <w:r w:rsidRPr="001E402A">
              <w:rPr>
                <w:rFonts w:ascii="Times New Roman" w:eastAsia="Calibri" w:hAnsi="Times New Roman" w:cs="Times New Roman"/>
                <w:b/>
                <w:sz w:val="24"/>
                <w:szCs w:val="24"/>
                <w:lang w:val="uk-UA" w:eastAsia="ru-RU"/>
              </w:rPr>
              <w:t>Змістовий модуль 1.</w:t>
            </w:r>
          </w:p>
          <w:p w14:paraId="2EC47091" w14:textId="77777777" w:rsidR="0016470E" w:rsidRPr="001E402A" w:rsidRDefault="0016470E" w:rsidP="0016470E">
            <w:pPr>
              <w:spacing w:after="0" w:line="240" w:lineRule="auto"/>
              <w:ind w:firstLine="567"/>
              <w:jc w:val="center"/>
              <w:rPr>
                <w:rFonts w:ascii="Times New Roman" w:eastAsia="Calibri" w:hAnsi="Times New Roman" w:cs="Times New Roman"/>
                <w:b/>
                <w:sz w:val="24"/>
                <w:szCs w:val="24"/>
                <w:lang w:val="uk-UA" w:eastAsia="ru-RU"/>
              </w:rPr>
            </w:pPr>
            <w:r w:rsidRPr="001E402A">
              <w:rPr>
                <w:rFonts w:ascii="Times New Roman" w:eastAsia="Calibri" w:hAnsi="Times New Roman" w:cs="Times New Roman"/>
                <w:b/>
                <w:i/>
                <w:sz w:val="24"/>
                <w:szCs w:val="24"/>
                <w:lang w:val="uk-UA" w:eastAsia="ru-RU"/>
              </w:rPr>
              <w:t>Теоретичні аспекти основ інклюзії</w:t>
            </w:r>
          </w:p>
          <w:p w14:paraId="411F2F63" w14:textId="77777777" w:rsidR="0016470E" w:rsidRPr="001E402A"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1E402A">
              <w:rPr>
                <w:rFonts w:ascii="Times New Roman" w:eastAsia="Calibri" w:hAnsi="Times New Roman" w:cs="Times New Roman"/>
                <w:b/>
                <w:sz w:val="24"/>
                <w:szCs w:val="24"/>
                <w:lang w:val="uk-UA" w:eastAsia="ru-RU"/>
              </w:rPr>
              <w:t xml:space="preserve">Тема 1. </w:t>
            </w:r>
            <w:r w:rsidRPr="001E402A">
              <w:rPr>
                <w:rFonts w:ascii="Times New Roman" w:eastAsia="Calibri" w:hAnsi="Times New Roman" w:cs="Times New Roman"/>
                <w:i/>
                <w:sz w:val="24"/>
                <w:szCs w:val="24"/>
                <w:lang w:val="uk-UA" w:eastAsia="ru-RU"/>
              </w:rPr>
              <w:t>Інклюзивна освіта як сучасний соціально-педагогічний феномен</w:t>
            </w:r>
            <w:r w:rsidRPr="001E402A">
              <w:rPr>
                <w:rFonts w:ascii="Times New Roman" w:eastAsia="Calibri" w:hAnsi="Times New Roman" w:cs="Times New Roman"/>
                <w:sz w:val="24"/>
                <w:szCs w:val="24"/>
                <w:lang w:val="uk-UA" w:eastAsia="ru-RU"/>
              </w:rPr>
              <w:t xml:space="preserve">. Визначення понять „інтеграція” та „інклюзія”. Поняття „інвалідність”, ототожнення терміну „людина з особливими </w:t>
            </w:r>
            <w:r w:rsidRPr="001E402A">
              <w:rPr>
                <w:rFonts w:ascii="Times New Roman" w:eastAsia="Calibri" w:hAnsi="Times New Roman" w:cs="Times New Roman"/>
                <w:sz w:val="24"/>
                <w:szCs w:val="24"/>
                <w:lang w:val="uk-UA" w:eastAsia="uk-UA"/>
              </w:rPr>
              <w:t>освітніми</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sz w:val="24"/>
                <w:szCs w:val="24"/>
                <w:lang w:val="uk-UA" w:eastAsia="ru-RU"/>
              </w:rPr>
              <w:t xml:space="preserve">потребами” як „особа з інвалідністю”. Основні причини інвалідності, категорії та моделі, 3 групи інвалідності. </w:t>
            </w:r>
          </w:p>
          <w:p w14:paraId="45E22759" w14:textId="77777777" w:rsidR="0016470E" w:rsidRPr="001E402A" w:rsidRDefault="0016470E" w:rsidP="0016470E">
            <w:pPr>
              <w:tabs>
                <w:tab w:val="left" w:pos="426"/>
              </w:tabs>
              <w:spacing w:after="0" w:line="240" w:lineRule="auto"/>
              <w:ind w:firstLine="567"/>
              <w:jc w:val="both"/>
              <w:rPr>
                <w:rFonts w:ascii="Times New Roman" w:eastAsia="Calibri" w:hAnsi="Times New Roman" w:cs="Times New Roman"/>
                <w:sz w:val="24"/>
                <w:szCs w:val="24"/>
                <w:lang w:val="uk-UA" w:eastAsia="ru-RU"/>
              </w:rPr>
            </w:pPr>
            <w:r w:rsidRPr="001E402A">
              <w:rPr>
                <w:rFonts w:ascii="Times New Roman" w:eastAsia="Calibri" w:hAnsi="Times New Roman" w:cs="Times New Roman"/>
                <w:b/>
                <w:sz w:val="24"/>
                <w:szCs w:val="24"/>
                <w:lang w:val="uk-UA" w:eastAsia="ru-RU"/>
              </w:rPr>
              <w:t xml:space="preserve">Тема 2. </w:t>
            </w:r>
            <w:r w:rsidRPr="001E402A">
              <w:rPr>
                <w:rFonts w:ascii="Times New Roman" w:eastAsia="Calibri" w:hAnsi="Times New Roman" w:cs="Times New Roman"/>
                <w:i/>
                <w:sz w:val="24"/>
                <w:szCs w:val="24"/>
                <w:lang w:val="uk-UA" w:eastAsia="ru-RU"/>
              </w:rPr>
              <w:t xml:space="preserve">Зарубіжний досвід впровадження інтегрованого та інклюзивного навчання. </w:t>
            </w:r>
            <w:r w:rsidRPr="001E402A">
              <w:rPr>
                <w:rFonts w:ascii="Times New Roman" w:eastAsia="Calibri" w:hAnsi="Times New Roman" w:cs="Times New Roman"/>
                <w:sz w:val="24"/>
                <w:szCs w:val="24"/>
                <w:lang w:val="uk-UA" w:eastAsia="ru-RU"/>
              </w:rPr>
              <w:t>Досвід впровадження інтегрованого та інклюзивного навчання за кордоном. Інклюзивна освіта в Україні.</w:t>
            </w:r>
          </w:p>
          <w:p w14:paraId="44BF1C68" w14:textId="77777777" w:rsidR="0016470E" w:rsidRPr="001E402A" w:rsidRDefault="0016470E" w:rsidP="0016470E">
            <w:pPr>
              <w:spacing w:after="0" w:line="240" w:lineRule="auto"/>
              <w:ind w:firstLine="567"/>
              <w:jc w:val="both"/>
              <w:rPr>
                <w:rFonts w:ascii="Times New Roman" w:eastAsia="Calibri" w:hAnsi="Times New Roman" w:cs="Times New Roman"/>
                <w:b/>
                <w:sz w:val="24"/>
                <w:szCs w:val="24"/>
                <w:lang w:val="uk-UA" w:eastAsia="ru-RU"/>
              </w:rPr>
            </w:pPr>
            <w:r w:rsidRPr="001E402A">
              <w:rPr>
                <w:rFonts w:ascii="Times New Roman" w:eastAsia="Calibri" w:hAnsi="Times New Roman" w:cs="Times New Roman"/>
                <w:b/>
                <w:sz w:val="24"/>
                <w:szCs w:val="24"/>
                <w:lang w:val="uk-UA" w:eastAsia="ru-RU"/>
              </w:rPr>
              <w:t xml:space="preserve">Тема 3. </w:t>
            </w:r>
            <w:r w:rsidRPr="001E402A">
              <w:rPr>
                <w:rFonts w:ascii="Times New Roman" w:eastAsia="Calibri" w:hAnsi="Times New Roman" w:cs="Times New Roman"/>
                <w:i/>
                <w:sz w:val="24"/>
                <w:szCs w:val="24"/>
                <w:lang w:val="uk-UA" w:eastAsia="ru-RU"/>
              </w:rPr>
              <w:t>Еволюція ставлення до людей з інвалідністю</w:t>
            </w:r>
          </w:p>
          <w:p w14:paraId="72B19F97" w14:textId="77777777" w:rsidR="0016470E" w:rsidRPr="001E402A" w:rsidRDefault="0016470E" w:rsidP="0016470E">
            <w:pPr>
              <w:spacing w:after="0" w:line="240" w:lineRule="auto"/>
              <w:ind w:firstLine="567"/>
              <w:jc w:val="both"/>
              <w:rPr>
                <w:rFonts w:ascii="Times New Roman" w:eastAsia="Calibri" w:hAnsi="Times New Roman" w:cs="Times New Roman"/>
                <w:b/>
                <w:sz w:val="24"/>
                <w:szCs w:val="24"/>
                <w:lang w:val="uk-UA" w:eastAsia="ru-RU"/>
              </w:rPr>
            </w:pPr>
            <w:r w:rsidRPr="001E402A">
              <w:rPr>
                <w:rFonts w:ascii="Times New Roman" w:eastAsia="Calibri" w:hAnsi="Times New Roman" w:cs="Times New Roman"/>
                <w:sz w:val="24"/>
                <w:szCs w:val="24"/>
                <w:lang w:val="uk-UA" w:eastAsia="ru-RU"/>
              </w:rPr>
              <w:t xml:space="preserve">Схема періодів розвитку ставлення до інвалідів у Західному суспільстві та в Україні. Періоди розвитку ставлення до інвалідів у Західному суспільстві: </w:t>
            </w:r>
            <w:proofErr w:type="spellStart"/>
            <w:r w:rsidRPr="001E402A">
              <w:rPr>
                <w:rFonts w:ascii="Times New Roman" w:eastAsia="Calibri" w:hAnsi="Times New Roman" w:cs="Times New Roman"/>
                <w:sz w:val="24"/>
                <w:szCs w:val="24"/>
                <w:lang w:val="uk-UA" w:eastAsia="ru-RU"/>
              </w:rPr>
              <w:t>передіндустріальний</w:t>
            </w:r>
            <w:proofErr w:type="spellEnd"/>
            <w:r w:rsidRPr="001E402A">
              <w:rPr>
                <w:rFonts w:ascii="Times New Roman" w:eastAsia="Calibri" w:hAnsi="Times New Roman" w:cs="Times New Roman"/>
                <w:sz w:val="24"/>
                <w:szCs w:val="24"/>
                <w:lang w:val="uk-UA" w:eastAsia="ru-RU"/>
              </w:rPr>
              <w:t xml:space="preserve">, індустріальний, постіндустріальний та сучасний періоди. Зарубіжні досягнення в соціальній політиці за останні роки. Періоди розвитку ставлення суспільства до людей з особливими </w:t>
            </w:r>
            <w:r w:rsidRPr="001E402A">
              <w:rPr>
                <w:rFonts w:ascii="Times New Roman" w:eastAsia="Calibri" w:hAnsi="Times New Roman" w:cs="Times New Roman"/>
                <w:sz w:val="24"/>
                <w:szCs w:val="24"/>
                <w:lang w:val="uk-UA" w:eastAsia="uk-UA"/>
              </w:rPr>
              <w:t>освітніми</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sz w:val="24"/>
                <w:szCs w:val="24"/>
                <w:lang w:val="uk-UA" w:eastAsia="ru-RU"/>
              </w:rPr>
              <w:t>потребами в Україні: монастирський, медичний, лікувально-педагогічний та сучасний періоди. Особливості їх проходження.</w:t>
            </w:r>
          </w:p>
          <w:p w14:paraId="0E610BFF" w14:textId="77777777" w:rsidR="0016470E" w:rsidRPr="001E402A" w:rsidRDefault="0016470E" w:rsidP="0016470E">
            <w:pPr>
              <w:spacing w:after="0" w:line="240" w:lineRule="auto"/>
              <w:jc w:val="center"/>
              <w:rPr>
                <w:rFonts w:ascii="Times New Roman" w:eastAsia="Calibri" w:hAnsi="Times New Roman" w:cs="Times New Roman"/>
                <w:b/>
                <w:sz w:val="24"/>
                <w:szCs w:val="24"/>
                <w:lang w:val="uk-UA" w:eastAsia="ru-RU"/>
              </w:rPr>
            </w:pPr>
            <w:r w:rsidRPr="001E402A">
              <w:rPr>
                <w:rFonts w:ascii="Times New Roman" w:eastAsia="Calibri" w:hAnsi="Times New Roman" w:cs="Times New Roman"/>
                <w:b/>
                <w:sz w:val="24"/>
                <w:szCs w:val="24"/>
                <w:lang w:val="uk-UA" w:eastAsia="ru-RU"/>
              </w:rPr>
              <w:t>Змістовий модуль 2</w:t>
            </w:r>
          </w:p>
          <w:p w14:paraId="3C15F853" w14:textId="77777777" w:rsidR="0016470E" w:rsidRPr="001E402A" w:rsidRDefault="0016470E" w:rsidP="0016470E">
            <w:pPr>
              <w:spacing w:after="0" w:line="240" w:lineRule="auto"/>
              <w:ind w:firstLine="567"/>
              <w:jc w:val="both"/>
              <w:rPr>
                <w:rFonts w:ascii="Times New Roman" w:eastAsia="Calibri" w:hAnsi="Times New Roman" w:cs="Times New Roman"/>
                <w:b/>
                <w:sz w:val="24"/>
                <w:szCs w:val="24"/>
                <w:lang w:val="uk-UA" w:eastAsia="ru-RU"/>
              </w:rPr>
            </w:pPr>
            <w:r w:rsidRPr="001E402A">
              <w:rPr>
                <w:rFonts w:ascii="Times New Roman" w:eastAsia="Times-Roman" w:hAnsi="Times New Roman" w:cs="Times New Roman"/>
                <w:b/>
                <w:i/>
                <w:sz w:val="24"/>
                <w:szCs w:val="24"/>
                <w:lang w:val="uk-UA" w:eastAsia="ru-RU"/>
              </w:rPr>
              <w:t>Нормативно-правова база забезпечення освітою осіб з інвалідністю</w:t>
            </w:r>
          </w:p>
          <w:p w14:paraId="31E454F4" w14:textId="77777777" w:rsidR="0016470E" w:rsidRPr="001E402A" w:rsidRDefault="0016470E" w:rsidP="0016470E">
            <w:pPr>
              <w:spacing w:after="0" w:line="240" w:lineRule="auto"/>
              <w:ind w:firstLine="567"/>
              <w:jc w:val="both"/>
              <w:rPr>
                <w:rFonts w:ascii="Times New Roman" w:eastAsia="Calibri" w:hAnsi="Times New Roman" w:cs="Times New Roman"/>
                <w:bCs/>
                <w:sz w:val="24"/>
                <w:szCs w:val="24"/>
                <w:lang w:val="uk-UA" w:eastAsia="ru-RU"/>
              </w:rPr>
            </w:pPr>
            <w:r w:rsidRPr="001E402A">
              <w:rPr>
                <w:rFonts w:ascii="Times New Roman" w:eastAsia="Calibri" w:hAnsi="Times New Roman" w:cs="Times New Roman"/>
                <w:b/>
                <w:sz w:val="24"/>
                <w:szCs w:val="24"/>
                <w:lang w:val="uk-UA" w:eastAsia="ru-RU"/>
              </w:rPr>
              <w:t xml:space="preserve">Тема 4. </w:t>
            </w:r>
            <w:r w:rsidRPr="001E402A">
              <w:rPr>
                <w:rFonts w:ascii="Times New Roman" w:eastAsia="Calibri" w:hAnsi="Times New Roman" w:cs="Times New Roman"/>
                <w:i/>
                <w:noProof/>
                <w:sz w:val="24"/>
                <w:szCs w:val="24"/>
                <w:lang w:val="uk-UA" w:eastAsia="ru-RU"/>
              </w:rPr>
              <w:t xml:space="preserve">Інституціональне середовище забезпечення освіти дітей та молоді з інвалідністю. </w:t>
            </w:r>
            <w:r w:rsidRPr="001E402A">
              <w:rPr>
                <w:rFonts w:ascii="Times New Roman" w:eastAsia="Calibri" w:hAnsi="Times New Roman" w:cs="Times New Roman"/>
                <w:sz w:val="24"/>
                <w:szCs w:val="24"/>
                <w:lang w:val="uk-UA" w:eastAsia="ru-RU"/>
              </w:rPr>
              <w:t xml:space="preserve">Міжнародні документи, що захищають і гарантують права людей з особливими </w:t>
            </w:r>
            <w:r w:rsidRPr="001E402A">
              <w:rPr>
                <w:rFonts w:ascii="Times New Roman" w:eastAsia="Calibri" w:hAnsi="Times New Roman" w:cs="Times New Roman"/>
                <w:sz w:val="24"/>
                <w:szCs w:val="24"/>
                <w:lang w:val="uk-UA" w:eastAsia="uk-UA"/>
              </w:rPr>
              <w:t>освітніми</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sz w:val="24"/>
                <w:szCs w:val="24"/>
                <w:lang w:val="uk-UA" w:eastAsia="ru-RU"/>
              </w:rPr>
              <w:t xml:space="preserve">потребами. </w:t>
            </w:r>
            <w:r w:rsidRPr="001E402A">
              <w:rPr>
                <w:rFonts w:ascii="Times New Roman" w:eastAsia="Calibri" w:hAnsi="Times New Roman" w:cs="Times New Roman"/>
                <w:bCs/>
                <w:sz w:val="24"/>
                <w:szCs w:val="24"/>
                <w:lang w:val="uk-UA" w:eastAsia="ru-RU"/>
              </w:rPr>
              <w:t xml:space="preserve">Декларація ООН </w:t>
            </w:r>
            <w:r w:rsidRPr="001E402A">
              <w:rPr>
                <w:rFonts w:ascii="Times New Roman" w:eastAsia="Calibri" w:hAnsi="Times New Roman" w:cs="Times New Roman"/>
                <w:sz w:val="24"/>
                <w:szCs w:val="24"/>
                <w:lang w:val="uk-UA" w:eastAsia="ru-RU"/>
              </w:rPr>
              <w:t>„</w:t>
            </w:r>
            <w:r w:rsidRPr="001E402A">
              <w:rPr>
                <w:rFonts w:ascii="Times New Roman" w:eastAsia="Calibri" w:hAnsi="Times New Roman" w:cs="Times New Roman"/>
                <w:bCs/>
                <w:sz w:val="24"/>
                <w:szCs w:val="24"/>
                <w:lang w:val="uk-UA" w:eastAsia="ru-RU"/>
              </w:rPr>
              <w:t>Про права інвалідів</w:t>
            </w:r>
            <w:r w:rsidRPr="001E402A">
              <w:rPr>
                <w:rFonts w:ascii="Times New Roman" w:eastAsia="Calibri" w:hAnsi="Times New Roman" w:cs="Times New Roman"/>
                <w:sz w:val="24"/>
                <w:szCs w:val="24"/>
                <w:lang w:val="uk-UA" w:eastAsia="ru-RU"/>
              </w:rPr>
              <w:t>”</w:t>
            </w:r>
            <w:r w:rsidRPr="001E402A">
              <w:rPr>
                <w:rFonts w:ascii="Times New Roman" w:eastAsia="Calibri" w:hAnsi="Times New Roman" w:cs="Times New Roman"/>
                <w:bCs/>
                <w:sz w:val="24"/>
                <w:szCs w:val="24"/>
                <w:lang w:val="uk-UA" w:eastAsia="ru-RU"/>
              </w:rPr>
              <w:t xml:space="preserve">, Конвенція ООН </w:t>
            </w:r>
            <w:r w:rsidRPr="001E402A">
              <w:rPr>
                <w:rFonts w:ascii="Times New Roman" w:eastAsia="Calibri" w:hAnsi="Times New Roman" w:cs="Times New Roman"/>
                <w:sz w:val="24"/>
                <w:szCs w:val="24"/>
                <w:lang w:val="uk-UA" w:eastAsia="ru-RU"/>
              </w:rPr>
              <w:t>„</w:t>
            </w:r>
            <w:r w:rsidRPr="001E402A">
              <w:rPr>
                <w:rFonts w:ascii="Times New Roman" w:eastAsia="Calibri" w:hAnsi="Times New Roman" w:cs="Times New Roman"/>
                <w:bCs/>
                <w:sz w:val="24"/>
                <w:szCs w:val="24"/>
                <w:lang w:val="uk-UA" w:eastAsia="ru-RU"/>
              </w:rPr>
              <w:t>Про права дитини</w:t>
            </w:r>
            <w:r w:rsidRPr="001E402A">
              <w:rPr>
                <w:rFonts w:ascii="Times New Roman" w:eastAsia="Calibri" w:hAnsi="Times New Roman" w:cs="Times New Roman"/>
                <w:sz w:val="24"/>
                <w:szCs w:val="24"/>
                <w:lang w:val="uk-UA" w:eastAsia="ru-RU"/>
              </w:rPr>
              <w:t>”</w:t>
            </w:r>
            <w:r w:rsidRPr="001E402A">
              <w:rPr>
                <w:rFonts w:ascii="Times New Roman" w:eastAsia="Calibri" w:hAnsi="Times New Roman" w:cs="Times New Roman"/>
                <w:bCs/>
                <w:sz w:val="24"/>
                <w:szCs w:val="24"/>
                <w:lang w:val="uk-UA" w:eastAsia="ru-RU"/>
              </w:rPr>
              <w:t xml:space="preserve">, </w:t>
            </w:r>
            <w:r w:rsidRPr="001E402A">
              <w:rPr>
                <w:rFonts w:ascii="Times New Roman" w:eastAsia="Calibri" w:hAnsi="Times New Roman" w:cs="Times New Roman"/>
                <w:sz w:val="24"/>
                <w:szCs w:val="24"/>
                <w:lang w:val="uk-UA" w:eastAsia="ru-RU"/>
              </w:rPr>
              <w:t xml:space="preserve">Загальна декларація „Про геном людини і права людини”. Законодавче забезпечення освітніх прав, </w:t>
            </w:r>
            <w:r w:rsidRPr="001E402A">
              <w:rPr>
                <w:rFonts w:ascii="Times New Roman" w:eastAsia="Calibri" w:hAnsi="Times New Roman" w:cs="Times New Roman"/>
                <w:bCs/>
                <w:sz w:val="24"/>
                <w:szCs w:val="24"/>
                <w:lang w:val="uk-UA" w:eastAsia="ru-RU"/>
              </w:rPr>
              <w:t xml:space="preserve">реабілітації та соціального захисту людей з особливими </w:t>
            </w:r>
            <w:r w:rsidRPr="001E402A">
              <w:rPr>
                <w:rFonts w:ascii="Times New Roman" w:eastAsia="Calibri" w:hAnsi="Times New Roman" w:cs="Times New Roman"/>
                <w:sz w:val="24"/>
                <w:szCs w:val="24"/>
                <w:lang w:val="uk-UA" w:eastAsia="uk-UA"/>
              </w:rPr>
              <w:t>освітніми</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bCs/>
                <w:sz w:val="24"/>
                <w:szCs w:val="24"/>
                <w:lang w:val="uk-UA" w:eastAsia="ru-RU"/>
              </w:rPr>
              <w:t>потребами в Україні.</w:t>
            </w:r>
            <w:r w:rsidRPr="001E402A">
              <w:rPr>
                <w:rFonts w:ascii="Times New Roman" w:eastAsia="Calibri" w:hAnsi="Times New Roman" w:cs="Times New Roman"/>
                <w:sz w:val="24"/>
                <w:szCs w:val="24"/>
                <w:lang w:val="uk-UA" w:eastAsia="ru-RU"/>
              </w:rPr>
              <w:t xml:space="preserve"> Закон України „Про реабілітацію </w:t>
            </w:r>
            <w:r w:rsidRPr="001E402A">
              <w:rPr>
                <w:rFonts w:ascii="Times New Roman" w:eastAsia="Arial Unicode MS" w:hAnsi="Times New Roman" w:cs="Times New Roman"/>
                <w:sz w:val="24"/>
                <w:szCs w:val="24"/>
                <w:lang w:val="uk-UA" w:eastAsia="ru-RU"/>
              </w:rPr>
              <w:t xml:space="preserve">Про основи соціальної захищеності </w:t>
            </w:r>
            <w:r w:rsidRPr="001E402A">
              <w:rPr>
                <w:rFonts w:ascii="Times New Roman" w:eastAsia="Arial Unicode MS" w:hAnsi="Times New Roman" w:cs="Times New Roman"/>
                <w:bCs/>
                <w:sz w:val="24"/>
                <w:szCs w:val="24"/>
                <w:lang w:val="uk-UA" w:eastAsia="ru-RU"/>
              </w:rPr>
              <w:t>осіб з інвалідністю</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sz w:val="24"/>
                <w:szCs w:val="24"/>
                <w:lang w:val="uk-UA" w:eastAsia="ru-RU"/>
              </w:rPr>
              <w:t xml:space="preserve">в Україні”. Закон України „Про основи соціальної захищеності </w:t>
            </w:r>
            <w:r w:rsidRPr="001E402A">
              <w:rPr>
                <w:rFonts w:ascii="Times New Roman" w:eastAsia="Arial Unicode MS" w:hAnsi="Times New Roman" w:cs="Times New Roman"/>
                <w:sz w:val="24"/>
                <w:szCs w:val="24"/>
                <w:lang w:val="uk-UA" w:eastAsia="ru-RU"/>
              </w:rPr>
              <w:t xml:space="preserve">Про основи соціальної захищеності </w:t>
            </w:r>
            <w:r w:rsidRPr="001E402A">
              <w:rPr>
                <w:rFonts w:ascii="Times New Roman" w:eastAsia="Arial Unicode MS" w:hAnsi="Times New Roman" w:cs="Times New Roman"/>
                <w:bCs/>
                <w:sz w:val="24"/>
                <w:szCs w:val="24"/>
                <w:lang w:val="uk-UA" w:eastAsia="ru-RU"/>
              </w:rPr>
              <w:t>осіб з інвалідністю</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sz w:val="24"/>
                <w:szCs w:val="24"/>
                <w:lang w:val="uk-UA" w:eastAsia="ru-RU"/>
              </w:rPr>
              <w:t xml:space="preserve">в Україні”, Закон України „Про державну соціальну допомогу інвалідам з дитинства та дітям з </w:t>
            </w:r>
            <w:proofErr w:type="spellStart"/>
            <w:r w:rsidRPr="001E402A">
              <w:rPr>
                <w:rFonts w:ascii="Times New Roman" w:eastAsia="Calibri" w:hAnsi="Times New Roman" w:cs="Times New Roman"/>
                <w:sz w:val="24"/>
                <w:szCs w:val="24"/>
                <w:lang w:val="uk-UA" w:eastAsia="ru-RU"/>
              </w:rPr>
              <w:t>інвалідінстю</w:t>
            </w:r>
            <w:proofErr w:type="spellEnd"/>
            <w:r w:rsidRPr="001E402A">
              <w:rPr>
                <w:rFonts w:ascii="Times New Roman" w:eastAsia="Calibri" w:hAnsi="Times New Roman" w:cs="Times New Roman"/>
                <w:sz w:val="24"/>
                <w:szCs w:val="24"/>
                <w:lang w:val="uk-UA" w:eastAsia="ru-RU"/>
              </w:rPr>
              <w:t>”.</w:t>
            </w:r>
          </w:p>
          <w:p w14:paraId="3D240A54" w14:textId="77777777" w:rsidR="0016470E" w:rsidRPr="001E402A" w:rsidRDefault="0016470E" w:rsidP="0016470E">
            <w:pPr>
              <w:spacing w:after="0" w:line="240" w:lineRule="auto"/>
              <w:ind w:firstLine="567"/>
              <w:jc w:val="both"/>
              <w:rPr>
                <w:rFonts w:ascii="Times New Roman" w:eastAsia="Calibri" w:hAnsi="Times New Roman" w:cs="Times New Roman"/>
                <w:i/>
                <w:sz w:val="24"/>
                <w:szCs w:val="24"/>
                <w:lang w:val="uk-UA" w:eastAsia="ru-RU"/>
              </w:rPr>
            </w:pPr>
            <w:r w:rsidRPr="001E402A">
              <w:rPr>
                <w:rFonts w:ascii="Times New Roman" w:eastAsia="Calibri" w:hAnsi="Times New Roman" w:cs="Times New Roman"/>
                <w:b/>
                <w:sz w:val="24"/>
                <w:szCs w:val="24"/>
                <w:lang w:val="uk-UA" w:eastAsia="ru-RU"/>
              </w:rPr>
              <w:t xml:space="preserve">Тема 5. </w:t>
            </w:r>
            <w:r w:rsidRPr="001E402A">
              <w:rPr>
                <w:rFonts w:ascii="Times New Roman" w:eastAsia="Calibri" w:hAnsi="Times New Roman" w:cs="Times New Roman"/>
                <w:bCs/>
                <w:i/>
                <w:sz w:val="24"/>
                <w:szCs w:val="24"/>
                <w:lang w:val="uk-UA" w:eastAsia="ru-RU"/>
              </w:rPr>
              <w:t xml:space="preserve">Державна типова та </w:t>
            </w:r>
            <w:r w:rsidRPr="001E402A">
              <w:rPr>
                <w:rFonts w:ascii="Times New Roman" w:eastAsia="Calibri" w:hAnsi="Times New Roman" w:cs="Times New Roman"/>
                <w:i/>
                <w:sz w:val="24"/>
                <w:szCs w:val="24"/>
                <w:lang w:val="uk-UA" w:eastAsia="ru-RU"/>
              </w:rPr>
              <w:t>індивідуальна програми реабілітації осіб з інвалідністю.</w:t>
            </w:r>
          </w:p>
          <w:p w14:paraId="2AAD1248" w14:textId="77777777" w:rsidR="0016470E" w:rsidRPr="001E402A"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1E402A">
              <w:rPr>
                <w:rFonts w:ascii="Times New Roman" w:eastAsia="Calibri" w:hAnsi="Times New Roman" w:cs="Times New Roman"/>
                <w:sz w:val="24"/>
                <w:szCs w:val="24"/>
                <w:lang w:val="uk-UA" w:eastAsia="ru-RU"/>
              </w:rPr>
              <w:t xml:space="preserve">Мета, завдання та загальна спрямованість Державної типової програми реабілітації осіб з </w:t>
            </w:r>
            <w:r w:rsidRPr="001E402A">
              <w:rPr>
                <w:rFonts w:ascii="Times New Roman" w:eastAsia="Arial Unicode MS" w:hAnsi="Times New Roman" w:cs="Times New Roman"/>
                <w:sz w:val="24"/>
                <w:szCs w:val="24"/>
                <w:lang w:val="uk-UA" w:eastAsia="ru-RU"/>
              </w:rPr>
              <w:t>інвалід</w:t>
            </w:r>
            <w:r w:rsidRPr="001E402A">
              <w:rPr>
                <w:rFonts w:ascii="Times New Roman" w:eastAsia="Arial Unicode MS" w:hAnsi="Times New Roman" w:cs="Times New Roman"/>
                <w:spacing w:val="-6"/>
                <w:sz w:val="24"/>
                <w:szCs w:val="24"/>
                <w:lang w:val="uk-UA" w:eastAsia="ru-RU"/>
              </w:rPr>
              <w:t>ністю</w:t>
            </w:r>
            <w:r w:rsidRPr="001E402A">
              <w:rPr>
                <w:rFonts w:ascii="Times New Roman" w:eastAsia="Calibri" w:hAnsi="Times New Roman" w:cs="Times New Roman"/>
                <w:sz w:val="24"/>
                <w:szCs w:val="24"/>
                <w:lang w:val="uk-UA" w:eastAsia="ru-RU"/>
              </w:rPr>
              <w:t xml:space="preserve">. Види і зміст гарантованих державою реабілітаційних послуг </w:t>
            </w:r>
            <w:r w:rsidRPr="001E402A">
              <w:rPr>
                <w:rFonts w:ascii="Times New Roman" w:eastAsia="Arial Unicode MS" w:hAnsi="Times New Roman" w:cs="Times New Roman"/>
                <w:spacing w:val="-6"/>
                <w:sz w:val="24"/>
                <w:szCs w:val="24"/>
                <w:lang w:val="uk-UA" w:eastAsia="ru-RU"/>
              </w:rPr>
              <w:t xml:space="preserve">особам з </w:t>
            </w:r>
            <w:r w:rsidRPr="001E402A">
              <w:rPr>
                <w:rFonts w:ascii="Times New Roman" w:eastAsia="Arial Unicode MS" w:hAnsi="Times New Roman" w:cs="Times New Roman"/>
                <w:sz w:val="24"/>
                <w:szCs w:val="24"/>
                <w:lang w:val="uk-UA" w:eastAsia="ru-RU"/>
              </w:rPr>
              <w:t>інвалід</w:t>
            </w:r>
            <w:r w:rsidRPr="001E402A">
              <w:rPr>
                <w:rFonts w:ascii="Times New Roman" w:eastAsia="Arial Unicode MS" w:hAnsi="Times New Roman" w:cs="Times New Roman"/>
                <w:spacing w:val="-6"/>
                <w:sz w:val="24"/>
                <w:szCs w:val="24"/>
                <w:lang w:val="uk-UA" w:eastAsia="ru-RU"/>
              </w:rPr>
              <w:t>ністю</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sz w:val="24"/>
                <w:szCs w:val="24"/>
                <w:lang w:val="uk-UA" w:eastAsia="ru-RU"/>
              </w:rPr>
              <w:t>незалежно від причини інвалідності. Об’єм додаткових реабілітаційних послуг особам з порушенням опорно-рухового апарату, з вадами слуху, зору, при психічних захворюваннях та розумовій відсталості. Умови реалізації Державної типової програми реабілітації. Принципи формування та завдання індивідуальної програми реабілітації. Структура індивідуальної програми реабілітації, етапи її розробки.</w:t>
            </w:r>
          </w:p>
          <w:p w14:paraId="28E3BB6F" w14:textId="77777777" w:rsidR="0016470E" w:rsidRPr="001E402A" w:rsidRDefault="0016470E" w:rsidP="0016470E">
            <w:pPr>
              <w:spacing w:after="0" w:line="240" w:lineRule="auto"/>
              <w:jc w:val="center"/>
              <w:rPr>
                <w:rFonts w:ascii="Times New Roman" w:eastAsia="Calibri" w:hAnsi="Times New Roman" w:cs="Times New Roman"/>
                <w:b/>
                <w:sz w:val="24"/>
                <w:szCs w:val="24"/>
                <w:lang w:val="uk-UA" w:eastAsia="ru-RU"/>
              </w:rPr>
            </w:pPr>
            <w:r w:rsidRPr="001E402A">
              <w:rPr>
                <w:rFonts w:ascii="Times New Roman" w:eastAsia="Calibri" w:hAnsi="Times New Roman" w:cs="Times New Roman"/>
                <w:b/>
                <w:sz w:val="24"/>
                <w:szCs w:val="24"/>
                <w:lang w:val="uk-UA" w:eastAsia="ru-RU"/>
              </w:rPr>
              <w:t>Змістовий модуль 3.</w:t>
            </w:r>
          </w:p>
          <w:p w14:paraId="439A5F2D" w14:textId="77777777" w:rsidR="0016470E" w:rsidRPr="001E402A" w:rsidRDefault="0016470E" w:rsidP="0016470E">
            <w:pPr>
              <w:spacing w:after="0" w:line="240" w:lineRule="auto"/>
              <w:jc w:val="center"/>
              <w:rPr>
                <w:rFonts w:ascii="Times New Roman" w:eastAsia="Calibri" w:hAnsi="Times New Roman" w:cs="Times New Roman"/>
                <w:b/>
                <w:i/>
                <w:sz w:val="24"/>
                <w:szCs w:val="24"/>
                <w:lang w:val="uk-UA" w:eastAsia="ru-RU"/>
              </w:rPr>
            </w:pPr>
            <w:r w:rsidRPr="001E402A">
              <w:rPr>
                <w:rFonts w:ascii="Times New Roman" w:eastAsia="Calibri" w:hAnsi="Times New Roman" w:cs="Times New Roman"/>
                <w:b/>
                <w:i/>
                <w:sz w:val="24"/>
                <w:szCs w:val="24"/>
                <w:lang w:val="uk-UA" w:eastAsia="ru-RU"/>
              </w:rPr>
              <w:t>Практичне застосування форм та методів роботи</w:t>
            </w:r>
          </w:p>
          <w:p w14:paraId="144210A0" w14:textId="77777777" w:rsidR="0016470E" w:rsidRPr="001E402A" w:rsidRDefault="0016470E" w:rsidP="0016470E">
            <w:pPr>
              <w:spacing w:after="0" w:line="240" w:lineRule="auto"/>
              <w:jc w:val="center"/>
              <w:rPr>
                <w:rFonts w:ascii="Times New Roman" w:eastAsia="Calibri" w:hAnsi="Times New Roman" w:cs="Times New Roman"/>
                <w:b/>
                <w:i/>
                <w:sz w:val="24"/>
                <w:szCs w:val="24"/>
                <w:lang w:val="uk-UA" w:eastAsia="ru-RU"/>
              </w:rPr>
            </w:pPr>
            <w:r w:rsidRPr="001E402A">
              <w:rPr>
                <w:rFonts w:ascii="Times New Roman" w:eastAsia="Calibri" w:hAnsi="Times New Roman" w:cs="Times New Roman"/>
                <w:b/>
                <w:i/>
                <w:sz w:val="24"/>
                <w:szCs w:val="24"/>
                <w:lang w:val="uk-UA" w:eastAsia="ru-RU"/>
              </w:rPr>
              <w:t>в інклюзивному середовищі</w:t>
            </w:r>
          </w:p>
          <w:p w14:paraId="45848458" w14:textId="77777777" w:rsidR="0016470E" w:rsidRPr="001E402A" w:rsidRDefault="0016470E" w:rsidP="0016470E">
            <w:pPr>
              <w:tabs>
                <w:tab w:val="left" w:pos="851"/>
              </w:tabs>
              <w:spacing w:after="0" w:line="240" w:lineRule="auto"/>
              <w:ind w:firstLine="567"/>
              <w:jc w:val="both"/>
              <w:rPr>
                <w:rFonts w:ascii="Times New Roman" w:eastAsia="Calibri" w:hAnsi="Times New Roman" w:cs="Times New Roman"/>
                <w:bCs/>
                <w:sz w:val="24"/>
                <w:szCs w:val="24"/>
                <w:lang w:val="uk-UA" w:eastAsia="ru-RU"/>
              </w:rPr>
            </w:pPr>
            <w:r w:rsidRPr="001E402A">
              <w:rPr>
                <w:rFonts w:ascii="Times New Roman" w:eastAsia="Calibri" w:hAnsi="Times New Roman" w:cs="Times New Roman"/>
                <w:b/>
                <w:bCs/>
                <w:sz w:val="24"/>
                <w:szCs w:val="24"/>
                <w:lang w:val="uk-UA" w:eastAsia="ru-RU"/>
              </w:rPr>
              <w:t xml:space="preserve">Тема 6. </w:t>
            </w:r>
            <w:r w:rsidRPr="001E402A">
              <w:rPr>
                <w:rFonts w:ascii="Times New Roman" w:eastAsia="Calibri" w:hAnsi="Times New Roman" w:cs="Times New Roman"/>
                <w:bCs/>
                <w:i/>
                <w:sz w:val="24"/>
                <w:szCs w:val="24"/>
                <w:lang w:val="uk-UA" w:eastAsia="ru-RU"/>
              </w:rPr>
              <w:t xml:space="preserve">Універсальна доступність </w:t>
            </w:r>
            <w:r w:rsidRPr="001E402A">
              <w:rPr>
                <w:rFonts w:ascii="Times New Roman" w:eastAsia="Calibri" w:hAnsi="Times New Roman" w:cs="Times New Roman"/>
                <w:i/>
                <w:sz w:val="24"/>
                <w:szCs w:val="24"/>
                <w:lang w:val="uk-UA" w:eastAsia="ru-RU"/>
              </w:rPr>
              <w:t xml:space="preserve">освітнього закладу. </w:t>
            </w:r>
            <w:r w:rsidRPr="001E402A">
              <w:rPr>
                <w:rFonts w:ascii="Times New Roman" w:eastAsia="Calibri" w:hAnsi="Times New Roman" w:cs="Times New Roman"/>
                <w:bCs/>
                <w:sz w:val="24"/>
                <w:szCs w:val="24"/>
                <w:lang w:val="uk-UA" w:eastAsia="ru-RU"/>
              </w:rPr>
              <w:t xml:space="preserve">Ознаки універсальної доступності. </w:t>
            </w:r>
            <w:r w:rsidRPr="001E402A">
              <w:rPr>
                <w:rFonts w:ascii="Times New Roman" w:eastAsia="Calibri" w:hAnsi="Times New Roman" w:cs="Times New Roman"/>
                <w:sz w:val="24"/>
                <w:szCs w:val="24"/>
                <w:lang w:val="uk-UA" w:eastAsia="ru-RU"/>
              </w:rPr>
              <w:t xml:space="preserve">Елементи доступності прилеглої території. Доступність всередині приміщення. Наявність інформаційних табло/піктограм. Поняття „універсальний дизайн”. </w:t>
            </w:r>
            <w:r w:rsidRPr="001E402A">
              <w:rPr>
                <w:rFonts w:ascii="Times New Roman" w:eastAsia="Calibri" w:hAnsi="Times New Roman" w:cs="Times New Roman"/>
                <w:bCs/>
                <w:sz w:val="24"/>
                <w:szCs w:val="24"/>
                <w:lang w:val="uk-UA" w:eastAsia="ru-RU"/>
              </w:rPr>
              <w:t xml:space="preserve">Методика визначення доступності об’єкту громадського призначення для людей з особливими </w:t>
            </w:r>
            <w:r w:rsidRPr="001E402A">
              <w:rPr>
                <w:rFonts w:ascii="Times New Roman" w:eastAsia="Calibri" w:hAnsi="Times New Roman" w:cs="Times New Roman"/>
                <w:sz w:val="24"/>
                <w:szCs w:val="24"/>
                <w:lang w:val="uk-UA" w:eastAsia="uk-UA"/>
              </w:rPr>
              <w:t>освітніми</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bCs/>
                <w:sz w:val="24"/>
                <w:szCs w:val="24"/>
                <w:lang w:val="uk-UA" w:eastAsia="ru-RU"/>
              </w:rPr>
              <w:t xml:space="preserve">потребами. </w:t>
            </w:r>
          </w:p>
          <w:p w14:paraId="383D16F3" w14:textId="77777777" w:rsidR="0016470E" w:rsidRPr="001E402A" w:rsidRDefault="0016470E" w:rsidP="0016470E">
            <w:pPr>
              <w:tabs>
                <w:tab w:val="left" w:pos="851"/>
              </w:tabs>
              <w:spacing w:after="0" w:line="240" w:lineRule="auto"/>
              <w:ind w:firstLine="567"/>
              <w:jc w:val="both"/>
              <w:rPr>
                <w:rFonts w:ascii="Times New Roman" w:eastAsia="Calibri" w:hAnsi="Times New Roman" w:cs="Times New Roman"/>
                <w:sz w:val="24"/>
                <w:szCs w:val="24"/>
                <w:lang w:val="uk-UA" w:eastAsia="ru-RU"/>
              </w:rPr>
            </w:pPr>
            <w:r w:rsidRPr="001E402A">
              <w:rPr>
                <w:rFonts w:ascii="Times New Roman" w:eastAsia="Calibri" w:hAnsi="Times New Roman" w:cs="Times New Roman"/>
                <w:b/>
                <w:sz w:val="24"/>
                <w:szCs w:val="24"/>
                <w:lang w:val="uk-UA" w:eastAsia="ru-RU"/>
              </w:rPr>
              <w:t xml:space="preserve">Тема 7. </w:t>
            </w:r>
            <w:r w:rsidRPr="001E402A">
              <w:rPr>
                <w:rFonts w:ascii="Times New Roman" w:eastAsia="Calibri" w:hAnsi="Times New Roman" w:cs="Times New Roman"/>
                <w:bCs/>
                <w:i/>
                <w:sz w:val="24"/>
                <w:szCs w:val="24"/>
                <w:lang w:val="uk-UA" w:eastAsia="ru-RU"/>
              </w:rPr>
              <w:t xml:space="preserve">Правила спілкування і співпраці з особами з інвалідністю у закладі освіти. </w:t>
            </w:r>
            <w:r w:rsidRPr="001E402A">
              <w:rPr>
                <w:rFonts w:ascii="Times New Roman" w:eastAsia="Calibri" w:hAnsi="Times New Roman" w:cs="Times New Roman"/>
                <w:sz w:val="24"/>
                <w:szCs w:val="24"/>
                <w:lang w:val="uk-UA" w:eastAsia="ru-RU"/>
              </w:rPr>
              <w:t xml:space="preserve">Особливості соціальних контактів із особами з особливими </w:t>
            </w:r>
            <w:r w:rsidRPr="001E402A">
              <w:rPr>
                <w:rFonts w:ascii="Times New Roman" w:eastAsia="Calibri" w:hAnsi="Times New Roman" w:cs="Times New Roman"/>
                <w:sz w:val="24"/>
                <w:szCs w:val="24"/>
                <w:lang w:val="uk-UA" w:eastAsia="uk-UA"/>
              </w:rPr>
              <w:t>освітніми</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sz w:val="24"/>
                <w:szCs w:val="24"/>
                <w:lang w:val="uk-UA" w:eastAsia="ru-RU"/>
              </w:rPr>
              <w:t xml:space="preserve">потребами в інклюзивному освітньому просторі. Особливості співпраці з особами з особливими </w:t>
            </w:r>
            <w:r w:rsidRPr="001E402A">
              <w:rPr>
                <w:rFonts w:ascii="Times New Roman" w:eastAsia="Calibri" w:hAnsi="Times New Roman" w:cs="Times New Roman"/>
                <w:sz w:val="24"/>
                <w:szCs w:val="24"/>
                <w:lang w:val="uk-UA" w:eastAsia="uk-UA"/>
              </w:rPr>
              <w:t>освітніми</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sz w:val="24"/>
                <w:szCs w:val="24"/>
                <w:lang w:val="uk-UA" w:eastAsia="ru-RU"/>
              </w:rPr>
              <w:t>потребами в інклюзивному освітньому просторі.</w:t>
            </w:r>
          </w:p>
          <w:p w14:paraId="74D386A2" w14:textId="77777777" w:rsidR="0016470E" w:rsidRPr="001E402A"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1E402A">
              <w:rPr>
                <w:rFonts w:ascii="Times New Roman" w:eastAsia="Calibri" w:hAnsi="Times New Roman" w:cs="Times New Roman"/>
                <w:b/>
                <w:sz w:val="24"/>
                <w:szCs w:val="24"/>
                <w:lang w:val="uk-UA" w:eastAsia="ru-RU"/>
              </w:rPr>
              <w:t xml:space="preserve">Тема 8. </w:t>
            </w:r>
            <w:r w:rsidRPr="001E402A">
              <w:rPr>
                <w:rFonts w:ascii="Times New Roman" w:eastAsia="Calibri" w:hAnsi="Times New Roman" w:cs="Times New Roman"/>
                <w:i/>
                <w:sz w:val="24"/>
                <w:szCs w:val="24"/>
                <w:lang w:val="uk-UA" w:eastAsia="ru-RU"/>
              </w:rPr>
              <w:t>Основи жестової мови</w:t>
            </w:r>
            <w:r w:rsidRPr="001E402A">
              <w:rPr>
                <w:rFonts w:ascii="Times New Roman" w:eastAsia="Calibri" w:hAnsi="Times New Roman" w:cs="Times New Roman"/>
                <w:sz w:val="24"/>
                <w:szCs w:val="24"/>
                <w:lang w:val="uk-UA" w:eastAsia="ru-RU"/>
              </w:rPr>
              <w:t xml:space="preserve">. Жестова мова. Історія виникнення. Класифікація жестових мов. Українська жестова мова. Основні правила жестикуляції. Поради при спілкуванні з </w:t>
            </w:r>
            <w:proofErr w:type="spellStart"/>
            <w:r w:rsidRPr="001E402A">
              <w:rPr>
                <w:rFonts w:ascii="Times New Roman" w:eastAsia="Calibri" w:hAnsi="Times New Roman" w:cs="Times New Roman"/>
                <w:sz w:val="24"/>
                <w:szCs w:val="24"/>
                <w:lang w:val="uk-UA" w:eastAsia="ru-RU"/>
              </w:rPr>
              <w:t>нечуючими</w:t>
            </w:r>
            <w:proofErr w:type="spellEnd"/>
            <w:r w:rsidRPr="001E402A">
              <w:rPr>
                <w:rFonts w:ascii="Times New Roman" w:eastAsia="Calibri" w:hAnsi="Times New Roman" w:cs="Times New Roman"/>
                <w:sz w:val="24"/>
                <w:szCs w:val="24"/>
                <w:lang w:val="uk-UA" w:eastAsia="ru-RU"/>
              </w:rPr>
              <w:t xml:space="preserve"> людьми. </w:t>
            </w:r>
          </w:p>
          <w:p w14:paraId="5A1DFA2F" w14:textId="77777777" w:rsidR="0016470E" w:rsidRPr="001E402A" w:rsidRDefault="0016470E" w:rsidP="0016470E">
            <w:pPr>
              <w:spacing w:after="0" w:line="240" w:lineRule="auto"/>
              <w:ind w:firstLine="567"/>
              <w:jc w:val="both"/>
              <w:rPr>
                <w:rFonts w:ascii="Times New Roman" w:eastAsia="Calibri" w:hAnsi="Times New Roman" w:cs="Times New Roman"/>
                <w:sz w:val="24"/>
                <w:szCs w:val="24"/>
                <w:lang w:val="uk-UA" w:eastAsia="ru-RU"/>
              </w:rPr>
            </w:pPr>
            <w:r w:rsidRPr="001E402A">
              <w:rPr>
                <w:rFonts w:ascii="Times New Roman" w:eastAsia="Calibri" w:hAnsi="Times New Roman" w:cs="Times New Roman"/>
                <w:b/>
                <w:sz w:val="24"/>
                <w:szCs w:val="24"/>
                <w:lang w:val="uk-UA" w:eastAsia="ru-RU"/>
              </w:rPr>
              <w:t xml:space="preserve">Тема 9. </w:t>
            </w:r>
            <w:r w:rsidRPr="001E402A">
              <w:rPr>
                <w:rFonts w:ascii="Times New Roman" w:eastAsia="Calibri" w:hAnsi="Times New Roman" w:cs="Times New Roman"/>
                <w:i/>
                <w:sz w:val="24"/>
                <w:szCs w:val="24"/>
                <w:lang w:val="uk-UA" w:eastAsia="ru-RU"/>
              </w:rPr>
              <w:t xml:space="preserve">Види реабілітації для людей з інвалідністю. </w:t>
            </w:r>
            <w:r w:rsidRPr="001E402A">
              <w:rPr>
                <w:rFonts w:ascii="Times New Roman" w:eastAsia="Calibri" w:hAnsi="Times New Roman" w:cs="Times New Roman"/>
                <w:sz w:val="24"/>
                <w:szCs w:val="24"/>
                <w:lang w:val="uk-UA" w:eastAsia="ru-RU"/>
              </w:rPr>
              <w:t xml:space="preserve">Медична та фізична реабілітації. Соціальна реабілітація. Психологічна реабілітація. Педагогічна реабілітація. Професійна реабілітація. Трудова реабілітація. Побутова реабілітація. Фізкультурно-спортивна реабілітація. Методи та засоби </w:t>
            </w:r>
            <w:r w:rsidRPr="001E402A">
              <w:rPr>
                <w:rFonts w:ascii="Times New Roman" w:eastAsia="Calibri" w:hAnsi="Times New Roman" w:cs="Times New Roman"/>
                <w:sz w:val="24"/>
                <w:szCs w:val="24"/>
                <w:lang w:val="uk-UA" w:eastAsia="ru-RU"/>
              </w:rPr>
              <w:lastRenderedPageBreak/>
              <w:t>проведення реабілітації. Особливості проведення реабілітаційних заходів. Установи, що займаються реабілітацією.</w:t>
            </w:r>
          </w:p>
          <w:p w14:paraId="518D5BF3" w14:textId="77777777" w:rsidR="0016470E" w:rsidRPr="001E402A" w:rsidRDefault="0016470E" w:rsidP="0016470E">
            <w:pPr>
              <w:spacing w:after="0" w:line="240" w:lineRule="auto"/>
              <w:jc w:val="center"/>
              <w:rPr>
                <w:rFonts w:ascii="Times New Roman" w:eastAsia="Calibri" w:hAnsi="Times New Roman" w:cs="Times New Roman"/>
                <w:b/>
                <w:sz w:val="24"/>
                <w:szCs w:val="24"/>
                <w:lang w:val="uk-UA" w:eastAsia="ru-RU"/>
              </w:rPr>
            </w:pPr>
            <w:r w:rsidRPr="001E402A">
              <w:rPr>
                <w:rFonts w:ascii="Times New Roman" w:eastAsia="Calibri" w:hAnsi="Times New Roman" w:cs="Times New Roman"/>
                <w:b/>
                <w:sz w:val="24"/>
                <w:szCs w:val="24"/>
                <w:lang w:val="uk-UA" w:eastAsia="ru-RU"/>
              </w:rPr>
              <w:t>Змістовий модуль 4.</w:t>
            </w:r>
          </w:p>
          <w:p w14:paraId="370D658D" w14:textId="77777777" w:rsidR="0016470E" w:rsidRPr="001E402A" w:rsidRDefault="0016470E" w:rsidP="0016470E">
            <w:pPr>
              <w:spacing w:after="0" w:line="240" w:lineRule="auto"/>
              <w:jc w:val="center"/>
              <w:rPr>
                <w:rFonts w:ascii="Times New Roman" w:eastAsia="Calibri" w:hAnsi="Times New Roman" w:cs="Times New Roman"/>
                <w:b/>
                <w:i/>
                <w:sz w:val="24"/>
                <w:szCs w:val="24"/>
                <w:lang w:val="uk-UA" w:eastAsia="ru-RU"/>
              </w:rPr>
            </w:pPr>
            <w:r w:rsidRPr="001E402A">
              <w:rPr>
                <w:rFonts w:ascii="Times New Roman" w:eastAsia="Calibri" w:hAnsi="Times New Roman" w:cs="Times New Roman"/>
                <w:b/>
                <w:i/>
                <w:sz w:val="24"/>
                <w:szCs w:val="24"/>
                <w:lang w:val="uk-UA" w:eastAsia="ru-RU"/>
              </w:rPr>
              <w:t>Досвід впровадження інклюзивної освіти в Україні</w:t>
            </w:r>
          </w:p>
          <w:p w14:paraId="17FD97C2" w14:textId="77777777" w:rsidR="0016470E" w:rsidRPr="001E402A" w:rsidRDefault="0016470E" w:rsidP="0016470E">
            <w:pPr>
              <w:tabs>
                <w:tab w:val="num" w:pos="360"/>
              </w:tabs>
              <w:spacing w:after="0" w:line="240" w:lineRule="auto"/>
              <w:ind w:firstLine="567"/>
              <w:jc w:val="both"/>
              <w:rPr>
                <w:rFonts w:ascii="Times New Roman" w:eastAsia="Calibri" w:hAnsi="Times New Roman" w:cs="Times New Roman"/>
                <w:sz w:val="24"/>
                <w:szCs w:val="24"/>
                <w:lang w:val="uk-UA" w:eastAsia="ru-RU"/>
              </w:rPr>
            </w:pPr>
            <w:r w:rsidRPr="001E402A">
              <w:rPr>
                <w:rFonts w:ascii="Times New Roman" w:eastAsia="Calibri" w:hAnsi="Times New Roman" w:cs="Times New Roman"/>
                <w:b/>
                <w:sz w:val="24"/>
                <w:szCs w:val="24"/>
                <w:lang w:val="uk-UA" w:eastAsia="ru-RU"/>
              </w:rPr>
              <w:t xml:space="preserve">Тема 10. </w:t>
            </w:r>
            <w:r w:rsidRPr="001E402A">
              <w:rPr>
                <w:rFonts w:ascii="Times New Roman" w:eastAsia="Calibri" w:hAnsi="Times New Roman" w:cs="Times New Roman"/>
                <w:i/>
                <w:sz w:val="24"/>
                <w:szCs w:val="24"/>
                <w:lang w:val="uk-UA" w:eastAsia="ru-RU"/>
              </w:rPr>
              <w:t xml:space="preserve">Досвід впровадження інклюзивного навчання у загальноосвітніх школах та центрах розвитку дитини. </w:t>
            </w:r>
            <w:r w:rsidRPr="001E402A">
              <w:rPr>
                <w:rFonts w:ascii="Times New Roman" w:eastAsia="Calibri" w:hAnsi="Times New Roman" w:cs="Times New Roman"/>
                <w:sz w:val="24"/>
                <w:szCs w:val="24"/>
                <w:lang w:val="uk-UA" w:eastAsia="ru-RU"/>
              </w:rPr>
              <w:t xml:space="preserve">Запровадження інклюзивного навчання у провідних школах. Досвід та перспективи розвитку інклюзії у ЗОШ. Підготовка фахівців. Практика застосування інклюзії у центрах розвитку дитини, </w:t>
            </w:r>
            <w:proofErr w:type="spellStart"/>
            <w:r w:rsidRPr="001E402A">
              <w:rPr>
                <w:rFonts w:ascii="Times New Roman" w:eastAsia="Calibri" w:hAnsi="Times New Roman" w:cs="Times New Roman"/>
                <w:sz w:val="24"/>
                <w:szCs w:val="24"/>
                <w:lang w:val="uk-UA" w:eastAsia="ru-RU"/>
              </w:rPr>
              <w:t>інклюзивно</w:t>
            </w:r>
            <w:proofErr w:type="spellEnd"/>
            <w:r w:rsidRPr="001E402A">
              <w:rPr>
                <w:rFonts w:ascii="Times New Roman" w:eastAsia="Calibri" w:hAnsi="Times New Roman" w:cs="Times New Roman"/>
                <w:sz w:val="24"/>
                <w:szCs w:val="24"/>
                <w:lang w:val="uk-UA" w:eastAsia="ru-RU"/>
              </w:rPr>
              <w:t xml:space="preserve">-ресурсних центрах. </w:t>
            </w:r>
          </w:p>
          <w:p w14:paraId="676E5D11" w14:textId="77777777" w:rsidR="0016470E" w:rsidRPr="001E402A" w:rsidRDefault="0016470E" w:rsidP="0016470E">
            <w:pPr>
              <w:tabs>
                <w:tab w:val="num" w:pos="360"/>
              </w:tabs>
              <w:spacing w:after="0" w:line="240" w:lineRule="auto"/>
              <w:ind w:firstLine="567"/>
              <w:jc w:val="both"/>
              <w:rPr>
                <w:rFonts w:ascii="Times New Roman" w:eastAsia="Calibri" w:hAnsi="Times New Roman" w:cs="Times New Roman"/>
                <w:sz w:val="24"/>
                <w:szCs w:val="24"/>
                <w:lang w:val="uk-UA" w:eastAsia="ru-RU"/>
              </w:rPr>
            </w:pPr>
            <w:r w:rsidRPr="001E402A">
              <w:rPr>
                <w:rFonts w:ascii="Times New Roman" w:eastAsia="Calibri" w:hAnsi="Times New Roman" w:cs="Times New Roman"/>
                <w:b/>
                <w:sz w:val="24"/>
                <w:szCs w:val="24"/>
                <w:lang w:val="uk-UA" w:eastAsia="ru-RU"/>
              </w:rPr>
              <w:t xml:space="preserve">Тема 11. </w:t>
            </w:r>
            <w:r w:rsidRPr="001E402A">
              <w:rPr>
                <w:rFonts w:ascii="Times New Roman" w:eastAsia="Calibri" w:hAnsi="Times New Roman" w:cs="Times New Roman"/>
                <w:i/>
                <w:sz w:val="24"/>
                <w:szCs w:val="24"/>
                <w:lang w:val="uk-UA" w:eastAsia="ru-RU"/>
              </w:rPr>
              <w:t xml:space="preserve">Досвід впровадження інклюзії в Університеті „Україна”. </w:t>
            </w:r>
            <w:r w:rsidRPr="001E402A">
              <w:rPr>
                <w:rFonts w:ascii="Times New Roman" w:eastAsia="Calibri" w:hAnsi="Times New Roman" w:cs="Times New Roman"/>
                <w:sz w:val="24"/>
                <w:szCs w:val="24"/>
                <w:lang w:val="uk-UA" w:eastAsia="ru-RU"/>
              </w:rPr>
              <w:t xml:space="preserve">Впровадження інклюзивного навчання в Університеті „Україна”. Провідні структурні підрозділи університету. Соціально-педагогічна робота зі студентами з особливими </w:t>
            </w:r>
            <w:r w:rsidRPr="001E402A">
              <w:rPr>
                <w:rFonts w:ascii="Times New Roman" w:eastAsia="Calibri" w:hAnsi="Times New Roman" w:cs="Times New Roman"/>
                <w:sz w:val="24"/>
                <w:szCs w:val="24"/>
                <w:lang w:val="uk-UA" w:eastAsia="uk-UA"/>
              </w:rPr>
              <w:t>освітніми</w:t>
            </w:r>
            <w:r w:rsidRPr="001E402A">
              <w:rPr>
                <w:rFonts w:ascii="Times New Roman" w:eastAsia="Arial Unicode MS" w:hAnsi="Times New Roman" w:cs="Times New Roman"/>
                <w:sz w:val="24"/>
                <w:szCs w:val="24"/>
                <w:lang w:val="uk-UA" w:eastAsia="ru-RU"/>
              </w:rPr>
              <w:t xml:space="preserve"> </w:t>
            </w:r>
            <w:r w:rsidRPr="001E402A">
              <w:rPr>
                <w:rFonts w:ascii="Times New Roman" w:eastAsia="Calibri" w:hAnsi="Times New Roman" w:cs="Times New Roman"/>
                <w:sz w:val="24"/>
                <w:szCs w:val="24"/>
                <w:lang w:val="uk-UA" w:eastAsia="ru-RU"/>
              </w:rPr>
              <w:t xml:space="preserve">потребами. Медико-реабілітаційна складова освітнього процесу в закладі освіти. </w:t>
            </w:r>
          </w:p>
          <w:p w14:paraId="26393F44" w14:textId="2EE972AA" w:rsidR="007A3725" w:rsidRPr="001E402A" w:rsidRDefault="007A3725" w:rsidP="00C139C0">
            <w:pPr>
              <w:spacing w:after="0" w:line="240" w:lineRule="auto"/>
              <w:ind w:firstLine="567"/>
              <w:jc w:val="both"/>
              <w:rPr>
                <w:rFonts w:ascii="Times New Roman" w:eastAsia="Arial Unicode MS" w:hAnsi="Times New Roman" w:cs="Times New Roman"/>
                <w:spacing w:val="-6"/>
                <w:sz w:val="24"/>
                <w:szCs w:val="24"/>
                <w:lang w:val="uk-UA" w:eastAsia="ru-RU"/>
              </w:rPr>
            </w:pPr>
          </w:p>
        </w:tc>
      </w:tr>
      <w:tr w:rsidR="007A3725" w:rsidRPr="001E402A" w14:paraId="7C1BF36E" w14:textId="77777777" w:rsidTr="00C35B97">
        <w:trPr>
          <w:trHeight w:val="2257"/>
        </w:trPr>
        <w:tc>
          <w:tcPr>
            <w:tcW w:w="10571" w:type="dxa"/>
          </w:tcPr>
          <w:p w14:paraId="21DFA84C" w14:textId="77777777" w:rsidR="007A3725" w:rsidRPr="001E402A" w:rsidRDefault="007A3725" w:rsidP="00C35B97">
            <w:pPr>
              <w:tabs>
                <w:tab w:val="left" w:pos="585"/>
                <w:tab w:val="left" w:pos="1005"/>
              </w:tabs>
              <w:spacing w:after="0"/>
              <w:jc w:val="center"/>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lastRenderedPageBreak/>
              <w:t>Рекомендовані джерела:</w:t>
            </w:r>
          </w:p>
          <w:p w14:paraId="7D86F455" w14:textId="77777777" w:rsidR="007D197C" w:rsidRPr="001E402A" w:rsidRDefault="007D197C" w:rsidP="007D197C">
            <w:pPr>
              <w:spacing w:after="0" w:line="240" w:lineRule="auto"/>
              <w:jc w:val="center"/>
              <w:rPr>
                <w:rFonts w:ascii="Times New Roman" w:eastAsia="Arial Unicode MS" w:hAnsi="Times New Roman" w:cs="Times New Roman"/>
                <w:b/>
                <w:i/>
                <w:sz w:val="24"/>
                <w:szCs w:val="24"/>
                <w:lang w:val="uk-UA" w:eastAsia="ru-RU"/>
              </w:rPr>
            </w:pPr>
            <w:r w:rsidRPr="001E402A">
              <w:rPr>
                <w:rFonts w:ascii="Times New Roman" w:eastAsia="Arial Unicode MS" w:hAnsi="Times New Roman" w:cs="Times New Roman"/>
                <w:b/>
                <w:i/>
                <w:sz w:val="24"/>
                <w:szCs w:val="24"/>
                <w:lang w:val="uk-UA" w:eastAsia="ru-RU"/>
              </w:rPr>
              <w:t xml:space="preserve">Базова література </w:t>
            </w:r>
          </w:p>
          <w:p w14:paraId="3D585D43"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2A">
              <w:rPr>
                <w:rFonts w:ascii="Times New Roman" w:eastAsia="Times New Roman" w:hAnsi="Times New Roman" w:cs="Times New Roman"/>
                <w:color w:val="000000"/>
                <w:spacing w:val="-6"/>
                <w:sz w:val="24"/>
                <w:szCs w:val="24"/>
                <w:lang w:val="uk-UA" w:eastAsia="x-none"/>
              </w:rPr>
              <w:t xml:space="preserve">Нормативно-правова база в сфері інклюзивної освіти [Електронний ресурс] . – Режим доступу : www.ussf.kiev.ua/ielegalframework/ </w:t>
            </w:r>
          </w:p>
          <w:p w14:paraId="01FE9AE7"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2A">
              <w:rPr>
                <w:rFonts w:ascii="Times New Roman" w:eastAsia="Times New Roman" w:hAnsi="Times New Roman" w:cs="Times New Roman"/>
                <w:bCs/>
                <w:color w:val="000000"/>
                <w:sz w:val="24"/>
                <w:szCs w:val="24"/>
                <w:lang w:val="uk-UA" w:eastAsia="x-none"/>
              </w:rPr>
              <w:t>Шевців З. М. Основи інклюзивної педагогіки. Київ : Центр учбової літератури, 2020. 248 с.</w:t>
            </w:r>
          </w:p>
          <w:p w14:paraId="1F892EF1"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2A">
              <w:rPr>
                <w:rFonts w:ascii="Times New Roman" w:eastAsia="Times New Roman" w:hAnsi="Times New Roman" w:cs="Times New Roman"/>
                <w:bCs/>
                <w:color w:val="000000"/>
                <w:sz w:val="24"/>
                <w:szCs w:val="24"/>
                <w:lang w:val="uk-UA" w:eastAsia="x-none"/>
              </w:rPr>
              <w:t>Колупаєва</w:t>
            </w:r>
            <w:proofErr w:type="spellEnd"/>
            <w:r w:rsidRPr="001E402A">
              <w:rPr>
                <w:rFonts w:ascii="Times New Roman" w:eastAsia="Times New Roman" w:hAnsi="Times New Roman" w:cs="Times New Roman"/>
                <w:bCs/>
                <w:color w:val="000000"/>
                <w:sz w:val="24"/>
                <w:szCs w:val="24"/>
                <w:lang w:val="uk-UA" w:eastAsia="x-none"/>
              </w:rPr>
              <w:t xml:space="preserve"> А.А., </w:t>
            </w:r>
            <w:proofErr w:type="spellStart"/>
            <w:r w:rsidRPr="001E402A">
              <w:rPr>
                <w:rFonts w:ascii="Times New Roman" w:eastAsia="Times New Roman" w:hAnsi="Times New Roman" w:cs="Times New Roman"/>
                <w:bCs/>
                <w:color w:val="000000"/>
                <w:sz w:val="24"/>
                <w:szCs w:val="24"/>
                <w:lang w:val="uk-UA" w:eastAsia="x-none"/>
              </w:rPr>
              <w:t>Таранченко</w:t>
            </w:r>
            <w:proofErr w:type="spellEnd"/>
            <w:r w:rsidRPr="001E402A">
              <w:rPr>
                <w:rFonts w:ascii="Times New Roman" w:eastAsia="Times New Roman" w:hAnsi="Times New Roman" w:cs="Times New Roman"/>
                <w:bCs/>
                <w:color w:val="000000"/>
                <w:sz w:val="24"/>
                <w:szCs w:val="24"/>
                <w:lang w:val="uk-UA" w:eastAsia="x-none"/>
              </w:rPr>
              <w:t xml:space="preserve"> О.М. Інклюзивне навчання. Видавництво: Кенгуру, 2019. 160 с.</w:t>
            </w:r>
          </w:p>
          <w:p w14:paraId="6CDA8EAB"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2A">
              <w:rPr>
                <w:rFonts w:ascii="Times New Roman" w:eastAsia="Times New Roman" w:hAnsi="Times New Roman" w:cs="Times New Roman"/>
                <w:bCs/>
                <w:color w:val="000000"/>
                <w:sz w:val="24"/>
                <w:szCs w:val="24"/>
                <w:lang w:val="uk-UA" w:eastAsia="x-none"/>
              </w:rPr>
              <w:t>Чеботарева</w:t>
            </w:r>
            <w:proofErr w:type="spellEnd"/>
            <w:r w:rsidRPr="001E402A">
              <w:rPr>
                <w:rFonts w:ascii="Times New Roman" w:eastAsia="Times New Roman" w:hAnsi="Times New Roman" w:cs="Times New Roman"/>
                <w:bCs/>
                <w:color w:val="000000"/>
                <w:sz w:val="24"/>
                <w:szCs w:val="24"/>
                <w:lang w:val="uk-UA" w:eastAsia="x-none"/>
              </w:rPr>
              <w:t xml:space="preserve"> А. Психолого-педагогічний супровід навчання дітей з інтелектуальними порушеннями. Видавництво: Кенгуру, 2020. 256 с.</w:t>
            </w:r>
          </w:p>
          <w:p w14:paraId="17A03308"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2A">
              <w:rPr>
                <w:rFonts w:ascii="Times New Roman" w:eastAsia="Times New Roman" w:hAnsi="Times New Roman" w:cs="Times New Roman"/>
                <w:bCs/>
                <w:color w:val="000000"/>
                <w:sz w:val="24"/>
                <w:szCs w:val="24"/>
                <w:lang w:val="uk-UA" w:eastAsia="x-none"/>
              </w:rPr>
              <w:t>Колупаєва</w:t>
            </w:r>
            <w:proofErr w:type="spellEnd"/>
            <w:r w:rsidRPr="001E402A">
              <w:rPr>
                <w:rFonts w:ascii="Times New Roman" w:eastAsia="Times New Roman" w:hAnsi="Times New Roman" w:cs="Times New Roman"/>
                <w:bCs/>
                <w:color w:val="000000"/>
                <w:sz w:val="24"/>
                <w:szCs w:val="24"/>
                <w:lang w:val="uk-UA" w:eastAsia="x-none"/>
              </w:rPr>
              <w:t xml:space="preserve"> А.А., </w:t>
            </w:r>
            <w:proofErr w:type="spellStart"/>
            <w:r w:rsidRPr="001E402A">
              <w:rPr>
                <w:rFonts w:ascii="Times New Roman" w:eastAsia="Times New Roman" w:hAnsi="Times New Roman" w:cs="Times New Roman"/>
                <w:bCs/>
                <w:color w:val="000000"/>
                <w:sz w:val="24"/>
                <w:szCs w:val="24"/>
                <w:lang w:val="uk-UA" w:eastAsia="x-none"/>
              </w:rPr>
              <w:t>Таранченко</w:t>
            </w:r>
            <w:proofErr w:type="spellEnd"/>
            <w:r w:rsidRPr="001E402A">
              <w:rPr>
                <w:rFonts w:ascii="Times New Roman" w:eastAsia="Times New Roman" w:hAnsi="Times New Roman" w:cs="Times New Roman"/>
                <w:bCs/>
                <w:color w:val="000000"/>
                <w:sz w:val="24"/>
                <w:szCs w:val="24"/>
                <w:lang w:val="uk-UA" w:eastAsia="x-none"/>
              </w:rPr>
              <w:t xml:space="preserve"> О.М. Інклюзивна практика: технології навчання. Видавництво: Кенгуру, 2019. 160 с.</w:t>
            </w:r>
          </w:p>
          <w:p w14:paraId="77D26596"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2A">
              <w:rPr>
                <w:rFonts w:ascii="Times New Roman" w:eastAsia="Times New Roman" w:hAnsi="Times New Roman" w:cs="Times New Roman"/>
                <w:bCs/>
                <w:color w:val="000000"/>
                <w:sz w:val="24"/>
                <w:szCs w:val="24"/>
                <w:lang w:val="uk-UA" w:eastAsia="x-none"/>
              </w:rPr>
              <w:t>Колупаєва</w:t>
            </w:r>
            <w:proofErr w:type="spellEnd"/>
            <w:r w:rsidRPr="001E402A">
              <w:rPr>
                <w:rFonts w:ascii="Times New Roman" w:eastAsia="Times New Roman" w:hAnsi="Times New Roman" w:cs="Times New Roman"/>
                <w:bCs/>
                <w:color w:val="000000"/>
                <w:sz w:val="24"/>
                <w:szCs w:val="24"/>
                <w:lang w:val="uk-UA" w:eastAsia="x-none"/>
              </w:rPr>
              <w:t xml:space="preserve"> А.А., </w:t>
            </w:r>
            <w:proofErr w:type="spellStart"/>
            <w:r w:rsidRPr="001E402A">
              <w:rPr>
                <w:rFonts w:ascii="Times New Roman" w:eastAsia="Times New Roman" w:hAnsi="Times New Roman" w:cs="Times New Roman"/>
                <w:bCs/>
                <w:color w:val="000000"/>
                <w:sz w:val="24"/>
                <w:szCs w:val="24"/>
                <w:lang w:val="uk-UA" w:eastAsia="x-none"/>
              </w:rPr>
              <w:t>Таранченко</w:t>
            </w:r>
            <w:proofErr w:type="spellEnd"/>
            <w:r w:rsidRPr="001E402A">
              <w:rPr>
                <w:rFonts w:ascii="Times New Roman" w:eastAsia="Times New Roman" w:hAnsi="Times New Roman" w:cs="Times New Roman"/>
                <w:bCs/>
                <w:color w:val="000000"/>
                <w:sz w:val="24"/>
                <w:szCs w:val="24"/>
                <w:lang w:val="uk-UA" w:eastAsia="x-none"/>
              </w:rPr>
              <w:t xml:space="preserve"> О.М. Педагогічні технології інклюзивного навчання. Видавництво: Кенгуру, 2018. 160 с.</w:t>
            </w:r>
          </w:p>
          <w:p w14:paraId="5D9027B9"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2A">
              <w:rPr>
                <w:rFonts w:ascii="Times New Roman" w:eastAsia="Times New Roman" w:hAnsi="Times New Roman" w:cs="Times New Roman"/>
                <w:color w:val="000000"/>
                <w:spacing w:val="-6"/>
                <w:sz w:val="24"/>
                <w:szCs w:val="24"/>
                <w:lang w:val="uk-UA" w:eastAsia="x-none"/>
              </w:rPr>
              <w:t>Данілавічютє</w:t>
            </w:r>
            <w:proofErr w:type="spellEnd"/>
            <w:r w:rsidRPr="001E402A">
              <w:rPr>
                <w:rFonts w:ascii="Times New Roman" w:eastAsia="Times New Roman" w:hAnsi="Times New Roman" w:cs="Times New Roman"/>
                <w:color w:val="000000"/>
                <w:spacing w:val="-6"/>
                <w:sz w:val="24"/>
                <w:szCs w:val="24"/>
                <w:lang w:val="uk-UA" w:eastAsia="x-none"/>
              </w:rPr>
              <w:t xml:space="preserve"> Е. Концептуальна модель використання МКФ-ДП в інклюзивному навчальному процесі. Особлива.  2018. № 4.  С.53–64.</w:t>
            </w:r>
          </w:p>
          <w:p w14:paraId="7E50C456"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2A">
              <w:rPr>
                <w:rFonts w:ascii="Times New Roman" w:eastAsia="Times New Roman" w:hAnsi="Times New Roman" w:cs="Times New Roman"/>
                <w:color w:val="000000"/>
                <w:spacing w:val="-6"/>
                <w:sz w:val="24"/>
                <w:szCs w:val="24"/>
                <w:lang w:val="uk-UA" w:eastAsia="x-none"/>
              </w:rPr>
              <w:t>Данілавічютє</w:t>
            </w:r>
            <w:proofErr w:type="spellEnd"/>
            <w:r w:rsidRPr="001E402A">
              <w:rPr>
                <w:rFonts w:ascii="Times New Roman" w:eastAsia="Times New Roman" w:hAnsi="Times New Roman" w:cs="Times New Roman"/>
                <w:color w:val="000000"/>
                <w:spacing w:val="-6"/>
                <w:sz w:val="24"/>
                <w:szCs w:val="24"/>
                <w:lang w:val="uk-UA" w:eastAsia="x-none"/>
              </w:rPr>
              <w:t xml:space="preserve"> Е. Діти з особливими освітніми потребами в інклюзивному середовищі. Особлива дитина. 2018. № 3. С. 7–19.</w:t>
            </w:r>
          </w:p>
          <w:p w14:paraId="7B89192A"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2A">
              <w:rPr>
                <w:rFonts w:ascii="Times New Roman" w:eastAsia="Times New Roman" w:hAnsi="Times New Roman" w:cs="Times New Roman"/>
                <w:color w:val="000000"/>
                <w:spacing w:val="-6"/>
                <w:sz w:val="24"/>
                <w:szCs w:val="24"/>
                <w:lang w:val="uk-UA" w:eastAsia="x-none"/>
              </w:rPr>
              <w:t>Дивнич</w:t>
            </w:r>
            <w:proofErr w:type="spellEnd"/>
            <w:r w:rsidRPr="001E402A">
              <w:rPr>
                <w:rFonts w:ascii="Times New Roman" w:eastAsia="Times New Roman" w:hAnsi="Times New Roman" w:cs="Times New Roman"/>
                <w:color w:val="000000"/>
                <w:spacing w:val="-6"/>
                <w:sz w:val="24"/>
                <w:szCs w:val="24"/>
                <w:lang w:val="uk-UA" w:eastAsia="x-none"/>
              </w:rPr>
              <w:t xml:space="preserve"> Л. Соціалізація дитини з особливими потребами : </w:t>
            </w:r>
            <w:proofErr w:type="spellStart"/>
            <w:r w:rsidRPr="001E402A">
              <w:rPr>
                <w:rFonts w:ascii="Times New Roman" w:eastAsia="Times New Roman" w:hAnsi="Times New Roman" w:cs="Times New Roman"/>
                <w:color w:val="000000"/>
                <w:spacing w:val="-6"/>
                <w:sz w:val="24"/>
                <w:szCs w:val="24"/>
                <w:lang w:val="uk-UA" w:eastAsia="x-none"/>
              </w:rPr>
              <w:t>соціальнопедагогічна</w:t>
            </w:r>
            <w:proofErr w:type="spellEnd"/>
            <w:r w:rsidRPr="001E402A">
              <w:rPr>
                <w:rFonts w:ascii="Times New Roman" w:eastAsia="Times New Roman" w:hAnsi="Times New Roman" w:cs="Times New Roman"/>
                <w:color w:val="000000"/>
                <w:spacing w:val="-6"/>
                <w:sz w:val="24"/>
                <w:szCs w:val="24"/>
                <w:lang w:val="uk-UA" w:eastAsia="x-none"/>
              </w:rPr>
              <w:t xml:space="preserve"> діяльність як спосіб супроводження процесу соціалізації. Соціальний педагог. 2018. №12. С. 7–10. </w:t>
            </w:r>
          </w:p>
          <w:p w14:paraId="55975F43"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2A">
              <w:rPr>
                <w:rFonts w:ascii="Times New Roman" w:eastAsia="Times New Roman" w:hAnsi="Times New Roman" w:cs="Times New Roman"/>
                <w:color w:val="000000"/>
                <w:sz w:val="24"/>
                <w:szCs w:val="24"/>
                <w:lang w:val="uk-UA" w:eastAsia="x-none"/>
              </w:rPr>
              <w:t xml:space="preserve">Довідник </w:t>
            </w:r>
            <w:proofErr w:type="spellStart"/>
            <w:r w:rsidRPr="001E402A">
              <w:rPr>
                <w:rFonts w:ascii="Times New Roman" w:eastAsia="Times New Roman" w:hAnsi="Times New Roman" w:cs="Times New Roman"/>
                <w:color w:val="000000"/>
                <w:sz w:val="24"/>
                <w:szCs w:val="24"/>
                <w:lang w:val="uk-UA" w:eastAsia="x-none"/>
              </w:rPr>
              <w:t>безбар’єрності</w:t>
            </w:r>
            <w:proofErr w:type="spellEnd"/>
            <w:r w:rsidRPr="001E402A">
              <w:rPr>
                <w:rFonts w:ascii="Times New Roman" w:eastAsia="Times New Roman" w:hAnsi="Times New Roman" w:cs="Times New Roman"/>
                <w:color w:val="000000"/>
                <w:sz w:val="24"/>
                <w:szCs w:val="24"/>
                <w:lang w:val="uk-UA" w:eastAsia="x-none"/>
              </w:rPr>
              <w:t xml:space="preserve"> / </w:t>
            </w:r>
            <w:proofErr w:type="spellStart"/>
            <w:r w:rsidRPr="001E402A">
              <w:rPr>
                <w:rFonts w:ascii="Times New Roman" w:eastAsia="Times New Roman" w:hAnsi="Times New Roman" w:cs="Times New Roman"/>
                <w:color w:val="000000"/>
                <w:sz w:val="24"/>
                <w:szCs w:val="24"/>
                <w:lang w:val="uk-UA" w:eastAsia="x-none"/>
              </w:rPr>
              <w:t>упоряд</w:t>
            </w:r>
            <w:proofErr w:type="spellEnd"/>
            <w:r w:rsidRPr="001E402A">
              <w:rPr>
                <w:rFonts w:ascii="Times New Roman" w:eastAsia="Times New Roman" w:hAnsi="Times New Roman" w:cs="Times New Roman"/>
                <w:color w:val="000000"/>
                <w:sz w:val="24"/>
                <w:szCs w:val="24"/>
                <w:lang w:val="uk-UA" w:eastAsia="x-none"/>
              </w:rPr>
              <w:t xml:space="preserve">. Т. </w:t>
            </w:r>
            <w:proofErr w:type="spellStart"/>
            <w:r w:rsidRPr="001E402A">
              <w:rPr>
                <w:rFonts w:ascii="Times New Roman" w:eastAsia="Times New Roman" w:hAnsi="Times New Roman" w:cs="Times New Roman"/>
                <w:color w:val="000000"/>
                <w:sz w:val="24"/>
                <w:szCs w:val="24"/>
                <w:lang w:val="uk-UA" w:eastAsia="x-none"/>
              </w:rPr>
              <w:t>Касьян</w:t>
            </w:r>
            <w:proofErr w:type="spellEnd"/>
            <w:r w:rsidRPr="001E402A">
              <w:rPr>
                <w:rFonts w:ascii="Times New Roman" w:eastAsia="Times New Roman" w:hAnsi="Times New Roman" w:cs="Times New Roman"/>
                <w:color w:val="000000"/>
                <w:sz w:val="24"/>
                <w:szCs w:val="24"/>
                <w:lang w:val="uk-UA" w:eastAsia="x-none"/>
              </w:rPr>
              <w:t xml:space="preserve">. Харків : IST </w:t>
            </w:r>
            <w:proofErr w:type="spellStart"/>
            <w:r w:rsidRPr="001E402A">
              <w:rPr>
                <w:rFonts w:ascii="Times New Roman" w:eastAsia="Times New Roman" w:hAnsi="Times New Roman" w:cs="Times New Roman"/>
                <w:color w:val="000000"/>
                <w:sz w:val="24"/>
                <w:szCs w:val="24"/>
                <w:lang w:val="uk-UA" w:eastAsia="x-none"/>
              </w:rPr>
              <w:t>Publishing</w:t>
            </w:r>
            <w:proofErr w:type="spellEnd"/>
            <w:r w:rsidRPr="001E402A">
              <w:rPr>
                <w:rFonts w:ascii="Times New Roman" w:eastAsia="Times New Roman" w:hAnsi="Times New Roman" w:cs="Times New Roman"/>
                <w:color w:val="000000"/>
                <w:sz w:val="24"/>
                <w:szCs w:val="24"/>
                <w:lang w:val="uk-UA" w:eastAsia="x-none"/>
              </w:rPr>
              <w:t>, 2022. 224 с.</w:t>
            </w:r>
          </w:p>
          <w:p w14:paraId="2B2E62AF"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color w:val="000000"/>
                <w:sz w:val="24"/>
                <w:szCs w:val="24"/>
                <w:lang w:val="uk-UA" w:eastAsia="x-none"/>
              </w:rPr>
            </w:pPr>
            <w:r w:rsidRPr="001E402A">
              <w:rPr>
                <w:rFonts w:ascii="Times New Roman" w:eastAsia="Times New Roman" w:hAnsi="Times New Roman" w:cs="Times New Roman"/>
                <w:color w:val="000000"/>
                <w:sz w:val="24"/>
                <w:szCs w:val="24"/>
                <w:lang w:val="uk-UA" w:eastAsia="x-none"/>
              </w:rPr>
              <w:t xml:space="preserve">Інклюзивне освітнє середовище: проблеми, перспективи та кращі практики: тези доповідей ХХІІ Міжнародної науково-практичної конференції (м. Київ, 30 листопада  1 грудня 2022 р.), у 2-х частинах. Ч. 1. – К.: </w:t>
            </w:r>
            <w:proofErr w:type="spellStart"/>
            <w:r w:rsidRPr="001E402A">
              <w:rPr>
                <w:rFonts w:ascii="Times New Roman" w:eastAsia="Times New Roman" w:hAnsi="Times New Roman" w:cs="Times New Roman"/>
                <w:color w:val="000000"/>
                <w:sz w:val="24"/>
                <w:szCs w:val="24"/>
                <w:lang w:val="uk-UA" w:eastAsia="x-none"/>
              </w:rPr>
              <w:t>Уні</w:t>
            </w:r>
            <w:proofErr w:type="spellEnd"/>
            <w:r w:rsidRPr="001E402A">
              <w:rPr>
                <w:rFonts w:ascii="Times New Roman" w:eastAsia="Times New Roman" w:hAnsi="Times New Roman" w:cs="Times New Roman"/>
                <w:color w:val="000000"/>
                <w:sz w:val="24"/>
                <w:szCs w:val="24"/>
                <w:lang w:val="uk-UA" w:eastAsia="x-none"/>
              </w:rPr>
              <w:t xml:space="preserve"> </w:t>
            </w:r>
            <w:proofErr w:type="spellStart"/>
            <w:r w:rsidRPr="001E402A">
              <w:rPr>
                <w:rFonts w:ascii="Times New Roman" w:eastAsia="Times New Roman" w:hAnsi="Times New Roman" w:cs="Times New Roman"/>
                <w:color w:val="000000"/>
                <w:sz w:val="24"/>
                <w:szCs w:val="24"/>
                <w:lang w:val="uk-UA" w:eastAsia="x-none"/>
              </w:rPr>
              <w:t>верситет</w:t>
            </w:r>
            <w:proofErr w:type="spellEnd"/>
            <w:r w:rsidRPr="001E402A">
              <w:rPr>
                <w:rFonts w:ascii="Times New Roman" w:eastAsia="Times New Roman" w:hAnsi="Times New Roman" w:cs="Times New Roman"/>
                <w:color w:val="000000"/>
                <w:sz w:val="24"/>
                <w:szCs w:val="24"/>
                <w:lang w:val="uk-UA" w:eastAsia="x-none"/>
              </w:rPr>
              <w:t xml:space="preserve"> «Україна», 2022. – 333 с.</w:t>
            </w:r>
          </w:p>
          <w:p w14:paraId="2D8CA925"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2A">
              <w:rPr>
                <w:rFonts w:ascii="Times New Roman" w:eastAsia="Times New Roman" w:hAnsi="Times New Roman" w:cs="Times New Roman"/>
                <w:color w:val="000000"/>
                <w:spacing w:val="-6"/>
                <w:sz w:val="24"/>
                <w:szCs w:val="24"/>
                <w:lang w:val="uk-UA" w:eastAsia="x-none"/>
              </w:rPr>
              <w:t xml:space="preserve">Іщук В., </w:t>
            </w:r>
            <w:proofErr w:type="spellStart"/>
            <w:r w:rsidRPr="001E402A">
              <w:rPr>
                <w:rFonts w:ascii="Times New Roman" w:eastAsia="Times New Roman" w:hAnsi="Times New Roman" w:cs="Times New Roman"/>
                <w:color w:val="000000"/>
                <w:spacing w:val="-6"/>
                <w:sz w:val="24"/>
                <w:szCs w:val="24"/>
                <w:lang w:val="uk-UA" w:eastAsia="x-none"/>
              </w:rPr>
              <w:t>Линник</w:t>
            </w:r>
            <w:proofErr w:type="spellEnd"/>
            <w:r w:rsidRPr="001E402A">
              <w:rPr>
                <w:rFonts w:ascii="Times New Roman" w:eastAsia="Times New Roman" w:hAnsi="Times New Roman" w:cs="Times New Roman"/>
                <w:color w:val="000000"/>
                <w:spacing w:val="-6"/>
                <w:sz w:val="24"/>
                <w:szCs w:val="24"/>
                <w:lang w:val="uk-UA" w:eastAsia="x-none"/>
              </w:rPr>
              <w:t xml:space="preserve"> Л.. </w:t>
            </w:r>
            <w:proofErr w:type="spellStart"/>
            <w:r w:rsidRPr="001E402A">
              <w:rPr>
                <w:rFonts w:ascii="Times New Roman" w:eastAsia="Times New Roman" w:hAnsi="Times New Roman" w:cs="Times New Roman"/>
                <w:color w:val="000000"/>
                <w:spacing w:val="-6"/>
                <w:sz w:val="24"/>
                <w:szCs w:val="24"/>
                <w:lang w:val="uk-UA" w:eastAsia="x-none"/>
              </w:rPr>
              <w:t>Торбенко</w:t>
            </w:r>
            <w:proofErr w:type="spellEnd"/>
            <w:r w:rsidRPr="001E402A">
              <w:rPr>
                <w:rFonts w:ascii="Times New Roman" w:eastAsia="Times New Roman" w:hAnsi="Times New Roman" w:cs="Times New Roman"/>
                <w:color w:val="000000"/>
                <w:spacing w:val="-6"/>
                <w:sz w:val="24"/>
                <w:szCs w:val="24"/>
                <w:lang w:val="uk-UA" w:eastAsia="x-none"/>
              </w:rPr>
              <w:t xml:space="preserve"> О. </w:t>
            </w:r>
            <w:proofErr w:type="spellStart"/>
            <w:r w:rsidRPr="001E402A">
              <w:rPr>
                <w:rFonts w:ascii="Times New Roman" w:eastAsia="Times New Roman" w:hAnsi="Times New Roman" w:cs="Times New Roman"/>
                <w:color w:val="000000"/>
                <w:spacing w:val="-6"/>
                <w:sz w:val="24"/>
                <w:szCs w:val="24"/>
                <w:lang w:val="uk-UA" w:eastAsia="x-none"/>
              </w:rPr>
              <w:t>Кольоротерапія</w:t>
            </w:r>
            <w:proofErr w:type="spellEnd"/>
            <w:r w:rsidRPr="001E402A">
              <w:rPr>
                <w:rFonts w:ascii="Times New Roman" w:eastAsia="Times New Roman" w:hAnsi="Times New Roman" w:cs="Times New Roman"/>
                <w:color w:val="000000"/>
                <w:spacing w:val="-6"/>
                <w:sz w:val="24"/>
                <w:szCs w:val="24"/>
                <w:lang w:val="uk-UA" w:eastAsia="x-none"/>
              </w:rPr>
              <w:t xml:space="preserve">. Технологія застосування кольору у реабілітації та оздоровленні дітей з особливими потребами. Дефектолог.  2018.  №2. С. 20–22. </w:t>
            </w:r>
          </w:p>
          <w:p w14:paraId="0841B48E"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2A">
              <w:rPr>
                <w:rFonts w:ascii="Times New Roman" w:eastAsia="Times New Roman" w:hAnsi="Times New Roman" w:cs="Times New Roman"/>
                <w:color w:val="000000"/>
                <w:spacing w:val="-6"/>
                <w:sz w:val="24"/>
                <w:szCs w:val="24"/>
                <w:lang w:val="uk-UA" w:eastAsia="x-none"/>
              </w:rPr>
              <w:t xml:space="preserve">Кирилова О. Поняття "арт-педагогіка" у контексті </w:t>
            </w:r>
            <w:proofErr w:type="spellStart"/>
            <w:r w:rsidRPr="001E402A">
              <w:rPr>
                <w:rFonts w:ascii="Times New Roman" w:eastAsia="Times New Roman" w:hAnsi="Times New Roman" w:cs="Times New Roman"/>
                <w:color w:val="000000"/>
                <w:spacing w:val="-6"/>
                <w:sz w:val="24"/>
                <w:szCs w:val="24"/>
                <w:lang w:val="uk-UA" w:eastAsia="x-none"/>
              </w:rPr>
              <w:t>науковотермінологічного</w:t>
            </w:r>
            <w:proofErr w:type="spellEnd"/>
            <w:r w:rsidRPr="001E402A">
              <w:rPr>
                <w:rFonts w:ascii="Times New Roman" w:eastAsia="Times New Roman" w:hAnsi="Times New Roman" w:cs="Times New Roman"/>
                <w:color w:val="000000"/>
                <w:spacing w:val="-6"/>
                <w:sz w:val="24"/>
                <w:szCs w:val="24"/>
                <w:lang w:val="uk-UA" w:eastAsia="x-none"/>
              </w:rPr>
              <w:t xml:space="preserve"> апарату професійної педагогіки . Молодь і ринок. 2018.  № 11.  С. 160–163. </w:t>
            </w:r>
          </w:p>
          <w:p w14:paraId="5BB86355"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2A">
              <w:rPr>
                <w:rFonts w:ascii="Times New Roman" w:eastAsia="Times New Roman" w:hAnsi="Times New Roman" w:cs="Times New Roman"/>
                <w:color w:val="000000"/>
                <w:spacing w:val="-6"/>
                <w:sz w:val="24"/>
                <w:szCs w:val="24"/>
                <w:lang w:val="uk-UA" w:eastAsia="x-none"/>
              </w:rPr>
              <w:t>Перхун</w:t>
            </w:r>
            <w:proofErr w:type="spellEnd"/>
            <w:r w:rsidRPr="001E402A">
              <w:rPr>
                <w:rFonts w:ascii="Times New Roman" w:eastAsia="Times New Roman" w:hAnsi="Times New Roman" w:cs="Times New Roman"/>
                <w:color w:val="000000"/>
                <w:spacing w:val="-6"/>
                <w:sz w:val="24"/>
                <w:szCs w:val="24"/>
                <w:lang w:val="uk-UA" w:eastAsia="x-none"/>
              </w:rPr>
              <w:t xml:space="preserve"> Л. Впровадження інклюзивної освіти в українському освітньому просторі. Імплементація європейських стандартів в українські освітні дослідження : </w:t>
            </w:r>
            <w:proofErr w:type="spellStart"/>
            <w:r w:rsidRPr="001E402A">
              <w:rPr>
                <w:rFonts w:ascii="Times New Roman" w:eastAsia="Times New Roman" w:hAnsi="Times New Roman" w:cs="Times New Roman"/>
                <w:color w:val="000000"/>
                <w:spacing w:val="-6"/>
                <w:sz w:val="24"/>
                <w:szCs w:val="24"/>
                <w:lang w:val="uk-UA" w:eastAsia="x-none"/>
              </w:rPr>
              <w:t>зб</w:t>
            </w:r>
            <w:proofErr w:type="spellEnd"/>
            <w:r w:rsidRPr="001E402A">
              <w:rPr>
                <w:rFonts w:ascii="Times New Roman" w:eastAsia="Times New Roman" w:hAnsi="Times New Roman" w:cs="Times New Roman"/>
                <w:color w:val="000000"/>
                <w:spacing w:val="-6"/>
                <w:sz w:val="24"/>
                <w:szCs w:val="24"/>
                <w:lang w:val="uk-UA" w:eastAsia="x-none"/>
              </w:rPr>
              <w:t xml:space="preserve">. матер. ІІ </w:t>
            </w:r>
            <w:proofErr w:type="spellStart"/>
            <w:r w:rsidRPr="001E402A">
              <w:rPr>
                <w:rFonts w:ascii="Times New Roman" w:eastAsia="Times New Roman" w:hAnsi="Times New Roman" w:cs="Times New Roman"/>
                <w:color w:val="000000"/>
                <w:spacing w:val="-6"/>
                <w:sz w:val="24"/>
                <w:szCs w:val="24"/>
                <w:lang w:val="uk-UA" w:eastAsia="x-none"/>
              </w:rPr>
              <w:t>Міжнар</w:t>
            </w:r>
            <w:proofErr w:type="spellEnd"/>
            <w:r w:rsidRPr="001E402A">
              <w:rPr>
                <w:rFonts w:ascii="Times New Roman" w:eastAsia="Times New Roman" w:hAnsi="Times New Roman" w:cs="Times New Roman"/>
                <w:color w:val="000000"/>
                <w:spacing w:val="-6"/>
                <w:sz w:val="24"/>
                <w:szCs w:val="24"/>
                <w:lang w:val="uk-UA" w:eastAsia="x-none"/>
              </w:rPr>
              <w:t xml:space="preserve">. наук. </w:t>
            </w:r>
            <w:proofErr w:type="spellStart"/>
            <w:r w:rsidRPr="001E402A">
              <w:rPr>
                <w:rFonts w:ascii="Times New Roman" w:eastAsia="Times New Roman" w:hAnsi="Times New Roman" w:cs="Times New Roman"/>
                <w:color w:val="000000"/>
                <w:spacing w:val="-6"/>
                <w:sz w:val="24"/>
                <w:szCs w:val="24"/>
                <w:lang w:val="uk-UA" w:eastAsia="x-none"/>
              </w:rPr>
              <w:t>конфер</w:t>
            </w:r>
            <w:proofErr w:type="spellEnd"/>
            <w:r w:rsidRPr="001E402A">
              <w:rPr>
                <w:rFonts w:ascii="Times New Roman" w:eastAsia="Times New Roman" w:hAnsi="Times New Roman" w:cs="Times New Roman"/>
                <w:color w:val="000000"/>
                <w:spacing w:val="-6"/>
                <w:sz w:val="24"/>
                <w:szCs w:val="24"/>
                <w:lang w:val="uk-UA" w:eastAsia="x-none"/>
              </w:rPr>
              <w:t xml:space="preserve">. </w:t>
            </w:r>
            <w:proofErr w:type="spellStart"/>
            <w:r w:rsidRPr="001E402A">
              <w:rPr>
                <w:rFonts w:ascii="Times New Roman" w:eastAsia="Times New Roman" w:hAnsi="Times New Roman" w:cs="Times New Roman"/>
                <w:color w:val="000000"/>
                <w:spacing w:val="-6"/>
                <w:sz w:val="24"/>
                <w:szCs w:val="24"/>
                <w:lang w:val="uk-UA" w:eastAsia="x-none"/>
              </w:rPr>
              <w:t>Укр</w:t>
            </w:r>
            <w:proofErr w:type="spellEnd"/>
            <w:r w:rsidRPr="001E402A">
              <w:rPr>
                <w:rFonts w:ascii="Times New Roman" w:eastAsia="Times New Roman" w:hAnsi="Times New Roman" w:cs="Times New Roman"/>
                <w:color w:val="000000"/>
                <w:spacing w:val="-6"/>
                <w:sz w:val="24"/>
                <w:szCs w:val="24"/>
                <w:lang w:val="uk-UA" w:eastAsia="x-none"/>
              </w:rPr>
              <w:t xml:space="preserve">. </w:t>
            </w:r>
            <w:proofErr w:type="spellStart"/>
            <w:r w:rsidRPr="001E402A">
              <w:rPr>
                <w:rFonts w:ascii="Times New Roman" w:eastAsia="Times New Roman" w:hAnsi="Times New Roman" w:cs="Times New Roman"/>
                <w:color w:val="000000"/>
                <w:spacing w:val="-6"/>
                <w:sz w:val="24"/>
                <w:szCs w:val="24"/>
                <w:lang w:val="uk-UA" w:eastAsia="x-none"/>
              </w:rPr>
              <w:t>аспоціації</w:t>
            </w:r>
            <w:proofErr w:type="spellEnd"/>
            <w:r w:rsidRPr="001E402A">
              <w:rPr>
                <w:rFonts w:ascii="Times New Roman" w:eastAsia="Times New Roman" w:hAnsi="Times New Roman" w:cs="Times New Roman"/>
                <w:color w:val="000000"/>
                <w:spacing w:val="-6"/>
                <w:sz w:val="24"/>
                <w:szCs w:val="24"/>
                <w:lang w:val="uk-UA" w:eastAsia="x-none"/>
              </w:rPr>
              <w:t xml:space="preserve"> дослідників освіти 15 червня 2018 р. / </w:t>
            </w:r>
            <w:proofErr w:type="spellStart"/>
            <w:r w:rsidRPr="001E402A">
              <w:rPr>
                <w:rFonts w:ascii="Times New Roman" w:eastAsia="Times New Roman" w:hAnsi="Times New Roman" w:cs="Times New Roman"/>
                <w:color w:val="000000"/>
                <w:spacing w:val="-6"/>
                <w:sz w:val="24"/>
                <w:szCs w:val="24"/>
                <w:lang w:val="uk-UA" w:eastAsia="x-none"/>
              </w:rPr>
              <w:t>Укр</w:t>
            </w:r>
            <w:proofErr w:type="spellEnd"/>
            <w:r w:rsidRPr="001E402A">
              <w:rPr>
                <w:rFonts w:ascii="Times New Roman" w:eastAsia="Times New Roman" w:hAnsi="Times New Roman" w:cs="Times New Roman"/>
                <w:color w:val="000000"/>
                <w:spacing w:val="-6"/>
                <w:sz w:val="24"/>
                <w:szCs w:val="24"/>
                <w:lang w:val="uk-UA" w:eastAsia="x-none"/>
              </w:rPr>
              <w:t>. асоціація дослідників освіти, НАПН України ; [</w:t>
            </w:r>
            <w:proofErr w:type="spellStart"/>
            <w:r w:rsidRPr="001E402A">
              <w:rPr>
                <w:rFonts w:ascii="Times New Roman" w:eastAsia="Times New Roman" w:hAnsi="Times New Roman" w:cs="Times New Roman"/>
                <w:color w:val="000000"/>
                <w:spacing w:val="-6"/>
                <w:sz w:val="24"/>
                <w:szCs w:val="24"/>
                <w:lang w:val="uk-UA" w:eastAsia="x-none"/>
              </w:rPr>
              <w:t>редкол</w:t>
            </w:r>
            <w:proofErr w:type="spellEnd"/>
            <w:r w:rsidRPr="001E402A">
              <w:rPr>
                <w:rFonts w:ascii="Times New Roman" w:eastAsia="Times New Roman" w:hAnsi="Times New Roman" w:cs="Times New Roman"/>
                <w:color w:val="000000"/>
                <w:spacing w:val="-6"/>
                <w:sz w:val="24"/>
                <w:szCs w:val="24"/>
                <w:lang w:val="uk-UA" w:eastAsia="x-none"/>
              </w:rPr>
              <w:t xml:space="preserve">.: С. А. </w:t>
            </w:r>
            <w:proofErr w:type="spellStart"/>
            <w:r w:rsidRPr="001E402A">
              <w:rPr>
                <w:rFonts w:ascii="Times New Roman" w:eastAsia="Times New Roman" w:hAnsi="Times New Roman" w:cs="Times New Roman"/>
                <w:color w:val="000000"/>
                <w:spacing w:val="-6"/>
                <w:sz w:val="24"/>
                <w:szCs w:val="24"/>
                <w:lang w:val="uk-UA" w:eastAsia="x-none"/>
              </w:rPr>
              <w:t>Щудло</w:t>
            </w:r>
            <w:proofErr w:type="spellEnd"/>
            <w:r w:rsidRPr="001E402A">
              <w:rPr>
                <w:rFonts w:ascii="Times New Roman" w:eastAsia="Times New Roman" w:hAnsi="Times New Roman" w:cs="Times New Roman"/>
                <w:color w:val="000000"/>
                <w:spacing w:val="-6"/>
                <w:sz w:val="24"/>
                <w:szCs w:val="24"/>
                <w:lang w:val="uk-UA" w:eastAsia="x-none"/>
              </w:rPr>
              <w:t xml:space="preserve">, О. Заболотна, О. Ковальчук].  Київ, 2018.  С. 116–120. </w:t>
            </w:r>
          </w:p>
          <w:p w14:paraId="4BC7931D"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r w:rsidRPr="001E402A">
              <w:rPr>
                <w:rFonts w:ascii="Times New Roman" w:eastAsia="Times New Roman" w:hAnsi="Times New Roman" w:cs="Times New Roman"/>
                <w:color w:val="000000"/>
                <w:spacing w:val="-6"/>
                <w:sz w:val="24"/>
                <w:szCs w:val="24"/>
                <w:lang w:val="uk-UA" w:eastAsia="x-none"/>
              </w:rPr>
              <w:t xml:space="preserve">Попова О., </w:t>
            </w:r>
            <w:proofErr w:type="spellStart"/>
            <w:r w:rsidRPr="001E402A">
              <w:rPr>
                <w:rFonts w:ascii="Times New Roman" w:eastAsia="Times New Roman" w:hAnsi="Times New Roman" w:cs="Times New Roman"/>
                <w:color w:val="000000"/>
                <w:spacing w:val="-6"/>
                <w:sz w:val="24"/>
                <w:szCs w:val="24"/>
                <w:lang w:val="uk-UA" w:eastAsia="x-none"/>
              </w:rPr>
              <w:t>Киричок</w:t>
            </w:r>
            <w:proofErr w:type="spellEnd"/>
            <w:r w:rsidRPr="001E402A">
              <w:rPr>
                <w:rFonts w:ascii="Times New Roman" w:eastAsia="Times New Roman" w:hAnsi="Times New Roman" w:cs="Times New Roman"/>
                <w:color w:val="000000"/>
                <w:spacing w:val="-6"/>
                <w:sz w:val="24"/>
                <w:szCs w:val="24"/>
                <w:lang w:val="uk-UA" w:eastAsia="x-none"/>
              </w:rPr>
              <w:t xml:space="preserve"> С. Діти з особливими освітніми потребами : розвиток інклюзивної освіти в Україні. Психолог. 2018. № 13-14. С. 90–96. </w:t>
            </w:r>
          </w:p>
          <w:p w14:paraId="42639434"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Cs/>
                <w:color w:val="000000"/>
                <w:sz w:val="24"/>
                <w:szCs w:val="24"/>
                <w:lang w:val="uk-UA" w:eastAsia="x-none"/>
              </w:rPr>
            </w:pPr>
            <w:proofErr w:type="spellStart"/>
            <w:r w:rsidRPr="001E402A">
              <w:rPr>
                <w:rFonts w:ascii="Times New Roman" w:eastAsia="Times New Roman" w:hAnsi="Times New Roman" w:cs="Times New Roman"/>
                <w:color w:val="000000"/>
                <w:spacing w:val="-6"/>
                <w:sz w:val="24"/>
                <w:szCs w:val="24"/>
                <w:lang w:val="uk-UA" w:eastAsia="x-none"/>
              </w:rPr>
              <w:t>Решетнік</w:t>
            </w:r>
            <w:proofErr w:type="spellEnd"/>
            <w:r w:rsidRPr="001E402A">
              <w:rPr>
                <w:rFonts w:ascii="Times New Roman" w:eastAsia="Times New Roman" w:hAnsi="Times New Roman" w:cs="Times New Roman"/>
                <w:color w:val="000000"/>
                <w:spacing w:val="-6"/>
                <w:sz w:val="24"/>
                <w:szCs w:val="24"/>
                <w:lang w:val="uk-UA" w:eastAsia="x-none"/>
              </w:rPr>
              <w:t xml:space="preserve"> В. Українська </w:t>
            </w:r>
            <w:proofErr w:type="spellStart"/>
            <w:r w:rsidRPr="001E402A">
              <w:rPr>
                <w:rFonts w:ascii="Times New Roman" w:eastAsia="Times New Roman" w:hAnsi="Times New Roman" w:cs="Times New Roman"/>
                <w:color w:val="000000"/>
                <w:spacing w:val="-6"/>
                <w:sz w:val="24"/>
                <w:szCs w:val="24"/>
                <w:lang w:val="uk-UA" w:eastAsia="x-none"/>
              </w:rPr>
              <w:t>автентика</w:t>
            </w:r>
            <w:proofErr w:type="spellEnd"/>
            <w:r w:rsidRPr="001E402A">
              <w:rPr>
                <w:rFonts w:ascii="Times New Roman" w:eastAsia="Times New Roman" w:hAnsi="Times New Roman" w:cs="Times New Roman"/>
                <w:color w:val="000000"/>
                <w:spacing w:val="-6"/>
                <w:sz w:val="24"/>
                <w:szCs w:val="24"/>
                <w:lang w:val="uk-UA" w:eastAsia="x-none"/>
              </w:rPr>
              <w:t xml:space="preserve"> в арт-терапії. Практичний психолог.  2019. № 2. С. 21–26.</w:t>
            </w:r>
          </w:p>
          <w:p w14:paraId="01397279" w14:textId="77777777" w:rsidR="007D197C" w:rsidRPr="001E402A"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2A">
              <w:rPr>
                <w:rFonts w:ascii="Times New Roman" w:eastAsia="Times New Roman" w:hAnsi="Times New Roman" w:cs="Times New Roman"/>
                <w:color w:val="000000"/>
                <w:sz w:val="24"/>
                <w:szCs w:val="24"/>
                <w:lang w:val="uk-UA" w:eastAsia="uk-UA"/>
              </w:rPr>
              <w:t xml:space="preserve">Волгіна О. М., Іванова О. Л. Соціальний супровід людей з інвалідністю на робочому місці : посібник / ПРООН в Україні, Спільна Програма «Сприяння інтеграційній політиці та послугам для людей з інвалідністю в Україні».  Київ : </w:t>
            </w:r>
            <w:proofErr w:type="spellStart"/>
            <w:r w:rsidRPr="001E402A">
              <w:rPr>
                <w:rFonts w:ascii="Times New Roman" w:eastAsia="Times New Roman" w:hAnsi="Times New Roman" w:cs="Times New Roman"/>
                <w:color w:val="000000"/>
                <w:sz w:val="24"/>
                <w:szCs w:val="24"/>
                <w:lang w:val="uk-UA" w:eastAsia="uk-UA"/>
              </w:rPr>
              <w:t>Ваіте</w:t>
            </w:r>
            <w:proofErr w:type="spellEnd"/>
            <w:r w:rsidRPr="001E402A">
              <w:rPr>
                <w:rFonts w:ascii="Times New Roman" w:eastAsia="Times New Roman" w:hAnsi="Times New Roman" w:cs="Times New Roman"/>
                <w:color w:val="000000"/>
                <w:sz w:val="24"/>
                <w:szCs w:val="24"/>
                <w:lang w:val="uk-UA" w:eastAsia="uk-UA"/>
              </w:rPr>
              <w:t>, 2018.  36 с.</w:t>
            </w:r>
          </w:p>
          <w:p w14:paraId="13E94ECC" w14:textId="77777777" w:rsidR="007D197C" w:rsidRPr="001E402A"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2A">
              <w:rPr>
                <w:rFonts w:ascii="Times New Roman" w:eastAsia="Times New Roman" w:hAnsi="Times New Roman" w:cs="Times New Roman"/>
                <w:color w:val="000000"/>
                <w:sz w:val="24"/>
                <w:szCs w:val="24"/>
                <w:lang w:val="uk-UA" w:eastAsia="uk-UA"/>
              </w:rPr>
              <w:t>Гендерний аудит доступності : методичні рекомендації / Л. Ю. Байда, Я. В. </w:t>
            </w:r>
            <w:proofErr w:type="spellStart"/>
            <w:r w:rsidRPr="001E402A">
              <w:rPr>
                <w:rFonts w:ascii="Times New Roman" w:eastAsia="Times New Roman" w:hAnsi="Times New Roman" w:cs="Times New Roman"/>
                <w:color w:val="000000"/>
                <w:sz w:val="24"/>
                <w:szCs w:val="24"/>
                <w:lang w:val="uk-UA" w:eastAsia="uk-UA"/>
              </w:rPr>
              <w:t>Грибальський</w:t>
            </w:r>
            <w:proofErr w:type="spellEnd"/>
            <w:r w:rsidRPr="001E402A">
              <w:rPr>
                <w:rFonts w:ascii="Times New Roman" w:eastAsia="Times New Roman" w:hAnsi="Times New Roman" w:cs="Times New Roman"/>
                <w:color w:val="000000"/>
                <w:sz w:val="24"/>
                <w:szCs w:val="24"/>
                <w:lang w:val="uk-UA" w:eastAsia="uk-UA"/>
              </w:rPr>
              <w:t xml:space="preserve"> ; </w:t>
            </w:r>
            <w:proofErr w:type="spellStart"/>
            <w:r w:rsidRPr="001E402A">
              <w:rPr>
                <w:rFonts w:ascii="Times New Roman" w:eastAsia="Times New Roman" w:hAnsi="Times New Roman" w:cs="Times New Roman"/>
                <w:color w:val="000000"/>
                <w:sz w:val="24"/>
                <w:szCs w:val="24"/>
                <w:lang w:val="uk-UA" w:eastAsia="uk-UA"/>
              </w:rPr>
              <w:t>Нац</w:t>
            </w:r>
            <w:proofErr w:type="spellEnd"/>
            <w:r w:rsidRPr="001E402A">
              <w:rPr>
                <w:rFonts w:ascii="Times New Roman" w:eastAsia="Times New Roman" w:hAnsi="Times New Roman" w:cs="Times New Roman"/>
                <w:color w:val="000000"/>
                <w:sz w:val="24"/>
                <w:szCs w:val="24"/>
                <w:lang w:val="uk-UA" w:eastAsia="uk-UA"/>
              </w:rPr>
              <w:t>. Асамблея людей з інвалідністю України.  Київ, 2018.  (травень).  72 с.</w:t>
            </w:r>
          </w:p>
          <w:p w14:paraId="78809C7B" w14:textId="77777777" w:rsidR="007D197C" w:rsidRPr="001E402A" w:rsidRDefault="007D197C" w:rsidP="00B23508">
            <w:pPr>
              <w:numPr>
                <w:ilvl w:val="0"/>
                <w:numId w:val="8"/>
              </w:numPr>
              <w:shd w:val="clear" w:color="auto" w:fill="FFFFFF"/>
              <w:spacing w:after="0" w:line="240" w:lineRule="auto"/>
              <w:ind w:left="268" w:firstLine="0"/>
              <w:jc w:val="both"/>
              <w:rPr>
                <w:rFonts w:ascii="Times New Roman" w:eastAsia="Arial Unicode MS" w:hAnsi="Times New Roman" w:cs="Times New Roman"/>
                <w:color w:val="000000"/>
                <w:sz w:val="24"/>
                <w:szCs w:val="24"/>
                <w:lang w:val="uk-UA" w:eastAsia="ru-RU"/>
              </w:rPr>
            </w:pPr>
            <w:r w:rsidRPr="001E402A">
              <w:rPr>
                <w:rFonts w:ascii="Times New Roman" w:eastAsia="Arial Unicode MS" w:hAnsi="Times New Roman" w:cs="Times New Roman"/>
                <w:color w:val="000000"/>
                <w:sz w:val="24"/>
                <w:szCs w:val="24"/>
                <w:lang w:val="uk-UA" w:eastAsia="ru-RU"/>
              </w:rPr>
              <w:lastRenderedPageBreak/>
              <w:t xml:space="preserve">Методологічні засади та технології інклюзії у ЗВО. Досвід Університету «Україна»: </w:t>
            </w:r>
            <w:proofErr w:type="spellStart"/>
            <w:r w:rsidRPr="001E402A">
              <w:rPr>
                <w:rFonts w:ascii="Times New Roman" w:eastAsia="Arial Unicode MS" w:hAnsi="Times New Roman" w:cs="Times New Roman"/>
                <w:color w:val="000000"/>
                <w:sz w:val="24"/>
                <w:szCs w:val="24"/>
                <w:lang w:val="uk-UA" w:eastAsia="ru-RU"/>
              </w:rPr>
              <w:t>кол</w:t>
            </w:r>
            <w:proofErr w:type="spellEnd"/>
            <w:r w:rsidRPr="001E402A">
              <w:rPr>
                <w:rFonts w:ascii="Times New Roman" w:eastAsia="Arial Unicode MS" w:hAnsi="Times New Roman" w:cs="Times New Roman"/>
                <w:color w:val="000000"/>
                <w:sz w:val="24"/>
                <w:szCs w:val="24"/>
                <w:lang w:val="uk-UA" w:eastAsia="ru-RU"/>
              </w:rPr>
              <w:t xml:space="preserve">. </w:t>
            </w:r>
            <w:proofErr w:type="spellStart"/>
            <w:r w:rsidRPr="001E402A">
              <w:rPr>
                <w:rFonts w:ascii="Times New Roman" w:eastAsia="Arial Unicode MS" w:hAnsi="Times New Roman" w:cs="Times New Roman"/>
                <w:color w:val="000000"/>
                <w:sz w:val="24"/>
                <w:szCs w:val="24"/>
                <w:lang w:val="uk-UA" w:eastAsia="ru-RU"/>
              </w:rPr>
              <w:t>моногр</w:t>
            </w:r>
            <w:proofErr w:type="spellEnd"/>
            <w:r w:rsidRPr="001E402A">
              <w:rPr>
                <w:rFonts w:ascii="Times New Roman" w:eastAsia="Arial Unicode MS" w:hAnsi="Times New Roman" w:cs="Times New Roman"/>
                <w:color w:val="000000"/>
                <w:sz w:val="24"/>
                <w:szCs w:val="24"/>
                <w:lang w:val="uk-UA" w:eastAsia="ru-RU"/>
              </w:rPr>
              <w:t xml:space="preserve">. / </w:t>
            </w:r>
            <w:proofErr w:type="spellStart"/>
            <w:r w:rsidRPr="001E402A">
              <w:rPr>
                <w:rFonts w:ascii="Times New Roman" w:eastAsia="Arial Unicode MS" w:hAnsi="Times New Roman" w:cs="Times New Roman"/>
                <w:color w:val="000000"/>
                <w:sz w:val="24"/>
                <w:szCs w:val="24"/>
                <w:lang w:val="uk-UA" w:eastAsia="ru-RU"/>
              </w:rPr>
              <w:t>Таланчук</w:t>
            </w:r>
            <w:proofErr w:type="spellEnd"/>
            <w:r w:rsidRPr="001E402A">
              <w:rPr>
                <w:rFonts w:ascii="Times New Roman" w:eastAsia="Arial Unicode MS" w:hAnsi="Times New Roman" w:cs="Times New Roman"/>
                <w:color w:val="000000"/>
                <w:sz w:val="24"/>
                <w:szCs w:val="24"/>
                <w:lang w:val="uk-UA" w:eastAsia="ru-RU"/>
              </w:rPr>
              <w:t xml:space="preserve"> П. М., Чайковський М. Є. та ін.; за наук. ред. П. М. </w:t>
            </w:r>
            <w:proofErr w:type="spellStart"/>
            <w:r w:rsidRPr="001E402A">
              <w:rPr>
                <w:rFonts w:ascii="Times New Roman" w:eastAsia="Arial Unicode MS" w:hAnsi="Times New Roman" w:cs="Times New Roman"/>
                <w:color w:val="000000"/>
                <w:sz w:val="24"/>
                <w:szCs w:val="24"/>
                <w:lang w:val="uk-UA" w:eastAsia="ru-RU"/>
              </w:rPr>
              <w:t>Таланчука</w:t>
            </w:r>
            <w:proofErr w:type="spellEnd"/>
            <w:r w:rsidRPr="001E402A">
              <w:rPr>
                <w:rFonts w:ascii="Times New Roman" w:eastAsia="Arial Unicode MS" w:hAnsi="Times New Roman" w:cs="Times New Roman"/>
                <w:color w:val="000000"/>
                <w:sz w:val="24"/>
                <w:szCs w:val="24"/>
                <w:lang w:val="uk-UA" w:eastAsia="ru-RU"/>
              </w:rPr>
              <w:t>. — К.: Університет «Україна», 2018. — 481 с.</w:t>
            </w:r>
          </w:p>
          <w:p w14:paraId="7900251C" w14:textId="77777777" w:rsidR="007D197C" w:rsidRPr="001E402A"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2A">
              <w:rPr>
                <w:rFonts w:ascii="Times New Roman" w:eastAsia="Times New Roman" w:hAnsi="Times New Roman" w:cs="Times New Roman"/>
                <w:color w:val="000000"/>
                <w:sz w:val="24"/>
                <w:szCs w:val="24"/>
                <w:lang w:val="uk-UA" w:eastAsia="uk-UA"/>
              </w:rPr>
              <w:t xml:space="preserve">Організаційно-методичні засади діяльності </w:t>
            </w:r>
            <w:proofErr w:type="spellStart"/>
            <w:r w:rsidRPr="001E402A">
              <w:rPr>
                <w:rFonts w:ascii="Times New Roman" w:eastAsia="Times New Roman" w:hAnsi="Times New Roman" w:cs="Times New Roman"/>
                <w:color w:val="000000"/>
                <w:sz w:val="24"/>
                <w:szCs w:val="24"/>
                <w:lang w:val="uk-UA" w:eastAsia="uk-UA"/>
              </w:rPr>
              <w:t>інклюзивно</w:t>
            </w:r>
            <w:proofErr w:type="spellEnd"/>
            <w:r w:rsidRPr="001E402A">
              <w:rPr>
                <w:rFonts w:ascii="Times New Roman" w:eastAsia="Times New Roman" w:hAnsi="Times New Roman" w:cs="Times New Roman"/>
                <w:color w:val="000000"/>
                <w:sz w:val="24"/>
                <w:szCs w:val="24"/>
                <w:lang w:val="uk-UA" w:eastAsia="uk-UA"/>
              </w:rPr>
              <w:t xml:space="preserve">-ресурсних центрів : навчально-методичний посібник / за </w:t>
            </w:r>
            <w:proofErr w:type="spellStart"/>
            <w:r w:rsidRPr="001E402A">
              <w:rPr>
                <w:rFonts w:ascii="Times New Roman" w:eastAsia="Times New Roman" w:hAnsi="Times New Roman" w:cs="Times New Roman"/>
                <w:color w:val="000000"/>
                <w:sz w:val="24"/>
                <w:szCs w:val="24"/>
                <w:lang w:val="uk-UA" w:eastAsia="uk-UA"/>
              </w:rPr>
              <w:t>заг</w:t>
            </w:r>
            <w:proofErr w:type="spellEnd"/>
            <w:r w:rsidRPr="001E402A">
              <w:rPr>
                <w:rFonts w:ascii="Times New Roman" w:eastAsia="Times New Roman" w:hAnsi="Times New Roman" w:cs="Times New Roman"/>
                <w:color w:val="000000"/>
                <w:sz w:val="24"/>
                <w:szCs w:val="24"/>
                <w:lang w:val="uk-UA" w:eastAsia="uk-UA"/>
              </w:rPr>
              <w:t xml:space="preserve">. ред. М. А. Порошенко [та ін.] ; </w:t>
            </w:r>
            <w:proofErr w:type="spellStart"/>
            <w:r w:rsidRPr="001E402A">
              <w:rPr>
                <w:rFonts w:ascii="Times New Roman" w:eastAsia="Times New Roman" w:hAnsi="Times New Roman" w:cs="Times New Roman"/>
                <w:color w:val="000000"/>
                <w:sz w:val="24"/>
                <w:szCs w:val="24"/>
                <w:lang w:val="uk-UA" w:eastAsia="uk-UA"/>
              </w:rPr>
              <w:t>Всеукр</w:t>
            </w:r>
            <w:proofErr w:type="spellEnd"/>
            <w:r w:rsidRPr="001E402A">
              <w:rPr>
                <w:rFonts w:ascii="Times New Roman" w:eastAsia="Times New Roman" w:hAnsi="Times New Roman" w:cs="Times New Roman"/>
                <w:color w:val="000000"/>
                <w:sz w:val="24"/>
                <w:szCs w:val="24"/>
                <w:lang w:val="uk-UA" w:eastAsia="uk-UA"/>
              </w:rPr>
              <w:t xml:space="preserve">. </w:t>
            </w:r>
            <w:proofErr w:type="spellStart"/>
            <w:r w:rsidRPr="001E402A">
              <w:rPr>
                <w:rFonts w:ascii="Times New Roman" w:eastAsia="Times New Roman" w:hAnsi="Times New Roman" w:cs="Times New Roman"/>
                <w:color w:val="000000"/>
                <w:sz w:val="24"/>
                <w:szCs w:val="24"/>
                <w:lang w:val="uk-UA" w:eastAsia="uk-UA"/>
              </w:rPr>
              <w:t>благод</w:t>
            </w:r>
            <w:proofErr w:type="spellEnd"/>
            <w:r w:rsidRPr="001E402A">
              <w:rPr>
                <w:rFonts w:ascii="Times New Roman" w:eastAsia="Times New Roman" w:hAnsi="Times New Roman" w:cs="Times New Roman"/>
                <w:color w:val="000000"/>
                <w:sz w:val="24"/>
                <w:szCs w:val="24"/>
                <w:lang w:val="uk-UA" w:eastAsia="uk-UA"/>
              </w:rPr>
              <w:t>. організація «Благодійний фонд Порошенка».  Київ, 2018.  252 с.</w:t>
            </w:r>
          </w:p>
          <w:p w14:paraId="159CA686" w14:textId="77777777" w:rsidR="007D197C" w:rsidRPr="001E402A"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2A">
              <w:rPr>
                <w:rFonts w:ascii="Times New Roman" w:eastAsia="Arial Unicode MS" w:hAnsi="Times New Roman" w:cs="Times New Roman"/>
                <w:color w:val="000000"/>
                <w:sz w:val="24"/>
                <w:szCs w:val="24"/>
                <w:lang w:val="uk-UA" w:eastAsia="ru-RU"/>
              </w:rPr>
              <w:t>Порошенко М.А. Інклюзивна освіта : навчальний посібник. Київ : ТОВ «Агентство «Україна», 2019. 300 с.</w:t>
            </w:r>
          </w:p>
          <w:p w14:paraId="35AD2631" w14:textId="77777777" w:rsidR="007D197C" w:rsidRPr="001E402A"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2A">
              <w:rPr>
                <w:rFonts w:ascii="Times New Roman" w:eastAsia="Arial Unicode MS" w:hAnsi="Times New Roman" w:cs="Times New Roman"/>
                <w:bCs/>
                <w:color w:val="000000"/>
                <w:spacing w:val="-6"/>
                <w:sz w:val="24"/>
                <w:szCs w:val="24"/>
                <w:shd w:val="clear" w:color="auto" w:fill="FFFFFF"/>
                <w:lang w:val="uk-UA" w:eastAsia="ru-RU"/>
              </w:rPr>
              <w:t xml:space="preserve">Психолого-педагогічний супровід навчання дітей з інтелектуальними порушеннями [Текст] / О. В. Чеботарьова, Г. О. </w:t>
            </w:r>
            <w:proofErr w:type="spellStart"/>
            <w:r w:rsidRPr="001E402A">
              <w:rPr>
                <w:rFonts w:ascii="Times New Roman" w:eastAsia="Arial Unicode MS" w:hAnsi="Times New Roman" w:cs="Times New Roman"/>
                <w:bCs/>
                <w:color w:val="000000"/>
                <w:spacing w:val="-6"/>
                <w:sz w:val="24"/>
                <w:szCs w:val="24"/>
                <w:shd w:val="clear" w:color="auto" w:fill="FFFFFF"/>
                <w:lang w:val="uk-UA" w:eastAsia="ru-RU"/>
              </w:rPr>
              <w:t>Блеч</w:t>
            </w:r>
            <w:proofErr w:type="spellEnd"/>
            <w:r w:rsidRPr="001E402A">
              <w:rPr>
                <w:rFonts w:ascii="Times New Roman" w:eastAsia="Arial Unicode MS" w:hAnsi="Times New Roman" w:cs="Times New Roman"/>
                <w:bCs/>
                <w:color w:val="000000"/>
                <w:spacing w:val="-6"/>
                <w:sz w:val="24"/>
                <w:szCs w:val="24"/>
                <w:shd w:val="clear" w:color="auto" w:fill="FFFFFF"/>
                <w:lang w:val="uk-UA" w:eastAsia="ru-RU"/>
              </w:rPr>
              <w:t xml:space="preserve">, І. В. </w:t>
            </w:r>
            <w:proofErr w:type="spellStart"/>
            <w:r w:rsidRPr="001E402A">
              <w:rPr>
                <w:rFonts w:ascii="Times New Roman" w:eastAsia="Arial Unicode MS" w:hAnsi="Times New Roman" w:cs="Times New Roman"/>
                <w:bCs/>
                <w:color w:val="000000"/>
                <w:spacing w:val="-6"/>
                <w:sz w:val="24"/>
                <w:szCs w:val="24"/>
                <w:shd w:val="clear" w:color="auto" w:fill="FFFFFF"/>
                <w:lang w:val="uk-UA" w:eastAsia="ru-RU"/>
              </w:rPr>
              <w:t>Гладченко</w:t>
            </w:r>
            <w:proofErr w:type="spellEnd"/>
            <w:r w:rsidRPr="001E402A">
              <w:rPr>
                <w:rFonts w:ascii="Times New Roman" w:eastAsia="Arial Unicode MS" w:hAnsi="Times New Roman" w:cs="Times New Roman"/>
                <w:bCs/>
                <w:color w:val="000000"/>
                <w:spacing w:val="-6"/>
                <w:sz w:val="24"/>
                <w:szCs w:val="24"/>
                <w:shd w:val="clear" w:color="auto" w:fill="FFFFFF"/>
                <w:lang w:val="uk-UA" w:eastAsia="ru-RU"/>
              </w:rPr>
              <w:t xml:space="preserve"> та ін.  Харків : Ранок , 2020.  256 с. </w:t>
            </w:r>
          </w:p>
          <w:p w14:paraId="4E9EF287" w14:textId="77777777" w:rsidR="007D197C" w:rsidRPr="001E402A"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2A">
              <w:rPr>
                <w:rFonts w:ascii="Times New Roman" w:eastAsia="Arial Unicode MS" w:hAnsi="Times New Roman" w:cs="Times New Roman"/>
                <w:bCs/>
                <w:color w:val="000000"/>
                <w:sz w:val="24"/>
                <w:szCs w:val="24"/>
                <w:lang w:val="uk-UA" w:eastAsia="ru-RU"/>
              </w:rPr>
              <w:t>Соціально-педагогічна робота з молоддю з особливими потребами в інклюзивному освітньому просторі</w:t>
            </w:r>
            <w:r w:rsidRPr="001E402A">
              <w:rPr>
                <w:rFonts w:ascii="Times New Roman" w:eastAsia="Arial Unicode MS" w:hAnsi="Times New Roman" w:cs="Times New Roman"/>
                <w:color w:val="000000"/>
                <w:sz w:val="24"/>
                <w:szCs w:val="24"/>
                <w:lang w:val="uk-UA" w:eastAsia="ru-RU"/>
              </w:rPr>
              <w:t xml:space="preserve"> : монографія / М. Є. Чайковський. Київ, 2015. 439 с.</w:t>
            </w:r>
          </w:p>
          <w:p w14:paraId="42CAFEE2" w14:textId="77777777" w:rsidR="007D197C" w:rsidRPr="001E402A" w:rsidRDefault="007D197C" w:rsidP="00B23508">
            <w:pPr>
              <w:numPr>
                <w:ilvl w:val="0"/>
                <w:numId w:val="8"/>
              </w:numPr>
              <w:shd w:val="clear" w:color="auto" w:fill="FFFFFF"/>
              <w:spacing w:after="0" w:line="240" w:lineRule="auto"/>
              <w:ind w:left="268" w:firstLine="0"/>
              <w:jc w:val="both"/>
              <w:rPr>
                <w:rFonts w:ascii="Times New Roman" w:eastAsia="Times New Roman" w:hAnsi="Times New Roman" w:cs="Times New Roman"/>
                <w:color w:val="000000"/>
                <w:sz w:val="24"/>
                <w:szCs w:val="24"/>
                <w:lang w:val="uk-UA" w:eastAsia="uk-UA"/>
              </w:rPr>
            </w:pPr>
            <w:r w:rsidRPr="001E402A">
              <w:rPr>
                <w:rFonts w:ascii="Times New Roman" w:eastAsia="Arial Unicode MS" w:hAnsi="Times New Roman" w:cs="Times New Roman"/>
                <w:color w:val="000000"/>
                <w:sz w:val="24"/>
                <w:szCs w:val="24"/>
                <w:lang w:val="uk-UA" w:eastAsia="ru-RU"/>
              </w:rPr>
              <w:t>Теоретико-методологічні засади впровадження інклюзії в закладах освіти : монографія / за ред. М. Є. Чайковського ; ХІСТ Університету «Україна». Київ : Університет «Україна», 2019. 460 с.</w:t>
            </w:r>
          </w:p>
          <w:p w14:paraId="00A0F5C7" w14:textId="77777777" w:rsidR="007D197C" w:rsidRPr="001E402A" w:rsidRDefault="007D197C" w:rsidP="00B23508">
            <w:pPr>
              <w:numPr>
                <w:ilvl w:val="0"/>
                <w:numId w:val="8"/>
              </w:numPr>
              <w:spacing w:after="0" w:line="240" w:lineRule="auto"/>
              <w:ind w:left="268" w:firstLine="0"/>
              <w:contextualSpacing/>
              <w:jc w:val="both"/>
              <w:rPr>
                <w:rFonts w:ascii="Times New Roman" w:eastAsia="Times New Roman" w:hAnsi="Times New Roman" w:cs="Times New Roman"/>
                <w:b/>
                <w:bCs/>
                <w:color w:val="000000"/>
                <w:sz w:val="24"/>
                <w:szCs w:val="24"/>
                <w:lang w:val="uk-UA" w:eastAsia="x-none"/>
              </w:rPr>
            </w:pPr>
            <w:r w:rsidRPr="001E402A">
              <w:rPr>
                <w:rFonts w:ascii="Times New Roman" w:eastAsia="Times New Roman" w:hAnsi="Times New Roman" w:cs="Times New Roman"/>
                <w:bCs/>
                <w:color w:val="000000"/>
                <w:spacing w:val="-6"/>
                <w:sz w:val="24"/>
                <w:szCs w:val="24"/>
                <w:shd w:val="clear" w:color="auto" w:fill="FFFFFF"/>
                <w:lang w:val="uk-UA" w:eastAsia="x-none"/>
              </w:rPr>
              <w:t>Тихонова, К. С.</w:t>
            </w:r>
            <w:r w:rsidRPr="001E402A">
              <w:rPr>
                <w:rFonts w:ascii="Times New Roman" w:eastAsia="Times New Roman" w:hAnsi="Times New Roman" w:cs="Times New Roman"/>
                <w:b/>
                <w:color w:val="000000"/>
                <w:spacing w:val="-6"/>
                <w:sz w:val="24"/>
                <w:szCs w:val="24"/>
                <w:shd w:val="clear" w:color="auto" w:fill="FFFFFF"/>
                <w:lang w:val="uk-UA" w:eastAsia="x-none"/>
              </w:rPr>
              <w:t> </w:t>
            </w:r>
            <w:r w:rsidRPr="001E402A">
              <w:rPr>
                <w:rFonts w:ascii="Times New Roman" w:eastAsia="Times New Roman" w:hAnsi="Times New Roman" w:cs="Times New Roman"/>
                <w:bCs/>
                <w:color w:val="000000"/>
                <w:spacing w:val="-6"/>
                <w:sz w:val="24"/>
                <w:szCs w:val="24"/>
                <w:shd w:val="clear" w:color="auto" w:fill="FFFFFF"/>
                <w:lang w:val="uk-UA" w:eastAsia="x-none"/>
              </w:rPr>
              <w:t xml:space="preserve">Труднощі навчання: </w:t>
            </w:r>
            <w:proofErr w:type="spellStart"/>
            <w:r w:rsidRPr="001E402A">
              <w:rPr>
                <w:rFonts w:ascii="Times New Roman" w:eastAsia="Times New Roman" w:hAnsi="Times New Roman" w:cs="Times New Roman"/>
                <w:bCs/>
                <w:color w:val="000000"/>
                <w:spacing w:val="-6"/>
                <w:sz w:val="24"/>
                <w:szCs w:val="24"/>
                <w:shd w:val="clear" w:color="auto" w:fill="FFFFFF"/>
                <w:lang w:val="uk-UA" w:eastAsia="x-none"/>
              </w:rPr>
              <w:t>дислексія</w:t>
            </w:r>
            <w:proofErr w:type="spellEnd"/>
            <w:r w:rsidRPr="001E402A">
              <w:rPr>
                <w:rFonts w:ascii="Times New Roman" w:eastAsia="Times New Roman" w:hAnsi="Times New Roman" w:cs="Times New Roman"/>
                <w:bCs/>
                <w:color w:val="000000"/>
                <w:spacing w:val="-6"/>
                <w:sz w:val="24"/>
                <w:szCs w:val="24"/>
                <w:shd w:val="clear" w:color="auto" w:fill="FFFFFF"/>
                <w:lang w:val="uk-UA" w:eastAsia="x-none"/>
              </w:rPr>
              <w:t xml:space="preserve">, </w:t>
            </w:r>
            <w:proofErr w:type="spellStart"/>
            <w:r w:rsidRPr="001E402A">
              <w:rPr>
                <w:rFonts w:ascii="Times New Roman" w:eastAsia="Times New Roman" w:hAnsi="Times New Roman" w:cs="Times New Roman"/>
                <w:bCs/>
                <w:color w:val="000000"/>
                <w:spacing w:val="-6"/>
                <w:sz w:val="24"/>
                <w:szCs w:val="24"/>
                <w:shd w:val="clear" w:color="auto" w:fill="FFFFFF"/>
                <w:lang w:val="uk-UA" w:eastAsia="x-none"/>
              </w:rPr>
              <w:t>дисграфія</w:t>
            </w:r>
            <w:proofErr w:type="spellEnd"/>
            <w:r w:rsidRPr="001E402A">
              <w:rPr>
                <w:rFonts w:ascii="Times New Roman" w:eastAsia="Times New Roman" w:hAnsi="Times New Roman" w:cs="Times New Roman"/>
                <w:bCs/>
                <w:color w:val="000000"/>
                <w:spacing w:val="-6"/>
                <w:sz w:val="24"/>
                <w:szCs w:val="24"/>
                <w:shd w:val="clear" w:color="auto" w:fill="FFFFFF"/>
                <w:lang w:val="uk-UA" w:eastAsia="x-none"/>
              </w:rPr>
              <w:t xml:space="preserve">, </w:t>
            </w:r>
            <w:proofErr w:type="spellStart"/>
            <w:r w:rsidRPr="001E402A">
              <w:rPr>
                <w:rFonts w:ascii="Times New Roman" w:eastAsia="Times New Roman" w:hAnsi="Times New Roman" w:cs="Times New Roman"/>
                <w:bCs/>
                <w:color w:val="000000"/>
                <w:spacing w:val="-6"/>
                <w:sz w:val="24"/>
                <w:szCs w:val="24"/>
                <w:shd w:val="clear" w:color="auto" w:fill="FFFFFF"/>
                <w:lang w:val="uk-UA" w:eastAsia="x-none"/>
              </w:rPr>
              <w:t>диспраксія,дискалькулія</w:t>
            </w:r>
            <w:proofErr w:type="spellEnd"/>
            <w:r w:rsidRPr="001E402A">
              <w:rPr>
                <w:rFonts w:ascii="Times New Roman" w:eastAsia="Times New Roman" w:hAnsi="Times New Roman" w:cs="Times New Roman"/>
                <w:bCs/>
                <w:color w:val="000000"/>
                <w:spacing w:val="-6"/>
                <w:sz w:val="24"/>
                <w:szCs w:val="24"/>
                <w:shd w:val="clear" w:color="auto" w:fill="FFFFFF"/>
                <w:lang w:val="uk-UA" w:eastAsia="x-none"/>
              </w:rPr>
              <w:t xml:space="preserve"> [Текст] / К. С. Тихонова. Харків : Ранок, 2020.  152 с.</w:t>
            </w:r>
          </w:p>
          <w:p w14:paraId="3A018652" w14:textId="77777777" w:rsidR="007D197C" w:rsidRPr="001E402A" w:rsidRDefault="007D197C" w:rsidP="00B23508">
            <w:pPr>
              <w:numPr>
                <w:ilvl w:val="0"/>
                <w:numId w:val="8"/>
              </w:numPr>
              <w:tabs>
                <w:tab w:val="left" w:pos="426"/>
                <w:tab w:val="left" w:pos="567"/>
              </w:tabs>
              <w:spacing w:after="0" w:line="240" w:lineRule="auto"/>
              <w:ind w:left="268" w:firstLine="0"/>
              <w:contextualSpacing/>
              <w:jc w:val="both"/>
              <w:rPr>
                <w:rFonts w:ascii="Times New Roman" w:eastAsia="Times New Roman" w:hAnsi="Times New Roman" w:cs="Times New Roman"/>
                <w:color w:val="000000"/>
                <w:sz w:val="24"/>
                <w:szCs w:val="24"/>
                <w:lang w:val="uk-UA" w:eastAsia="x-none"/>
              </w:rPr>
            </w:pPr>
            <w:r w:rsidRPr="001E402A">
              <w:rPr>
                <w:rFonts w:ascii="Times New Roman" w:eastAsia="Times New Roman" w:hAnsi="Times New Roman" w:cs="Times New Roman"/>
                <w:color w:val="000000"/>
                <w:sz w:val="24"/>
                <w:szCs w:val="24"/>
                <w:lang w:val="uk-UA" w:eastAsia="x-none"/>
              </w:rPr>
              <w:t>Швед М. Основи інклюзивної освіти : підручник</w:t>
            </w:r>
            <w:r w:rsidRPr="001E402A">
              <w:rPr>
                <w:rFonts w:ascii="Times New Roman" w:eastAsia="Times New Roman" w:hAnsi="Times New Roman" w:cs="Times New Roman"/>
                <w:color w:val="000000"/>
                <w:sz w:val="24"/>
                <w:szCs w:val="24"/>
                <w:lang w:val="uk-UA" w:eastAsia="ru-RU"/>
              </w:rPr>
              <w:t xml:space="preserve"> / Марія Швед. Львів : Український католицький університет, 2015. 360 с.</w:t>
            </w:r>
          </w:p>
          <w:p w14:paraId="678AC603" w14:textId="77777777" w:rsidR="007D197C" w:rsidRPr="001E402A" w:rsidRDefault="007D197C" w:rsidP="007D197C">
            <w:pPr>
              <w:spacing w:after="0" w:line="240" w:lineRule="auto"/>
              <w:ind w:left="720"/>
              <w:contextualSpacing/>
              <w:jc w:val="both"/>
              <w:rPr>
                <w:rFonts w:ascii="Times New Roman" w:eastAsia="Times New Roman" w:hAnsi="Times New Roman" w:cs="Times New Roman"/>
                <w:bCs/>
                <w:color w:val="000000"/>
                <w:sz w:val="24"/>
                <w:szCs w:val="24"/>
                <w:lang w:val="uk-UA" w:eastAsia="x-none"/>
              </w:rPr>
            </w:pPr>
          </w:p>
          <w:p w14:paraId="51DB5EAB" w14:textId="77777777" w:rsidR="007D197C" w:rsidRPr="001E402A" w:rsidRDefault="007D197C" w:rsidP="007D197C">
            <w:pPr>
              <w:spacing w:after="0" w:line="240" w:lineRule="auto"/>
              <w:contextualSpacing/>
              <w:jc w:val="center"/>
              <w:rPr>
                <w:rFonts w:ascii="Times New Roman" w:eastAsia="Times New Roman" w:hAnsi="Times New Roman" w:cs="Times New Roman"/>
                <w:b/>
                <w:bCs/>
                <w:i/>
                <w:sz w:val="24"/>
                <w:szCs w:val="24"/>
                <w:lang w:val="uk-UA" w:eastAsia="x-none"/>
              </w:rPr>
            </w:pPr>
            <w:r w:rsidRPr="001E402A">
              <w:rPr>
                <w:rFonts w:ascii="Times New Roman" w:eastAsia="Times New Roman" w:hAnsi="Times New Roman" w:cs="Times New Roman"/>
                <w:b/>
                <w:bCs/>
                <w:i/>
                <w:sz w:val="24"/>
                <w:szCs w:val="24"/>
                <w:lang w:val="uk-UA" w:eastAsia="x-none"/>
              </w:rPr>
              <w:t>Допоміжна література</w:t>
            </w:r>
          </w:p>
          <w:p w14:paraId="0C3CD597" w14:textId="77777777" w:rsidR="007D197C" w:rsidRPr="001E402A" w:rsidRDefault="007D197C" w:rsidP="007D197C">
            <w:pPr>
              <w:numPr>
                <w:ilvl w:val="0"/>
                <w:numId w:val="9"/>
              </w:numPr>
              <w:spacing w:after="0" w:line="240" w:lineRule="auto"/>
              <w:ind w:left="426" w:hanging="426"/>
              <w:jc w:val="both"/>
              <w:rPr>
                <w:rFonts w:ascii="Times New Roman" w:eastAsia="Times New Roman" w:hAnsi="Times New Roman" w:cs="Times New Roman"/>
                <w:sz w:val="24"/>
                <w:szCs w:val="24"/>
                <w:lang w:val="uk-UA" w:eastAsia="x-none"/>
              </w:rPr>
            </w:pPr>
            <w:r w:rsidRPr="001E402A">
              <w:rPr>
                <w:rFonts w:ascii="Times New Roman" w:eastAsia="Times New Roman" w:hAnsi="Times New Roman" w:cs="Times New Roman"/>
                <w:sz w:val="24"/>
                <w:szCs w:val="24"/>
                <w:lang w:val="uk-UA" w:eastAsia="x-none"/>
              </w:rPr>
              <w:t xml:space="preserve">Архітектурна доступність шкіл: </w:t>
            </w:r>
            <w:proofErr w:type="spellStart"/>
            <w:r w:rsidRPr="001E402A">
              <w:rPr>
                <w:rFonts w:ascii="Times New Roman" w:eastAsia="Times New Roman" w:hAnsi="Times New Roman" w:cs="Times New Roman"/>
                <w:sz w:val="24"/>
                <w:szCs w:val="24"/>
                <w:lang w:val="uk-UA" w:eastAsia="x-none"/>
              </w:rPr>
              <w:t>навч</w:t>
            </w:r>
            <w:proofErr w:type="spellEnd"/>
            <w:r w:rsidRPr="001E402A">
              <w:rPr>
                <w:rFonts w:ascii="Times New Roman" w:eastAsia="Times New Roman" w:hAnsi="Times New Roman" w:cs="Times New Roman"/>
                <w:sz w:val="24"/>
                <w:szCs w:val="24"/>
                <w:lang w:val="uk-UA" w:eastAsia="x-none"/>
              </w:rPr>
              <w:t xml:space="preserve">.-метод. </w:t>
            </w:r>
            <w:proofErr w:type="spellStart"/>
            <w:r w:rsidRPr="001E402A">
              <w:rPr>
                <w:rFonts w:ascii="Times New Roman" w:eastAsia="Times New Roman" w:hAnsi="Times New Roman" w:cs="Times New Roman"/>
                <w:sz w:val="24"/>
                <w:szCs w:val="24"/>
                <w:lang w:val="uk-UA" w:eastAsia="x-none"/>
              </w:rPr>
              <w:t>посіб</w:t>
            </w:r>
            <w:proofErr w:type="spellEnd"/>
            <w:r w:rsidRPr="001E402A">
              <w:rPr>
                <w:rFonts w:ascii="Times New Roman" w:eastAsia="Times New Roman" w:hAnsi="Times New Roman" w:cs="Times New Roman"/>
                <w:sz w:val="24"/>
                <w:szCs w:val="24"/>
                <w:lang w:val="uk-UA" w:eastAsia="x-none"/>
              </w:rPr>
              <w:t xml:space="preserve">. / за </w:t>
            </w:r>
            <w:proofErr w:type="spellStart"/>
            <w:r w:rsidRPr="001E402A">
              <w:rPr>
                <w:rFonts w:ascii="Times New Roman" w:eastAsia="Times New Roman" w:hAnsi="Times New Roman" w:cs="Times New Roman"/>
                <w:sz w:val="24"/>
                <w:szCs w:val="24"/>
                <w:lang w:val="uk-UA" w:eastAsia="x-none"/>
              </w:rPr>
              <w:t>заг.ред</w:t>
            </w:r>
            <w:proofErr w:type="spellEnd"/>
            <w:r w:rsidRPr="001E402A">
              <w:rPr>
                <w:rFonts w:ascii="Times New Roman" w:eastAsia="Times New Roman" w:hAnsi="Times New Roman" w:cs="Times New Roman"/>
                <w:sz w:val="24"/>
                <w:szCs w:val="24"/>
                <w:lang w:val="uk-UA" w:eastAsia="x-none"/>
              </w:rPr>
              <w:t xml:space="preserve">. Л. Ю. Байди, О. В. </w:t>
            </w:r>
            <w:proofErr w:type="spellStart"/>
            <w:r w:rsidRPr="001E402A">
              <w:rPr>
                <w:rFonts w:ascii="Times New Roman" w:eastAsia="Times New Roman" w:hAnsi="Times New Roman" w:cs="Times New Roman"/>
                <w:sz w:val="24"/>
                <w:szCs w:val="24"/>
                <w:lang w:val="uk-UA" w:eastAsia="x-none"/>
              </w:rPr>
              <w:t>Красюкової-Еннс</w:t>
            </w:r>
            <w:proofErr w:type="spellEnd"/>
            <w:r w:rsidRPr="001E402A">
              <w:rPr>
                <w:rFonts w:ascii="Times New Roman" w:eastAsia="Times New Roman" w:hAnsi="Times New Roman" w:cs="Times New Roman"/>
                <w:sz w:val="24"/>
                <w:szCs w:val="24"/>
                <w:lang w:val="uk-UA" w:eastAsia="x-none"/>
              </w:rPr>
              <w:t xml:space="preserve">; </w:t>
            </w:r>
            <w:proofErr w:type="spellStart"/>
            <w:r w:rsidRPr="001E402A">
              <w:rPr>
                <w:rFonts w:ascii="Times New Roman" w:eastAsia="Times New Roman" w:hAnsi="Times New Roman" w:cs="Times New Roman"/>
                <w:sz w:val="24"/>
                <w:szCs w:val="24"/>
                <w:lang w:val="uk-UA" w:eastAsia="x-none"/>
              </w:rPr>
              <w:t>кол</w:t>
            </w:r>
            <w:proofErr w:type="spellEnd"/>
            <w:r w:rsidRPr="001E402A">
              <w:rPr>
                <w:rFonts w:ascii="Times New Roman" w:eastAsia="Times New Roman" w:hAnsi="Times New Roman" w:cs="Times New Roman"/>
                <w:sz w:val="24"/>
                <w:szCs w:val="24"/>
                <w:lang w:val="uk-UA" w:eastAsia="x-none"/>
              </w:rPr>
              <w:t xml:space="preserve">. авторів: В. О. </w:t>
            </w:r>
            <w:proofErr w:type="spellStart"/>
            <w:r w:rsidRPr="001E402A">
              <w:rPr>
                <w:rFonts w:ascii="Times New Roman" w:eastAsia="Times New Roman" w:hAnsi="Times New Roman" w:cs="Times New Roman"/>
                <w:sz w:val="24"/>
                <w:szCs w:val="24"/>
                <w:lang w:val="uk-UA" w:eastAsia="x-none"/>
              </w:rPr>
              <w:t>Азін</w:t>
            </w:r>
            <w:proofErr w:type="spellEnd"/>
            <w:r w:rsidRPr="001E402A">
              <w:rPr>
                <w:rFonts w:ascii="Times New Roman" w:eastAsia="Times New Roman" w:hAnsi="Times New Roman" w:cs="Times New Roman"/>
                <w:sz w:val="24"/>
                <w:szCs w:val="24"/>
                <w:lang w:val="uk-UA" w:eastAsia="x-none"/>
              </w:rPr>
              <w:t xml:space="preserve">, Я. В. </w:t>
            </w:r>
            <w:proofErr w:type="spellStart"/>
            <w:r w:rsidRPr="001E402A">
              <w:rPr>
                <w:rFonts w:ascii="Times New Roman" w:eastAsia="Times New Roman" w:hAnsi="Times New Roman" w:cs="Times New Roman"/>
                <w:sz w:val="24"/>
                <w:szCs w:val="24"/>
                <w:lang w:val="uk-UA" w:eastAsia="x-none"/>
              </w:rPr>
              <w:t>Грибальський</w:t>
            </w:r>
            <w:proofErr w:type="spellEnd"/>
            <w:r w:rsidRPr="001E402A">
              <w:rPr>
                <w:rFonts w:ascii="Times New Roman" w:eastAsia="Times New Roman" w:hAnsi="Times New Roman" w:cs="Times New Roman"/>
                <w:sz w:val="24"/>
                <w:szCs w:val="24"/>
                <w:lang w:val="uk-UA" w:eastAsia="x-none"/>
              </w:rPr>
              <w:t xml:space="preserve">, Л. Ю. Байда, О. В. </w:t>
            </w:r>
            <w:proofErr w:type="spellStart"/>
            <w:r w:rsidRPr="001E402A">
              <w:rPr>
                <w:rFonts w:ascii="Times New Roman" w:eastAsia="Times New Roman" w:hAnsi="Times New Roman" w:cs="Times New Roman"/>
                <w:sz w:val="24"/>
                <w:szCs w:val="24"/>
                <w:lang w:val="uk-UA" w:eastAsia="x-none"/>
              </w:rPr>
              <w:t>Красюкова-Еннс</w:t>
            </w:r>
            <w:proofErr w:type="spellEnd"/>
            <w:r w:rsidRPr="001E402A">
              <w:rPr>
                <w:rFonts w:ascii="Times New Roman" w:eastAsia="Times New Roman" w:hAnsi="Times New Roman" w:cs="Times New Roman"/>
                <w:sz w:val="24"/>
                <w:szCs w:val="24"/>
                <w:lang w:val="uk-UA" w:eastAsia="x-none"/>
              </w:rPr>
              <w:t>. Київ, 2012. 88 с.</w:t>
            </w:r>
          </w:p>
          <w:p w14:paraId="27767804" w14:textId="77777777" w:rsidR="007D197C" w:rsidRPr="001E402A"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1E402A">
              <w:rPr>
                <w:rFonts w:ascii="Times New Roman" w:eastAsia="Times New Roman" w:hAnsi="Times New Roman" w:cs="Times New Roman"/>
                <w:bCs/>
                <w:sz w:val="24"/>
                <w:szCs w:val="24"/>
                <w:lang w:val="uk-UA" w:eastAsia="x-none"/>
              </w:rPr>
              <w:t>Горілий А.Г. Історія соціальної роботи / А. Г. Горілий; Навчальний посібник. Тернопіль : Видавництво «</w:t>
            </w:r>
            <w:proofErr w:type="spellStart"/>
            <w:r w:rsidRPr="001E402A">
              <w:rPr>
                <w:rFonts w:ascii="Times New Roman" w:eastAsia="Times New Roman" w:hAnsi="Times New Roman" w:cs="Times New Roman"/>
                <w:bCs/>
                <w:sz w:val="24"/>
                <w:szCs w:val="24"/>
                <w:lang w:val="uk-UA" w:eastAsia="x-none"/>
              </w:rPr>
              <w:t>Астон</w:t>
            </w:r>
            <w:proofErr w:type="spellEnd"/>
            <w:r w:rsidRPr="001E402A">
              <w:rPr>
                <w:rFonts w:ascii="Times New Roman" w:eastAsia="Times New Roman" w:hAnsi="Times New Roman" w:cs="Times New Roman"/>
                <w:bCs/>
                <w:sz w:val="24"/>
                <w:szCs w:val="24"/>
                <w:lang w:val="uk-UA" w:eastAsia="x-none"/>
              </w:rPr>
              <w:t>», 2004. 174 с.</w:t>
            </w:r>
          </w:p>
          <w:p w14:paraId="656D3329" w14:textId="77777777" w:rsidR="007D197C" w:rsidRPr="001E402A" w:rsidRDefault="007D197C" w:rsidP="007D197C">
            <w:pPr>
              <w:numPr>
                <w:ilvl w:val="0"/>
                <w:numId w:val="9"/>
              </w:numPr>
              <w:tabs>
                <w:tab w:val="left" w:pos="426"/>
                <w:tab w:val="left" w:pos="567"/>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1E402A">
              <w:rPr>
                <w:rFonts w:ascii="Times New Roman" w:eastAsia="Times New Roman" w:hAnsi="Times New Roman" w:cs="Times New Roman"/>
                <w:bCs/>
                <w:sz w:val="24"/>
                <w:szCs w:val="24"/>
                <w:lang w:val="uk-UA" w:eastAsia="x-none"/>
              </w:rPr>
              <w:t xml:space="preserve">Декларація ООН «Про права осіб з інвалідністю»: прийнята </w:t>
            </w:r>
            <w:r w:rsidRPr="001E402A">
              <w:rPr>
                <w:rFonts w:ascii="Times New Roman" w:eastAsia="Times New Roman" w:hAnsi="Times New Roman" w:cs="Times New Roman"/>
                <w:i/>
                <w:iCs/>
                <w:sz w:val="24"/>
                <w:szCs w:val="24"/>
                <w:lang w:val="uk-UA" w:eastAsia="x-none"/>
              </w:rPr>
              <w:t xml:space="preserve">резолюцією 3447 </w:t>
            </w:r>
            <w:r w:rsidRPr="001E402A">
              <w:rPr>
                <w:rFonts w:ascii="Times New Roman" w:eastAsia="Times New Roman" w:hAnsi="Times New Roman" w:cs="Times New Roman"/>
                <w:bCs/>
                <w:sz w:val="24"/>
                <w:szCs w:val="24"/>
                <w:lang w:val="uk-UA" w:eastAsia="x-none"/>
              </w:rPr>
              <w:t xml:space="preserve">на тридцятій сесії </w:t>
            </w:r>
            <w:r w:rsidRPr="001E402A">
              <w:rPr>
                <w:rFonts w:ascii="Times New Roman" w:eastAsia="Times New Roman" w:hAnsi="Times New Roman" w:cs="Times New Roman"/>
                <w:i/>
                <w:iCs/>
                <w:sz w:val="24"/>
                <w:szCs w:val="24"/>
                <w:lang w:val="uk-UA" w:eastAsia="x-none"/>
              </w:rPr>
              <w:t xml:space="preserve">Генеральної Асамблеї ООН </w:t>
            </w:r>
            <w:r w:rsidRPr="001E402A">
              <w:rPr>
                <w:rFonts w:ascii="Times New Roman" w:eastAsia="Times New Roman" w:hAnsi="Times New Roman" w:cs="Times New Roman"/>
                <w:bCs/>
                <w:sz w:val="24"/>
                <w:szCs w:val="24"/>
                <w:lang w:val="uk-UA" w:eastAsia="x-none"/>
              </w:rPr>
              <w:t>від 09.12.1975 року</w:t>
            </w:r>
            <w:r w:rsidRPr="001E402A">
              <w:rPr>
                <w:rFonts w:ascii="Times New Roman" w:eastAsia="Times New Roman" w:hAnsi="Times New Roman" w:cs="Times New Roman"/>
                <w:sz w:val="24"/>
                <w:szCs w:val="24"/>
                <w:lang w:val="uk-UA" w:eastAsia="x-none"/>
              </w:rPr>
              <w:t>.</w:t>
            </w:r>
          </w:p>
          <w:p w14:paraId="1679D1AC" w14:textId="77777777" w:rsidR="007D197C" w:rsidRPr="001E402A" w:rsidRDefault="007D197C" w:rsidP="007D197C">
            <w:pPr>
              <w:numPr>
                <w:ilvl w:val="0"/>
                <w:numId w:val="9"/>
              </w:numPr>
              <w:shd w:val="clear" w:color="auto" w:fill="FFFFFF"/>
              <w:tabs>
                <w:tab w:val="left" w:pos="426"/>
              </w:tabs>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1E402A">
              <w:rPr>
                <w:rFonts w:ascii="Times New Roman" w:eastAsia="Times New Roman" w:hAnsi="Times New Roman" w:cs="Times New Roman"/>
                <w:sz w:val="24"/>
                <w:szCs w:val="24"/>
                <w:lang w:val="uk-UA" w:eastAsia="x-none"/>
              </w:rPr>
              <w:t xml:space="preserve">Загальна декларація «Про геном людини і права людини», </w:t>
            </w:r>
            <w:r w:rsidRPr="001E402A">
              <w:rPr>
                <w:rFonts w:ascii="Times New Roman" w:eastAsia="Times New Roman" w:hAnsi="Times New Roman" w:cs="Times New Roman"/>
                <w:i/>
                <w:iCs/>
                <w:sz w:val="24"/>
                <w:szCs w:val="24"/>
                <w:lang w:val="uk-UA" w:eastAsia="x-none"/>
              </w:rPr>
              <w:t xml:space="preserve">прийнята Генеральною Асамблею ООН </w:t>
            </w:r>
            <w:r w:rsidRPr="001E402A">
              <w:rPr>
                <w:rFonts w:ascii="Times New Roman" w:eastAsia="Times New Roman" w:hAnsi="Times New Roman" w:cs="Times New Roman"/>
                <w:sz w:val="24"/>
                <w:szCs w:val="24"/>
                <w:lang w:val="uk-UA" w:eastAsia="x-none"/>
              </w:rPr>
              <w:t>від 11.10.1997 року.</w:t>
            </w:r>
          </w:p>
          <w:p w14:paraId="327B3862" w14:textId="77777777" w:rsidR="007D197C" w:rsidRPr="001E402A" w:rsidRDefault="007D197C" w:rsidP="007D197C">
            <w:pPr>
              <w:numPr>
                <w:ilvl w:val="0"/>
                <w:numId w:val="9"/>
              </w:numPr>
              <w:shd w:val="clear" w:color="auto" w:fill="FFFFFF"/>
              <w:tabs>
                <w:tab w:val="left" w:pos="426"/>
              </w:tabs>
              <w:spacing w:after="0" w:line="240" w:lineRule="auto"/>
              <w:ind w:left="426" w:hanging="426"/>
              <w:contextualSpacing/>
              <w:jc w:val="both"/>
              <w:rPr>
                <w:rFonts w:ascii="Times New Roman" w:eastAsia="Times New Roman" w:hAnsi="Times New Roman" w:cs="Times New Roman"/>
                <w:bCs/>
                <w:sz w:val="24"/>
                <w:szCs w:val="24"/>
                <w:lang w:val="uk-UA" w:eastAsia="x-none"/>
              </w:rPr>
            </w:pPr>
            <w:r w:rsidRPr="001E402A">
              <w:rPr>
                <w:rFonts w:ascii="Times New Roman" w:eastAsia="Times New Roman" w:hAnsi="Times New Roman" w:cs="Times New Roman"/>
                <w:bCs/>
                <w:sz w:val="24"/>
                <w:szCs w:val="24"/>
                <w:lang w:val="uk-UA" w:eastAsia="x-none"/>
              </w:rPr>
              <w:t xml:space="preserve">Конвенція ООН «Про права дитини» від 20.11.1989. </w:t>
            </w:r>
          </w:p>
          <w:p w14:paraId="652A44B5" w14:textId="77777777" w:rsidR="007D197C" w:rsidRPr="001E402A" w:rsidRDefault="007D197C" w:rsidP="007D197C">
            <w:pPr>
              <w:numPr>
                <w:ilvl w:val="0"/>
                <w:numId w:val="9"/>
              </w:numPr>
              <w:tabs>
                <w:tab w:val="left" w:pos="426"/>
                <w:tab w:val="left" w:pos="567"/>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1E402A">
              <w:rPr>
                <w:rFonts w:ascii="Times New Roman" w:eastAsia="Times New Roman" w:hAnsi="Times New Roman" w:cs="Times New Roman"/>
                <w:iCs/>
                <w:sz w:val="24"/>
                <w:szCs w:val="24"/>
                <w:lang w:val="uk-UA" w:eastAsia="x-none"/>
              </w:rPr>
              <w:t>Стандартні правила забезпечення рівних можливостей для осіб з інвалідністю, прийняті резолюцією 48/96 Генеральної Асамблеї ООН від 20.12.1993 року.</w:t>
            </w:r>
          </w:p>
          <w:p w14:paraId="219AB610" w14:textId="77777777" w:rsidR="007D197C" w:rsidRPr="001E402A" w:rsidRDefault="007D197C" w:rsidP="007D197C">
            <w:pPr>
              <w:numPr>
                <w:ilvl w:val="0"/>
                <w:numId w:val="9"/>
              </w:numPr>
              <w:tabs>
                <w:tab w:val="left" w:pos="426"/>
              </w:tabs>
              <w:spacing w:after="0" w:line="240" w:lineRule="auto"/>
              <w:ind w:left="426" w:hanging="426"/>
              <w:contextualSpacing/>
              <w:jc w:val="both"/>
              <w:rPr>
                <w:rFonts w:ascii="Times New Roman" w:eastAsia="Times New Roman" w:hAnsi="Times New Roman" w:cs="Times New Roman"/>
                <w:sz w:val="24"/>
                <w:szCs w:val="24"/>
                <w:lang w:val="uk-UA" w:eastAsia="x-none"/>
              </w:rPr>
            </w:pPr>
            <w:r w:rsidRPr="001E402A">
              <w:rPr>
                <w:rFonts w:ascii="Times New Roman" w:eastAsia="Times New Roman" w:hAnsi="Times New Roman" w:cs="Times New Roman"/>
                <w:sz w:val="24"/>
                <w:szCs w:val="24"/>
                <w:lang w:val="uk-UA" w:eastAsia="x-none"/>
              </w:rPr>
              <w:t xml:space="preserve">Чайковський М. Є. Соціально-педагогічна робота з молоддю з інвалідністю в умовах вищого навчального закладу : </w:t>
            </w:r>
            <w:proofErr w:type="spellStart"/>
            <w:r w:rsidRPr="001E402A">
              <w:rPr>
                <w:rFonts w:ascii="Times New Roman" w:eastAsia="Times New Roman" w:hAnsi="Times New Roman" w:cs="Times New Roman"/>
                <w:sz w:val="24"/>
                <w:szCs w:val="24"/>
                <w:lang w:val="uk-UA" w:eastAsia="x-none"/>
              </w:rPr>
              <w:t>навч</w:t>
            </w:r>
            <w:proofErr w:type="spellEnd"/>
            <w:r w:rsidRPr="001E402A">
              <w:rPr>
                <w:rFonts w:ascii="Times New Roman" w:eastAsia="Times New Roman" w:hAnsi="Times New Roman" w:cs="Times New Roman"/>
                <w:sz w:val="24"/>
                <w:szCs w:val="24"/>
                <w:lang w:val="uk-UA" w:eastAsia="x-none"/>
              </w:rPr>
              <w:t xml:space="preserve">.-метод. </w:t>
            </w:r>
            <w:proofErr w:type="spellStart"/>
            <w:r w:rsidRPr="001E402A">
              <w:rPr>
                <w:rFonts w:ascii="Times New Roman" w:eastAsia="Times New Roman" w:hAnsi="Times New Roman" w:cs="Times New Roman"/>
                <w:sz w:val="24"/>
                <w:szCs w:val="24"/>
                <w:lang w:val="uk-UA" w:eastAsia="x-none"/>
              </w:rPr>
              <w:t>посіб</w:t>
            </w:r>
            <w:proofErr w:type="spellEnd"/>
            <w:r w:rsidRPr="001E402A">
              <w:rPr>
                <w:rFonts w:ascii="Times New Roman" w:eastAsia="Times New Roman" w:hAnsi="Times New Roman" w:cs="Times New Roman"/>
                <w:sz w:val="24"/>
                <w:szCs w:val="24"/>
                <w:lang w:val="uk-UA" w:eastAsia="x-none"/>
              </w:rPr>
              <w:t xml:space="preserve">. для </w:t>
            </w:r>
            <w:proofErr w:type="spellStart"/>
            <w:r w:rsidRPr="001E402A">
              <w:rPr>
                <w:rFonts w:ascii="Times New Roman" w:eastAsia="Times New Roman" w:hAnsi="Times New Roman" w:cs="Times New Roman"/>
                <w:sz w:val="24"/>
                <w:szCs w:val="24"/>
                <w:lang w:val="uk-UA" w:eastAsia="x-none"/>
              </w:rPr>
              <w:t>студ</w:t>
            </w:r>
            <w:proofErr w:type="spellEnd"/>
            <w:r w:rsidRPr="001E402A">
              <w:rPr>
                <w:rFonts w:ascii="Times New Roman" w:eastAsia="Times New Roman" w:hAnsi="Times New Roman" w:cs="Times New Roman"/>
                <w:sz w:val="24"/>
                <w:szCs w:val="24"/>
                <w:lang w:val="uk-UA" w:eastAsia="x-none"/>
              </w:rPr>
              <w:t xml:space="preserve">. </w:t>
            </w:r>
            <w:proofErr w:type="spellStart"/>
            <w:r w:rsidRPr="001E402A">
              <w:rPr>
                <w:rFonts w:ascii="Times New Roman" w:eastAsia="Times New Roman" w:hAnsi="Times New Roman" w:cs="Times New Roman"/>
                <w:sz w:val="24"/>
                <w:szCs w:val="24"/>
                <w:lang w:val="uk-UA" w:eastAsia="x-none"/>
              </w:rPr>
              <w:t>вищ</w:t>
            </w:r>
            <w:proofErr w:type="spellEnd"/>
            <w:r w:rsidRPr="001E402A">
              <w:rPr>
                <w:rFonts w:ascii="Times New Roman" w:eastAsia="Times New Roman" w:hAnsi="Times New Roman" w:cs="Times New Roman"/>
                <w:sz w:val="24"/>
                <w:szCs w:val="24"/>
                <w:lang w:val="uk-UA" w:eastAsia="x-none"/>
              </w:rPr>
              <w:t xml:space="preserve">. </w:t>
            </w:r>
            <w:proofErr w:type="spellStart"/>
            <w:r w:rsidRPr="001E402A">
              <w:rPr>
                <w:rFonts w:ascii="Times New Roman" w:eastAsia="Times New Roman" w:hAnsi="Times New Roman" w:cs="Times New Roman"/>
                <w:sz w:val="24"/>
                <w:szCs w:val="24"/>
                <w:lang w:val="uk-UA" w:eastAsia="x-none"/>
              </w:rPr>
              <w:t>навч</w:t>
            </w:r>
            <w:proofErr w:type="spellEnd"/>
            <w:r w:rsidRPr="001E402A">
              <w:rPr>
                <w:rFonts w:ascii="Times New Roman" w:eastAsia="Times New Roman" w:hAnsi="Times New Roman" w:cs="Times New Roman"/>
                <w:sz w:val="24"/>
                <w:szCs w:val="24"/>
                <w:lang w:val="uk-UA" w:eastAsia="x-none"/>
              </w:rPr>
              <w:t xml:space="preserve">. </w:t>
            </w:r>
            <w:proofErr w:type="spellStart"/>
            <w:r w:rsidRPr="001E402A">
              <w:rPr>
                <w:rFonts w:ascii="Times New Roman" w:eastAsia="Times New Roman" w:hAnsi="Times New Roman" w:cs="Times New Roman"/>
                <w:sz w:val="24"/>
                <w:szCs w:val="24"/>
                <w:lang w:val="uk-UA" w:eastAsia="x-none"/>
              </w:rPr>
              <w:t>закл</w:t>
            </w:r>
            <w:proofErr w:type="spellEnd"/>
            <w:r w:rsidRPr="001E402A">
              <w:rPr>
                <w:rFonts w:ascii="Times New Roman" w:eastAsia="Times New Roman" w:hAnsi="Times New Roman" w:cs="Times New Roman"/>
                <w:sz w:val="24"/>
                <w:szCs w:val="24"/>
                <w:lang w:val="uk-UA" w:eastAsia="x-none"/>
              </w:rPr>
              <w:t xml:space="preserve">. / М. Є. Чайковський, О. О. </w:t>
            </w:r>
            <w:proofErr w:type="spellStart"/>
            <w:r w:rsidRPr="001E402A">
              <w:rPr>
                <w:rFonts w:ascii="Times New Roman" w:eastAsia="Times New Roman" w:hAnsi="Times New Roman" w:cs="Times New Roman"/>
                <w:sz w:val="24"/>
                <w:szCs w:val="24"/>
                <w:lang w:val="uk-UA" w:eastAsia="x-none"/>
              </w:rPr>
              <w:t>Добровіцька</w:t>
            </w:r>
            <w:proofErr w:type="spellEnd"/>
            <w:r w:rsidRPr="001E402A">
              <w:rPr>
                <w:rFonts w:ascii="Times New Roman" w:eastAsia="Times New Roman" w:hAnsi="Times New Roman" w:cs="Times New Roman"/>
                <w:sz w:val="24"/>
                <w:szCs w:val="24"/>
                <w:lang w:val="uk-UA" w:eastAsia="x-none"/>
              </w:rPr>
              <w:t>. К. : ТАЛКОМ, 2018. 272 с.</w:t>
            </w:r>
          </w:p>
          <w:p w14:paraId="076300A2" w14:textId="093B927C" w:rsidR="007A3725" w:rsidRPr="001E402A" w:rsidRDefault="007A3725" w:rsidP="007D197C">
            <w:pPr>
              <w:tabs>
                <w:tab w:val="left" w:pos="585"/>
                <w:tab w:val="left" w:pos="1005"/>
              </w:tabs>
              <w:spacing w:after="0" w:line="240" w:lineRule="auto"/>
              <w:jc w:val="center"/>
              <w:rPr>
                <w:rFonts w:ascii="Times New Roman" w:eastAsia="Times New Roman" w:hAnsi="Times New Roman" w:cs="Times New Roman"/>
                <w:sz w:val="24"/>
                <w:szCs w:val="24"/>
                <w:lang w:val="uk-UA" w:eastAsia="x-none"/>
              </w:rPr>
            </w:pPr>
          </w:p>
        </w:tc>
      </w:tr>
      <w:tr w:rsidR="007A3725" w:rsidRPr="001E402A" w14:paraId="4A08F9C8" w14:textId="77777777" w:rsidTr="00C35B97">
        <w:tc>
          <w:tcPr>
            <w:tcW w:w="10571" w:type="dxa"/>
          </w:tcPr>
          <w:p w14:paraId="5756C616" w14:textId="77777777" w:rsidR="007A3725" w:rsidRPr="001E402A" w:rsidRDefault="007A3725" w:rsidP="00C35B97">
            <w:pPr>
              <w:spacing w:after="0"/>
              <w:jc w:val="center"/>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lastRenderedPageBreak/>
              <w:t>Рекомендовані курси для поглибленого вивчення дисципліни  (неформальна освіта):</w:t>
            </w:r>
          </w:p>
          <w:p w14:paraId="36FA0F09"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https://prometheus.org.ua/courses-catalog/</w:t>
            </w:r>
          </w:p>
          <w:p w14:paraId="321FAC54"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https://ed-era.com/courses/</w:t>
            </w:r>
          </w:p>
          <w:p w14:paraId="0422E71D"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https://www.enableme.com.ua/ua/article/najkrasi-bezkostovni-onlajn-kursi-dla-ukrainciv-11573</w:t>
            </w:r>
          </w:p>
        </w:tc>
      </w:tr>
      <w:tr w:rsidR="007A3725" w:rsidRPr="001E402A" w14:paraId="7ED4FE28" w14:textId="77777777" w:rsidTr="00C35B97">
        <w:tc>
          <w:tcPr>
            <w:tcW w:w="10571" w:type="dxa"/>
          </w:tcPr>
          <w:p w14:paraId="55635AFA" w14:textId="77777777" w:rsidR="007A3725" w:rsidRPr="001E402A" w:rsidRDefault="007A3725" w:rsidP="00C35B97">
            <w:pPr>
              <w:spacing w:after="0"/>
              <w:jc w:val="center"/>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Система оцінювання результатів навчання:</w:t>
            </w:r>
          </w:p>
          <w:p w14:paraId="7DC1DDD6"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w:t>
            </w:r>
            <w:r w:rsidRPr="001E402A">
              <w:rPr>
                <w:rFonts w:ascii="Times New Roman" w:eastAsia="Arial Unicode MS" w:hAnsi="Times New Roman" w:cs="Times New Roman"/>
                <w:bCs/>
                <w:color w:val="000000"/>
                <w:sz w:val="24"/>
                <w:szCs w:val="24"/>
                <w:lang w:val="uk-UA"/>
              </w:rPr>
              <w:lastRenderedPageBreak/>
              <w:t>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5FA6032F" w14:textId="0BCE2082" w:rsidR="00C35B97" w:rsidRPr="001E402A" w:rsidRDefault="00C35B97" w:rsidP="00C35B97">
            <w:pPr>
              <w:spacing w:after="0"/>
              <w:jc w:val="both"/>
              <w:rPr>
                <w:rFonts w:ascii="Times New Roman" w:eastAsia="Arial Unicode MS" w:hAnsi="Times New Roman" w:cs="Times New Roman"/>
                <w:bCs/>
                <w:color w:val="000000"/>
                <w:sz w:val="24"/>
                <w:szCs w:val="24"/>
                <w:lang w:val="uk-UA"/>
              </w:rPr>
            </w:pPr>
          </w:p>
        </w:tc>
      </w:tr>
      <w:tr w:rsidR="007A3725" w:rsidRPr="001E402A" w14:paraId="60FC5704" w14:textId="77777777" w:rsidTr="00C35B97">
        <w:tc>
          <w:tcPr>
            <w:tcW w:w="10571" w:type="dxa"/>
          </w:tcPr>
          <w:p w14:paraId="4C274DCD" w14:textId="77777777" w:rsidR="007A3725" w:rsidRPr="001E402A" w:rsidRDefault="007A3725" w:rsidP="00C35B97">
            <w:pPr>
              <w:spacing w:after="0"/>
              <w:jc w:val="center"/>
              <w:rPr>
                <w:rFonts w:ascii="Times New Roman" w:eastAsia="Arial Unicode MS" w:hAnsi="Times New Roman" w:cs="Times New Roman"/>
                <w:b/>
                <w:color w:val="000000"/>
                <w:szCs w:val="24"/>
                <w:lang w:val="uk-UA"/>
              </w:rPr>
            </w:pPr>
            <w:r w:rsidRPr="001E402A">
              <w:rPr>
                <w:rFonts w:ascii="Times New Roman" w:hAnsi="Times New Roman" w:cs="Times New Roman"/>
                <w:szCs w:val="24"/>
                <w:lang w:val="uk-UA"/>
              </w:rPr>
              <w:lastRenderedPageBreak/>
              <w:br w:type="page"/>
            </w:r>
            <w:r w:rsidRPr="001E402A">
              <w:rPr>
                <w:rFonts w:ascii="Times New Roman" w:eastAsia="Arial Unicode MS" w:hAnsi="Times New Roman" w:cs="Times New Roman"/>
                <w:b/>
                <w:color w:val="000000"/>
                <w:szCs w:val="24"/>
                <w:lang w:val="uk-UA"/>
              </w:rPr>
              <w:t>Накопичування рейтингових балів із навчальної дисципліни:</w:t>
            </w:r>
          </w:p>
          <w:p w14:paraId="1AE08253" w14:textId="77777777" w:rsidR="007A3725" w:rsidRPr="001E402A" w:rsidRDefault="007A3725" w:rsidP="00C35B97">
            <w:pPr>
              <w:spacing w:after="0"/>
              <w:jc w:val="center"/>
              <w:rPr>
                <w:rFonts w:ascii="Times New Roman" w:hAnsi="Times New Roman" w:cs="Times New Roman"/>
                <w:b/>
                <w:szCs w:val="24"/>
                <w:lang w:val="uk-UA"/>
              </w:rPr>
            </w:pPr>
            <w:r w:rsidRPr="001E402A">
              <w:rPr>
                <w:rFonts w:ascii="Times New Roman" w:hAnsi="Times New Roman" w:cs="Times New Roman"/>
                <w:b/>
                <w:szCs w:val="24"/>
                <w:lang w:val="uk-UA"/>
              </w:rPr>
              <w:t>Розподіл балів, які отримують здобувачі освіти</w:t>
            </w:r>
          </w:p>
          <w:tbl>
            <w:tblPr>
              <w:tblW w:w="53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
              <w:gridCol w:w="492"/>
              <w:gridCol w:w="491"/>
              <w:gridCol w:w="968"/>
              <w:gridCol w:w="491"/>
              <w:gridCol w:w="491"/>
              <w:gridCol w:w="968"/>
              <w:gridCol w:w="12"/>
              <w:gridCol w:w="479"/>
              <w:gridCol w:w="491"/>
              <w:gridCol w:w="547"/>
              <w:gridCol w:w="547"/>
              <w:gridCol w:w="1070"/>
              <w:gridCol w:w="603"/>
              <w:gridCol w:w="603"/>
              <w:gridCol w:w="950"/>
              <w:gridCol w:w="652"/>
              <w:gridCol w:w="701"/>
            </w:tblGrid>
            <w:tr w:rsidR="007C2F86" w:rsidRPr="001E402A" w14:paraId="4B0A657E" w14:textId="77777777" w:rsidTr="00A22A0F">
              <w:trPr>
                <w:cantSplit/>
              </w:trPr>
              <w:tc>
                <w:tcPr>
                  <w:tcW w:w="9357" w:type="dxa"/>
                  <w:gridSpan w:val="17"/>
                  <w:tcBorders>
                    <w:right w:val="double" w:sz="4" w:space="0" w:color="auto"/>
                  </w:tcBorders>
                  <w:tcMar>
                    <w:left w:w="57" w:type="dxa"/>
                    <w:right w:w="57" w:type="dxa"/>
                  </w:tcMar>
                  <w:vAlign w:val="center"/>
                </w:tcPr>
                <w:p w14:paraId="1B2C7168" w14:textId="77777777" w:rsidR="007C2F86" w:rsidRPr="001E402A" w:rsidRDefault="007C2F86" w:rsidP="009C58E9">
                  <w:pPr>
                    <w:spacing w:after="0" w:line="240" w:lineRule="auto"/>
                    <w:jc w:val="center"/>
                    <w:rPr>
                      <w:lang w:val="uk-UA"/>
                    </w:rPr>
                  </w:pPr>
                  <w:r w:rsidRPr="001E402A">
                    <w:rPr>
                      <w:rFonts w:ascii="Times New Roman" w:eastAsia="Arial Unicode MS" w:hAnsi="Times New Roman" w:cs="Times New Roman"/>
                      <w:bCs/>
                      <w:color w:val="000000"/>
                      <w:sz w:val="24"/>
                      <w:szCs w:val="24"/>
                      <w:lang w:val="uk-UA"/>
                    </w:rPr>
                    <w:t>Поточне тестування та самостійна робота</w:t>
                  </w:r>
                </w:p>
              </w:tc>
              <w:tc>
                <w:tcPr>
                  <w:tcW w:w="756" w:type="dxa"/>
                  <w:vMerge w:val="restart"/>
                  <w:tcBorders>
                    <w:left w:val="double" w:sz="4" w:space="0" w:color="auto"/>
                  </w:tcBorders>
                  <w:tcMar>
                    <w:left w:w="57" w:type="dxa"/>
                    <w:right w:w="57" w:type="dxa"/>
                  </w:tcMar>
                  <w:vAlign w:val="center"/>
                </w:tcPr>
                <w:p w14:paraId="13075F2D" w14:textId="77777777" w:rsidR="007C2F86" w:rsidRPr="001E402A" w:rsidRDefault="007C2F86" w:rsidP="009C58E9">
                  <w:pPr>
                    <w:spacing w:after="0" w:line="240" w:lineRule="auto"/>
                    <w:jc w:val="center"/>
                    <w:rPr>
                      <w:lang w:val="uk-UA"/>
                    </w:rPr>
                  </w:pPr>
                  <w:r w:rsidRPr="001E402A">
                    <w:rPr>
                      <w:lang w:val="uk-UA"/>
                    </w:rPr>
                    <w:t>Залік</w:t>
                  </w:r>
                </w:p>
                <w:p w14:paraId="1CDB0443" w14:textId="77777777" w:rsidR="007C2F86" w:rsidRPr="001E402A" w:rsidRDefault="007C2F86" w:rsidP="009C58E9">
                  <w:pPr>
                    <w:spacing w:after="0" w:line="240" w:lineRule="auto"/>
                    <w:jc w:val="center"/>
                    <w:rPr>
                      <w:lang w:val="uk-UA"/>
                    </w:rPr>
                  </w:pPr>
                  <w:r w:rsidRPr="001E402A">
                    <w:rPr>
                      <w:lang w:val="uk-UA"/>
                    </w:rPr>
                    <w:t>Сума</w:t>
                  </w:r>
                </w:p>
                <w:p w14:paraId="193F39B0" w14:textId="77777777" w:rsidR="007C2F86" w:rsidRPr="001E402A" w:rsidRDefault="007C2F86" w:rsidP="009C58E9">
                  <w:pPr>
                    <w:spacing w:after="0" w:line="240" w:lineRule="auto"/>
                    <w:ind w:left="-2"/>
                    <w:jc w:val="center"/>
                    <w:rPr>
                      <w:lang w:val="uk-UA"/>
                    </w:rPr>
                  </w:pPr>
                  <w:r w:rsidRPr="001E402A">
                    <w:rPr>
                      <w:lang w:val="uk-UA"/>
                    </w:rPr>
                    <w:t>не &gt;</w:t>
                  </w:r>
                </w:p>
                <w:p w14:paraId="2994C305" w14:textId="77777777" w:rsidR="007C2F86" w:rsidRPr="001E402A" w:rsidRDefault="007C2F86" w:rsidP="009C58E9">
                  <w:pPr>
                    <w:spacing w:after="0" w:line="240" w:lineRule="auto"/>
                    <w:ind w:left="-2"/>
                    <w:jc w:val="center"/>
                    <w:rPr>
                      <w:lang w:val="uk-UA"/>
                    </w:rPr>
                  </w:pPr>
                  <w:r w:rsidRPr="001E402A">
                    <w:rPr>
                      <w:lang w:val="uk-UA"/>
                    </w:rPr>
                    <w:t>100</w:t>
                  </w:r>
                </w:p>
              </w:tc>
            </w:tr>
            <w:tr w:rsidR="007C2F86" w:rsidRPr="001E402A" w14:paraId="649085DF" w14:textId="77777777" w:rsidTr="00A22A0F">
              <w:trPr>
                <w:cantSplit/>
              </w:trPr>
              <w:tc>
                <w:tcPr>
                  <w:tcW w:w="3930" w:type="dxa"/>
                  <w:gridSpan w:val="8"/>
                  <w:tcBorders>
                    <w:right w:val="double" w:sz="4" w:space="0" w:color="auto"/>
                  </w:tcBorders>
                  <w:tcMar>
                    <w:left w:w="57" w:type="dxa"/>
                    <w:right w:w="57" w:type="dxa"/>
                  </w:tcMar>
                  <w:vAlign w:val="center"/>
                </w:tcPr>
                <w:p w14:paraId="68E461F8"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Модуль 1</w:t>
                  </w:r>
                </w:p>
              </w:tc>
              <w:tc>
                <w:tcPr>
                  <w:tcW w:w="5427" w:type="dxa"/>
                  <w:gridSpan w:val="9"/>
                  <w:tcBorders>
                    <w:right w:val="double" w:sz="4" w:space="0" w:color="auto"/>
                  </w:tcBorders>
                  <w:vAlign w:val="center"/>
                </w:tcPr>
                <w:p w14:paraId="1C8F6713"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Модуль 2</w:t>
                  </w:r>
                </w:p>
              </w:tc>
              <w:tc>
                <w:tcPr>
                  <w:tcW w:w="756" w:type="dxa"/>
                  <w:vMerge/>
                  <w:tcBorders>
                    <w:left w:val="double" w:sz="4" w:space="0" w:color="auto"/>
                  </w:tcBorders>
                  <w:tcMar>
                    <w:left w:w="57" w:type="dxa"/>
                    <w:right w:w="57" w:type="dxa"/>
                  </w:tcMar>
                  <w:vAlign w:val="center"/>
                </w:tcPr>
                <w:p w14:paraId="447200AB" w14:textId="77777777" w:rsidR="007C2F86" w:rsidRPr="001E402A" w:rsidRDefault="007C2F86" w:rsidP="009C58E9">
                  <w:pPr>
                    <w:spacing w:after="0" w:line="240" w:lineRule="auto"/>
                    <w:ind w:left="-2"/>
                    <w:jc w:val="center"/>
                    <w:rPr>
                      <w:lang w:val="uk-UA"/>
                    </w:rPr>
                  </w:pPr>
                </w:p>
              </w:tc>
            </w:tr>
            <w:tr w:rsidR="007C2F86" w:rsidRPr="001E402A" w14:paraId="6607C1FD" w14:textId="77777777" w:rsidTr="009C58E9">
              <w:trPr>
                <w:cantSplit/>
                <w:trHeight w:val="517"/>
              </w:trPr>
              <w:tc>
                <w:tcPr>
                  <w:tcW w:w="2269" w:type="dxa"/>
                  <w:gridSpan w:val="4"/>
                  <w:tcMar>
                    <w:left w:w="57" w:type="dxa"/>
                    <w:right w:w="57" w:type="dxa"/>
                  </w:tcMar>
                  <w:vAlign w:val="center"/>
                </w:tcPr>
                <w:p w14:paraId="176CAF7B"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Змістовий модуль 1</w:t>
                  </w:r>
                </w:p>
              </w:tc>
              <w:tc>
                <w:tcPr>
                  <w:tcW w:w="1649" w:type="dxa"/>
                  <w:gridSpan w:val="3"/>
                  <w:vAlign w:val="center"/>
                </w:tcPr>
                <w:p w14:paraId="3F94B1A3"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Змістовий модуль 2</w:t>
                  </w:r>
                </w:p>
              </w:tc>
              <w:tc>
                <w:tcPr>
                  <w:tcW w:w="2976" w:type="dxa"/>
                  <w:gridSpan w:val="6"/>
                  <w:vAlign w:val="center"/>
                </w:tcPr>
                <w:p w14:paraId="2A86C5CA" w14:textId="77777777" w:rsidR="009C58E9"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Змістовий </w:t>
                  </w:r>
                </w:p>
                <w:p w14:paraId="466F9DA5" w14:textId="23590E50"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модуль 3</w:t>
                  </w:r>
                </w:p>
              </w:tc>
              <w:tc>
                <w:tcPr>
                  <w:tcW w:w="1995" w:type="dxa"/>
                  <w:gridSpan w:val="3"/>
                  <w:vAlign w:val="center"/>
                </w:tcPr>
                <w:p w14:paraId="42FF9E34"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Змістовий </w:t>
                  </w:r>
                </w:p>
                <w:p w14:paraId="636513DE"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модуль 4</w:t>
                  </w:r>
                </w:p>
              </w:tc>
              <w:tc>
                <w:tcPr>
                  <w:tcW w:w="468" w:type="dxa"/>
                  <w:tcBorders>
                    <w:right w:val="double" w:sz="4" w:space="0" w:color="auto"/>
                  </w:tcBorders>
                  <w:tcMar>
                    <w:left w:w="57" w:type="dxa"/>
                    <w:right w:w="57" w:type="dxa"/>
                  </w:tcMar>
                </w:tcPr>
                <w:p w14:paraId="37B829D4"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p>
              </w:tc>
              <w:tc>
                <w:tcPr>
                  <w:tcW w:w="756" w:type="dxa"/>
                  <w:vMerge/>
                  <w:tcBorders>
                    <w:left w:val="double" w:sz="4" w:space="0" w:color="auto"/>
                  </w:tcBorders>
                  <w:tcMar>
                    <w:left w:w="57" w:type="dxa"/>
                    <w:right w:w="57" w:type="dxa"/>
                  </w:tcMar>
                  <w:vAlign w:val="center"/>
                </w:tcPr>
                <w:p w14:paraId="2F297F5C" w14:textId="77777777" w:rsidR="007C2F86" w:rsidRPr="001E402A" w:rsidRDefault="007C2F86" w:rsidP="009C58E9">
                  <w:pPr>
                    <w:spacing w:after="0" w:line="240" w:lineRule="auto"/>
                    <w:ind w:left="-2"/>
                    <w:jc w:val="center"/>
                    <w:rPr>
                      <w:lang w:val="uk-UA"/>
                    </w:rPr>
                  </w:pPr>
                </w:p>
              </w:tc>
            </w:tr>
            <w:tr w:rsidR="007C2F86" w:rsidRPr="001E402A" w14:paraId="6E26BF78" w14:textId="77777777" w:rsidTr="00A22A0F">
              <w:trPr>
                <w:cantSplit/>
              </w:trPr>
              <w:tc>
                <w:tcPr>
                  <w:tcW w:w="544" w:type="dxa"/>
                  <w:tcMar>
                    <w:left w:w="57" w:type="dxa"/>
                    <w:right w:w="57" w:type="dxa"/>
                  </w:tcMar>
                  <w:vAlign w:val="center"/>
                </w:tcPr>
                <w:p w14:paraId="52A9F162"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Т1</w:t>
                  </w:r>
                </w:p>
              </w:tc>
              <w:tc>
                <w:tcPr>
                  <w:tcW w:w="545" w:type="dxa"/>
                  <w:tcMar>
                    <w:left w:w="57" w:type="dxa"/>
                    <w:right w:w="57" w:type="dxa"/>
                  </w:tcMar>
                  <w:vAlign w:val="center"/>
                </w:tcPr>
                <w:p w14:paraId="5C9E1AB6"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Т2</w:t>
                  </w:r>
                </w:p>
              </w:tc>
              <w:tc>
                <w:tcPr>
                  <w:tcW w:w="545" w:type="dxa"/>
                  <w:tcBorders>
                    <w:right w:val="single" w:sz="2" w:space="0" w:color="auto"/>
                  </w:tcBorders>
                  <w:tcMar>
                    <w:left w:w="57" w:type="dxa"/>
                    <w:right w:w="57" w:type="dxa"/>
                  </w:tcMar>
                  <w:vAlign w:val="center"/>
                </w:tcPr>
                <w:p w14:paraId="3873975A"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Т3</w:t>
                  </w:r>
                </w:p>
              </w:tc>
              <w:tc>
                <w:tcPr>
                  <w:tcW w:w="635" w:type="dxa"/>
                  <w:tcBorders>
                    <w:left w:val="single" w:sz="2" w:space="0" w:color="auto"/>
                    <w:right w:val="single" w:sz="2" w:space="0" w:color="auto"/>
                  </w:tcBorders>
                  <w:tcMar>
                    <w:left w:w="57" w:type="dxa"/>
                    <w:right w:w="57" w:type="dxa"/>
                  </w:tcMar>
                  <w:vAlign w:val="center"/>
                </w:tcPr>
                <w:p w14:paraId="45822C5D"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СР/МК1</w:t>
                  </w:r>
                </w:p>
              </w:tc>
              <w:tc>
                <w:tcPr>
                  <w:tcW w:w="545" w:type="dxa"/>
                  <w:tcBorders>
                    <w:left w:val="single" w:sz="2" w:space="0" w:color="auto"/>
                    <w:right w:val="single" w:sz="2" w:space="0" w:color="auto"/>
                  </w:tcBorders>
                  <w:tcMar>
                    <w:left w:w="57" w:type="dxa"/>
                    <w:right w:w="57" w:type="dxa"/>
                  </w:tcMar>
                  <w:vAlign w:val="center"/>
                </w:tcPr>
                <w:p w14:paraId="2DECCF5E"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Т4</w:t>
                  </w:r>
                </w:p>
              </w:tc>
              <w:tc>
                <w:tcPr>
                  <w:tcW w:w="545" w:type="dxa"/>
                  <w:tcBorders>
                    <w:left w:val="single" w:sz="2" w:space="0" w:color="auto"/>
                  </w:tcBorders>
                  <w:tcMar>
                    <w:left w:w="57" w:type="dxa"/>
                    <w:right w:w="57" w:type="dxa"/>
                  </w:tcMar>
                  <w:vAlign w:val="center"/>
                </w:tcPr>
                <w:p w14:paraId="70DC0BFB"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Т5</w:t>
                  </w:r>
                </w:p>
              </w:tc>
              <w:tc>
                <w:tcPr>
                  <w:tcW w:w="559" w:type="dxa"/>
                  <w:tcMar>
                    <w:left w:w="57" w:type="dxa"/>
                    <w:right w:w="57" w:type="dxa"/>
                  </w:tcMar>
                  <w:vAlign w:val="center"/>
                </w:tcPr>
                <w:p w14:paraId="44C49D49"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СР/МК2</w:t>
                  </w:r>
                </w:p>
              </w:tc>
              <w:tc>
                <w:tcPr>
                  <w:tcW w:w="545" w:type="dxa"/>
                  <w:gridSpan w:val="2"/>
                  <w:tcMar>
                    <w:left w:w="57" w:type="dxa"/>
                    <w:right w:w="57" w:type="dxa"/>
                  </w:tcMar>
                  <w:vAlign w:val="center"/>
                </w:tcPr>
                <w:p w14:paraId="45D2D229"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Т6</w:t>
                  </w:r>
                </w:p>
              </w:tc>
              <w:tc>
                <w:tcPr>
                  <w:tcW w:w="545" w:type="dxa"/>
                  <w:tcBorders>
                    <w:right w:val="single" w:sz="2" w:space="0" w:color="auto"/>
                  </w:tcBorders>
                  <w:tcMar>
                    <w:left w:w="57" w:type="dxa"/>
                    <w:right w:w="57" w:type="dxa"/>
                  </w:tcMar>
                  <w:vAlign w:val="center"/>
                </w:tcPr>
                <w:p w14:paraId="43D5442A"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Т7</w:t>
                  </w:r>
                </w:p>
              </w:tc>
              <w:tc>
                <w:tcPr>
                  <w:tcW w:w="578" w:type="dxa"/>
                  <w:tcBorders>
                    <w:right w:val="single" w:sz="2" w:space="0" w:color="auto"/>
                  </w:tcBorders>
                  <w:vAlign w:val="center"/>
                </w:tcPr>
                <w:p w14:paraId="67A4CDDB"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Т8</w:t>
                  </w:r>
                </w:p>
              </w:tc>
              <w:tc>
                <w:tcPr>
                  <w:tcW w:w="578" w:type="dxa"/>
                  <w:tcBorders>
                    <w:right w:val="single" w:sz="2" w:space="0" w:color="auto"/>
                  </w:tcBorders>
                  <w:vAlign w:val="center"/>
                </w:tcPr>
                <w:p w14:paraId="387A3927"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Т9</w:t>
                  </w:r>
                </w:p>
              </w:tc>
              <w:tc>
                <w:tcPr>
                  <w:tcW w:w="730" w:type="dxa"/>
                  <w:tcBorders>
                    <w:right w:val="single" w:sz="2" w:space="0" w:color="auto"/>
                  </w:tcBorders>
                  <w:vAlign w:val="center"/>
                </w:tcPr>
                <w:p w14:paraId="43EF6AE7"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СР/МК3 </w:t>
                  </w:r>
                </w:p>
              </w:tc>
              <w:tc>
                <w:tcPr>
                  <w:tcW w:w="578" w:type="dxa"/>
                  <w:tcBorders>
                    <w:right w:val="single" w:sz="2" w:space="0" w:color="auto"/>
                  </w:tcBorders>
                  <w:vAlign w:val="center"/>
                </w:tcPr>
                <w:p w14:paraId="52E502AC"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Т10</w:t>
                  </w:r>
                </w:p>
              </w:tc>
              <w:tc>
                <w:tcPr>
                  <w:tcW w:w="578" w:type="dxa"/>
                  <w:tcBorders>
                    <w:right w:val="single" w:sz="2" w:space="0" w:color="auto"/>
                  </w:tcBorders>
                  <w:vAlign w:val="center"/>
                </w:tcPr>
                <w:p w14:paraId="36A469C2"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Т11</w:t>
                  </w:r>
                </w:p>
              </w:tc>
              <w:tc>
                <w:tcPr>
                  <w:tcW w:w="839" w:type="dxa"/>
                  <w:vAlign w:val="center"/>
                </w:tcPr>
                <w:p w14:paraId="5C7A192F"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СР/МК 4</w:t>
                  </w:r>
                </w:p>
              </w:tc>
              <w:tc>
                <w:tcPr>
                  <w:tcW w:w="468" w:type="dxa"/>
                  <w:tcBorders>
                    <w:right w:val="double" w:sz="4" w:space="0" w:color="auto"/>
                  </w:tcBorders>
                  <w:tcMar>
                    <w:left w:w="57" w:type="dxa"/>
                    <w:right w:w="57" w:type="dxa"/>
                  </w:tcMar>
                </w:tcPr>
                <w:p w14:paraId="5324F484"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ІНДЗ</w:t>
                  </w:r>
                </w:p>
              </w:tc>
              <w:tc>
                <w:tcPr>
                  <w:tcW w:w="756" w:type="dxa"/>
                  <w:vMerge/>
                  <w:tcBorders>
                    <w:left w:val="double" w:sz="4" w:space="0" w:color="auto"/>
                  </w:tcBorders>
                  <w:tcMar>
                    <w:left w:w="57" w:type="dxa"/>
                    <w:right w:w="57" w:type="dxa"/>
                  </w:tcMar>
                  <w:vAlign w:val="center"/>
                </w:tcPr>
                <w:p w14:paraId="4BC560FE" w14:textId="77777777" w:rsidR="007C2F86" w:rsidRPr="001E402A" w:rsidRDefault="007C2F86" w:rsidP="009C58E9">
                  <w:pPr>
                    <w:spacing w:after="0" w:line="240" w:lineRule="auto"/>
                    <w:ind w:left="-2"/>
                    <w:jc w:val="center"/>
                    <w:rPr>
                      <w:lang w:val="uk-UA"/>
                    </w:rPr>
                  </w:pPr>
                </w:p>
              </w:tc>
            </w:tr>
            <w:tr w:rsidR="007C2F86" w:rsidRPr="001E402A" w14:paraId="04253344" w14:textId="77777777" w:rsidTr="00A22A0F">
              <w:trPr>
                <w:cantSplit/>
                <w:trHeight w:val="395"/>
              </w:trPr>
              <w:tc>
                <w:tcPr>
                  <w:tcW w:w="544" w:type="dxa"/>
                  <w:tcBorders>
                    <w:bottom w:val="double" w:sz="4" w:space="0" w:color="auto"/>
                  </w:tcBorders>
                  <w:tcMar>
                    <w:left w:w="57" w:type="dxa"/>
                    <w:right w:w="57" w:type="dxa"/>
                  </w:tcMar>
                  <w:vAlign w:val="center"/>
                </w:tcPr>
                <w:p w14:paraId="5F8C5E92"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5</w:t>
                  </w:r>
                </w:p>
              </w:tc>
              <w:tc>
                <w:tcPr>
                  <w:tcW w:w="545" w:type="dxa"/>
                  <w:tcBorders>
                    <w:bottom w:val="double" w:sz="4" w:space="0" w:color="auto"/>
                  </w:tcBorders>
                  <w:tcMar>
                    <w:left w:w="57" w:type="dxa"/>
                    <w:right w:w="57" w:type="dxa"/>
                  </w:tcMar>
                  <w:vAlign w:val="center"/>
                </w:tcPr>
                <w:p w14:paraId="2714EA2C"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w:t>
                  </w:r>
                </w:p>
              </w:tc>
              <w:tc>
                <w:tcPr>
                  <w:tcW w:w="545" w:type="dxa"/>
                  <w:tcBorders>
                    <w:bottom w:val="double" w:sz="4" w:space="0" w:color="auto"/>
                    <w:right w:val="single" w:sz="2" w:space="0" w:color="auto"/>
                  </w:tcBorders>
                  <w:tcMar>
                    <w:left w:w="57" w:type="dxa"/>
                    <w:right w:w="57" w:type="dxa"/>
                  </w:tcMar>
                  <w:vAlign w:val="center"/>
                </w:tcPr>
                <w:p w14:paraId="6868595F"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5</w:t>
                  </w:r>
                </w:p>
              </w:tc>
              <w:tc>
                <w:tcPr>
                  <w:tcW w:w="635" w:type="dxa"/>
                  <w:tcBorders>
                    <w:left w:val="single" w:sz="2" w:space="0" w:color="auto"/>
                    <w:bottom w:val="double" w:sz="4" w:space="0" w:color="auto"/>
                    <w:right w:val="single" w:sz="2" w:space="0" w:color="auto"/>
                  </w:tcBorders>
                  <w:tcMar>
                    <w:left w:w="57" w:type="dxa"/>
                    <w:right w:w="57" w:type="dxa"/>
                  </w:tcMar>
                  <w:vAlign w:val="center"/>
                </w:tcPr>
                <w:p w14:paraId="063984FB"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9/5</w:t>
                  </w:r>
                </w:p>
              </w:tc>
              <w:tc>
                <w:tcPr>
                  <w:tcW w:w="545" w:type="dxa"/>
                  <w:tcBorders>
                    <w:left w:val="single" w:sz="2" w:space="0" w:color="auto"/>
                    <w:bottom w:val="double" w:sz="4" w:space="0" w:color="auto"/>
                    <w:right w:val="single" w:sz="2" w:space="0" w:color="auto"/>
                  </w:tcBorders>
                  <w:tcMar>
                    <w:left w:w="57" w:type="dxa"/>
                    <w:right w:w="57" w:type="dxa"/>
                  </w:tcMar>
                  <w:vAlign w:val="center"/>
                </w:tcPr>
                <w:p w14:paraId="67AF4123"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5</w:t>
                  </w:r>
                </w:p>
              </w:tc>
              <w:tc>
                <w:tcPr>
                  <w:tcW w:w="545" w:type="dxa"/>
                  <w:tcBorders>
                    <w:left w:val="single" w:sz="2" w:space="0" w:color="auto"/>
                    <w:bottom w:val="double" w:sz="4" w:space="0" w:color="auto"/>
                  </w:tcBorders>
                  <w:tcMar>
                    <w:left w:w="57" w:type="dxa"/>
                    <w:right w:w="57" w:type="dxa"/>
                  </w:tcMar>
                  <w:vAlign w:val="center"/>
                </w:tcPr>
                <w:p w14:paraId="4962BF25"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w:t>
                  </w:r>
                </w:p>
              </w:tc>
              <w:tc>
                <w:tcPr>
                  <w:tcW w:w="559" w:type="dxa"/>
                  <w:tcBorders>
                    <w:bottom w:val="double" w:sz="4" w:space="0" w:color="auto"/>
                  </w:tcBorders>
                  <w:tcMar>
                    <w:left w:w="57" w:type="dxa"/>
                    <w:right w:w="57" w:type="dxa"/>
                  </w:tcMar>
                  <w:vAlign w:val="center"/>
                </w:tcPr>
                <w:p w14:paraId="6C4BC9B4"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6/5</w:t>
                  </w:r>
                </w:p>
              </w:tc>
              <w:tc>
                <w:tcPr>
                  <w:tcW w:w="545" w:type="dxa"/>
                  <w:gridSpan w:val="2"/>
                  <w:tcBorders>
                    <w:bottom w:val="double" w:sz="4" w:space="0" w:color="auto"/>
                  </w:tcBorders>
                  <w:tcMar>
                    <w:left w:w="57" w:type="dxa"/>
                    <w:right w:w="57" w:type="dxa"/>
                  </w:tcMar>
                  <w:vAlign w:val="center"/>
                </w:tcPr>
                <w:p w14:paraId="3285E15F"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5</w:t>
                  </w:r>
                </w:p>
              </w:tc>
              <w:tc>
                <w:tcPr>
                  <w:tcW w:w="545" w:type="dxa"/>
                  <w:tcBorders>
                    <w:bottom w:val="double" w:sz="4" w:space="0" w:color="auto"/>
                    <w:right w:val="single" w:sz="2" w:space="0" w:color="auto"/>
                  </w:tcBorders>
                  <w:tcMar>
                    <w:left w:w="57" w:type="dxa"/>
                    <w:right w:w="57" w:type="dxa"/>
                  </w:tcMar>
                  <w:vAlign w:val="center"/>
                </w:tcPr>
                <w:p w14:paraId="5523D167"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5</w:t>
                  </w:r>
                </w:p>
              </w:tc>
              <w:tc>
                <w:tcPr>
                  <w:tcW w:w="578" w:type="dxa"/>
                  <w:tcBorders>
                    <w:bottom w:val="double" w:sz="4" w:space="0" w:color="auto"/>
                    <w:right w:val="single" w:sz="2" w:space="0" w:color="auto"/>
                  </w:tcBorders>
                  <w:vAlign w:val="center"/>
                </w:tcPr>
                <w:p w14:paraId="5A2538BA"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5</w:t>
                  </w:r>
                </w:p>
              </w:tc>
              <w:tc>
                <w:tcPr>
                  <w:tcW w:w="578" w:type="dxa"/>
                  <w:tcBorders>
                    <w:bottom w:val="double" w:sz="4" w:space="0" w:color="auto"/>
                    <w:right w:val="single" w:sz="2" w:space="0" w:color="auto"/>
                  </w:tcBorders>
                  <w:vAlign w:val="center"/>
                </w:tcPr>
                <w:p w14:paraId="60FE2F61"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5</w:t>
                  </w:r>
                </w:p>
              </w:tc>
              <w:tc>
                <w:tcPr>
                  <w:tcW w:w="730" w:type="dxa"/>
                  <w:tcBorders>
                    <w:bottom w:val="double" w:sz="4" w:space="0" w:color="auto"/>
                    <w:right w:val="single" w:sz="2" w:space="0" w:color="auto"/>
                  </w:tcBorders>
                  <w:vAlign w:val="center"/>
                </w:tcPr>
                <w:p w14:paraId="126C8717"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12/5</w:t>
                  </w:r>
                </w:p>
              </w:tc>
              <w:tc>
                <w:tcPr>
                  <w:tcW w:w="578" w:type="dxa"/>
                  <w:tcBorders>
                    <w:bottom w:val="double" w:sz="4" w:space="0" w:color="auto"/>
                    <w:right w:val="single" w:sz="2" w:space="0" w:color="auto"/>
                  </w:tcBorders>
                  <w:vAlign w:val="center"/>
                </w:tcPr>
                <w:p w14:paraId="68873194"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5</w:t>
                  </w:r>
                </w:p>
              </w:tc>
              <w:tc>
                <w:tcPr>
                  <w:tcW w:w="578" w:type="dxa"/>
                  <w:tcBorders>
                    <w:bottom w:val="double" w:sz="4" w:space="0" w:color="auto"/>
                    <w:right w:val="single" w:sz="2" w:space="0" w:color="auto"/>
                  </w:tcBorders>
                  <w:vAlign w:val="center"/>
                </w:tcPr>
                <w:p w14:paraId="2585EBC2"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w:t>
                  </w:r>
                </w:p>
              </w:tc>
              <w:tc>
                <w:tcPr>
                  <w:tcW w:w="839" w:type="dxa"/>
                  <w:tcBorders>
                    <w:bottom w:val="double" w:sz="4" w:space="0" w:color="auto"/>
                  </w:tcBorders>
                  <w:vAlign w:val="center"/>
                </w:tcPr>
                <w:p w14:paraId="1DB24805" w14:textId="77777777" w:rsidR="007C2F86" w:rsidRPr="001E402A" w:rsidRDefault="007C2F86" w:rsidP="009C58E9">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6/5</w:t>
                  </w:r>
                </w:p>
              </w:tc>
              <w:tc>
                <w:tcPr>
                  <w:tcW w:w="468" w:type="dxa"/>
                  <w:tcBorders>
                    <w:bottom w:val="double" w:sz="4" w:space="0" w:color="auto"/>
                    <w:right w:val="double" w:sz="4" w:space="0" w:color="auto"/>
                  </w:tcBorders>
                  <w:tcMar>
                    <w:left w:w="57" w:type="dxa"/>
                    <w:right w:w="57" w:type="dxa"/>
                  </w:tcMar>
                  <w:vAlign w:val="center"/>
                </w:tcPr>
                <w:p w14:paraId="5B81B9C9" w14:textId="77777777" w:rsidR="007C2F86" w:rsidRPr="001E402A" w:rsidRDefault="007C2F86" w:rsidP="009C58E9">
                  <w:pPr>
                    <w:spacing w:after="0" w:line="240" w:lineRule="auto"/>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7</w:t>
                  </w:r>
                </w:p>
              </w:tc>
              <w:tc>
                <w:tcPr>
                  <w:tcW w:w="756" w:type="dxa"/>
                  <w:vMerge/>
                  <w:tcBorders>
                    <w:left w:val="double" w:sz="4" w:space="0" w:color="auto"/>
                    <w:bottom w:val="single" w:sz="4" w:space="0" w:color="auto"/>
                  </w:tcBorders>
                  <w:tcMar>
                    <w:left w:w="57" w:type="dxa"/>
                    <w:right w:w="57" w:type="dxa"/>
                  </w:tcMar>
                  <w:vAlign w:val="center"/>
                </w:tcPr>
                <w:p w14:paraId="1AC14949" w14:textId="77777777" w:rsidR="007C2F86" w:rsidRPr="001E402A" w:rsidRDefault="007C2F86" w:rsidP="009C58E9">
                  <w:pPr>
                    <w:spacing w:after="0" w:line="240" w:lineRule="auto"/>
                    <w:jc w:val="center"/>
                    <w:rPr>
                      <w:lang w:val="uk-UA"/>
                    </w:rPr>
                  </w:pPr>
                </w:p>
              </w:tc>
            </w:tr>
          </w:tbl>
          <w:p w14:paraId="64D0131C" w14:textId="77777777" w:rsidR="007A3725" w:rsidRPr="001E402A" w:rsidRDefault="007A3725" w:rsidP="00C35B97">
            <w:pPr>
              <w:spacing w:after="0"/>
              <w:ind w:firstLine="600"/>
              <w:rPr>
                <w:rFonts w:ascii="Times New Roman" w:eastAsia="Arial Unicode MS" w:hAnsi="Times New Roman" w:cs="Times New Roman"/>
                <w:spacing w:val="-6"/>
                <w:szCs w:val="24"/>
                <w:lang w:val="uk-UA" w:eastAsia="ru-RU"/>
              </w:rPr>
            </w:pPr>
            <w:r w:rsidRPr="001E402A">
              <w:rPr>
                <w:rFonts w:ascii="Times New Roman" w:eastAsia="Arial Unicode MS" w:hAnsi="Times New Roman" w:cs="Times New Roman"/>
                <w:spacing w:val="-6"/>
                <w:szCs w:val="24"/>
                <w:lang w:val="uk-UA" w:eastAsia="ru-RU"/>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1D79FCC1" w14:textId="3B05CED6" w:rsidR="00925A2F" w:rsidRPr="001E402A" w:rsidRDefault="007A3725" w:rsidP="00C35B97">
            <w:pPr>
              <w:spacing w:after="0"/>
              <w:ind w:firstLine="600"/>
              <w:rPr>
                <w:rFonts w:ascii="Times New Roman" w:eastAsia="Arial Unicode MS" w:hAnsi="Times New Roman" w:cs="Times New Roman"/>
                <w:spacing w:val="-6"/>
                <w:szCs w:val="24"/>
                <w:lang w:val="uk-UA" w:eastAsia="ru-RU"/>
              </w:rPr>
            </w:pPr>
            <w:r w:rsidRPr="001E402A">
              <w:rPr>
                <w:rFonts w:ascii="Times New Roman" w:eastAsia="Arial Unicode MS" w:hAnsi="Times New Roman" w:cs="Times New Roman"/>
                <w:spacing w:val="-6"/>
                <w:szCs w:val="24"/>
                <w:lang w:val="uk-UA" w:eastAsia="ru-RU"/>
              </w:rPr>
              <w:t>Т1, Т2 ... Т11 – теми змістових модулів. МК – модульний контроль</w:t>
            </w:r>
            <w:r w:rsidR="00925A2F" w:rsidRPr="001E402A">
              <w:rPr>
                <w:rFonts w:ascii="Times New Roman" w:eastAsia="Arial Unicode MS" w:hAnsi="Times New Roman" w:cs="Times New Roman"/>
                <w:spacing w:val="-6"/>
                <w:szCs w:val="24"/>
                <w:lang w:val="uk-UA" w:eastAsia="ru-RU"/>
              </w:rPr>
              <w:t xml:space="preserve">. СР – самостійна робота </w:t>
            </w:r>
            <w:r w:rsidR="00A21CD3" w:rsidRPr="001E402A">
              <w:rPr>
                <w:rFonts w:ascii="Times New Roman" w:eastAsia="Arial Unicode MS" w:hAnsi="Times New Roman" w:cs="Times New Roman"/>
                <w:spacing w:val="-6"/>
                <w:szCs w:val="24"/>
                <w:lang w:val="uk-UA" w:eastAsia="ru-RU"/>
              </w:rPr>
              <w:t>здобувачів освіти</w:t>
            </w:r>
          </w:p>
          <w:p w14:paraId="6BE23AF2" w14:textId="77777777" w:rsidR="007A3725" w:rsidRPr="001E402A" w:rsidRDefault="007A3725" w:rsidP="00C35B97">
            <w:pPr>
              <w:spacing w:after="0"/>
              <w:ind w:firstLine="600"/>
              <w:rPr>
                <w:rFonts w:ascii="Times New Roman" w:eastAsia="Arial Unicode MS" w:hAnsi="Times New Roman" w:cs="Times New Roman"/>
                <w:spacing w:val="-6"/>
                <w:szCs w:val="24"/>
                <w:lang w:val="uk-UA" w:eastAsia="ru-RU"/>
              </w:rPr>
            </w:pPr>
          </w:p>
        </w:tc>
      </w:tr>
      <w:tr w:rsidR="007A3725" w:rsidRPr="001E402A" w14:paraId="0F6A1F9F" w14:textId="77777777" w:rsidTr="00C35B97">
        <w:tc>
          <w:tcPr>
            <w:tcW w:w="10571" w:type="dxa"/>
          </w:tcPr>
          <w:p w14:paraId="13DC9BBE" w14:textId="46309BE4" w:rsidR="00C0271C" w:rsidRPr="001E402A" w:rsidRDefault="007A3725" w:rsidP="00C0271C">
            <w:pPr>
              <w:spacing w:after="0"/>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42"/>
              <w:gridCol w:w="1427"/>
              <w:gridCol w:w="353"/>
              <w:gridCol w:w="2564"/>
              <w:gridCol w:w="397"/>
              <w:gridCol w:w="3593"/>
            </w:tblGrid>
            <w:tr w:rsidR="00C0271C" w:rsidRPr="001E402A" w14:paraId="276D0E6E" w14:textId="77777777" w:rsidTr="00C0271C">
              <w:trPr>
                <w:tblCellSpacing w:w="0" w:type="dxa"/>
              </w:trPr>
              <w:tc>
                <w:tcPr>
                  <w:tcW w:w="1415"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14F7EF3"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Оцінка за 100-бальною системою</w:t>
                  </w:r>
                </w:p>
              </w:tc>
              <w:tc>
                <w:tcPr>
                  <w:tcW w:w="1397" w:type="pct"/>
                  <w:tcBorders>
                    <w:top w:val="outset" w:sz="6" w:space="0" w:color="auto"/>
                    <w:left w:val="outset" w:sz="6" w:space="0" w:color="auto"/>
                    <w:bottom w:val="outset" w:sz="6" w:space="0" w:color="auto"/>
                    <w:right w:val="outset" w:sz="6" w:space="0" w:color="auto"/>
                  </w:tcBorders>
                  <w:vAlign w:val="center"/>
                  <w:hideMark/>
                </w:tcPr>
                <w:p w14:paraId="31C5E939"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Оцінка за національною шкалою</w:t>
                  </w:r>
                </w:p>
              </w:tc>
              <w:tc>
                <w:tcPr>
                  <w:tcW w:w="2189" w:type="pct"/>
                  <w:gridSpan w:val="2"/>
                  <w:vMerge w:val="restart"/>
                  <w:tcBorders>
                    <w:top w:val="outset" w:sz="6" w:space="0" w:color="auto"/>
                    <w:left w:val="outset" w:sz="6" w:space="0" w:color="auto"/>
                    <w:right w:val="outset" w:sz="6" w:space="0" w:color="auto"/>
                  </w:tcBorders>
                  <w:vAlign w:val="center"/>
                </w:tcPr>
                <w:p w14:paraId="10910B59"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Оцінка за шкалою ECTS</w:t>
                  </w:r>
                </w:p>
              </w:tc>
            </w:tr>
            <w:tr w:rsidR="00C0271C" w:rsidRPr="001E402A" w14:paraId="0962E15F" w14:textId="77777777" w:rsidTr="00C0271C">
              <w:trPr>
                <w:tblCellSpacing w:w="0" w:type="dxa"/>
              </w:trPr>
              <w:tc>
                <w:tcPr>
                  <w:tcW w:w="1415" w:type="pct"/>
                  <w:gridSpan w:val="3"/>
                  <w:vMerge/>
                  <w:tcBorders>
                    <w:top w:val="outset" w:sz="6" w:space="0" w:color="auto"/>
                    <w:left w:val="outset" w:sz="6" w:space="0" w:color="auto"/>
                    <w:bottom w:val="outset" w:sz="6" w:space="0" w:color="auto"/>
                    <w:right w:val="outset" w:sz="6" w:space="0" w:color="auto"/>
                  </w:tcBorders>
                  <w:vAlign w:val="center"/>
                  <w:hideMark/>
                </w:tcPr>
                <w:p w14:paraId="1DCF552D" w14:textId="77777777" w:rsidR="00C0271C" w:rsidRPr="001E402A" w:rsidRDefault="00C0271C" w:rsidP="00C0271C">
                  <w:pPr>
                    <w:spacing w:after="0" w:line="240" w:lineRule="auto"/>
                    <w:rPr>
                      <w:rFonts w:ascii="Times New Roman" w:eastAsia="Arial Unicode MS" w:hAnsi="Times New Roman" w:cs="Times New Roman"/>
                      <w:bCs/>
                      <w:color w:val="000000"/>
                      <w:sz w:val="24"/>
                      <w:szCs w:val="24"/>
                      <w:lang w:val="uk-UA"/>
                    </w:rPr>
                  </w:pPr>
                </w:p>
              </w:tc>
              <w:tc>
                <w:tcPr>
                  <w:tcW w:w="1397" w:type="pct"/>
                  <w:tcBorders>
                    <w:top w:val="outset" w:sz="6" w:space="0" w:color="auto"/>
                    <w:left w:val="outset" w:sz="6" w:space="0" w:color="auto"/>
                    <w:bottom w:val="outset" w:sz="6" w:space="0" w:color="auto"/>
                    <w:right w:val="outset" w:sz="6" w:space="0" w:color="auto"/>
                  </w:tcBorders>
                  <w:vAlign w:val="center"/>
                </w:tcPr>
                <w:p w14:paraId="36035034"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залік</w:t>
                  </w:r>
                </w:p>
              </w:tc>
              <w:tc>
                <w:tcPr>
                  <w:tcW w:w="2189" w:type="pct"/>
                  <w:gridSpan w:val="2"/>
                  <w:vMerge/>
                  <w:tcBorders>
                    <w:left w:val="outset" w:sz="6" w:space="0" w:color="auto"/>
                    <w:right w:val="outset" w:sz="6" w:space="0" w:color="auto"/>
                  </w:tcBorders>
                  <w:vAlign w:val="center"/>
                  <w:hideMark/>
                </w:tcPr>
                <w:p w14:paraId="38289EDA" w14:textId="77777777" w:rsidR="00C0271C" w:rsidRPr="001E402A" w:rsidRDefault="00C0271C" w:rsidP="00C0271C">
                  <w:pPr>
                    <w:spacing w:after="0" w:line="240" w:lineRule="auto"/>
                    <w:rPr>
                      <w:rFonts w:ascii="Times New Roman" w:eastAsia="Arial Unicode MS" w:hAnsi="Times New Roman" w:cs="Times New Roman"/>
                      <w:bCs/>
                      <w:color w:val="000000"/>
                      <w:sz w:val="24"/>
                      <w:szCs w:val="24"/>
                      <w:lang w:val="uk-UA"/>
                    </w:rPr>
                  </w:pPr>
                </w:p>
              </w:tc>
            </w:tr>
            <w:tr w:rsidR="00C0271C" w:rsidRPr="001E402A" w14:paraId="4831F8EF" w14:textId="77777777" w:rsidTr="00C0271C">
              <w:trPr>
                <w:tblCellSpacing w:w="0" w:type="dxa"/>
              </w:trPr>
              <w:tc>
                <w:tcPr>
                  <w:tcW w:w="586" w:type="pct"/>
                  <w:tcBorders>
                    <w:top w:val="outset" w:sz="6" w:space="0" w:color="auto"/>
                    <w:left w:val="outset" w:sz="6" w:space="0" w:color="auto"/>
                    <w:bottom w:val="outset" w:sz="6" w:space="0" w:color="auto"/>
                    <w:right w:val="outset" w:sz="6" w:space="0" w:color="auto"/>
                  </w:tcBorders>
                  <w:vAlign w:val="center"/>
                  <w:hideMark/>
                </w:tcPr>
                <w:p w14:paraId="316CBAA0"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90 – 100</w:t>
                  </w:r>
                </w:p>
              </w:tc>
              <w:tc>
                <w:tcPr>
                  <w:tcW w:w="612" w:type="pct"/>
                  <w:tcBorders>
                    <w:top w:val="outset" w:sz="6" w:space="0" w:color="auto"/>
                    <w:left w:val="outset" w:sz="6" w:space="0" w:color="auto"/>
                    <w:bottom w:val="outset" w:sz="6" w:space="0" w:color="auto"/>
                    <w:right w:val="outset" w:sz="6" w:space="0" w:color="auto"/>
                  </w:tcBorders>
                  <w:vAlign w:val="center"/>
                  <w:hideMark/>
                </w:tcPr>
                <w:p w14:paraId="3340600C"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відмінно</w:t>
                  </w:r>
                </w:p>
              </w:tc>
              <w:tc>
                <w:tcPr>
                  <w:tcW w:w="218" w:type="pct"/>
                  <w:tcBorders>
                    <w:top w:val="outset" w:sz="6" w:space="0" w:color="auto"/>
                    <w:left w:val="outset" w:sz="6" w:space="0" w:color="auto"/>
                    <w:bottom w:val="outset" w:sz="6" w:space="0" w:color="auto"/>
                    <w:right w:val="outset" w:sz="6" w:space="0" w:color="auto"/>
                  </w:tcBorders>
                  <w:vAlign w:val="center"/>
                </w:tcPr>
                <w:p w14:paraId="47B1709E"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5</w:t>
                  </w:r>
                </w:p>
              </w:tc>
              <w:tc>
                <w:tcPr>
                  <w:tcW w:w="1397" w:type="pct"/>
                  <w:vMerge w:val="restart"/>
                  <w:tcBorders>
                    <w:top w:val="outset" w:sz="6" w:space="0" w:color="auto"/>
                    <w:left w:val="outset" w:sz="6" w:space="0" w:color="auto"/>
                    <w:right w:val="outset" w:sz="6" w:space="0" w:color="auto"/>
                  </w:tcBorders>
                  <w:vAlign w:val="center"/>
                </w:tcPr>
                <w:p w14:paraId="7D3A4971"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зараховано</w:t>
                  </w:r>
                </w:p>
              </w:tc>
              <w:tc>
                <w:tcPr>
                  <w:tcW w:w="212" w:type="pct"/>
                  <w:tcBorders>
                    <w:top w:val="outset" w:sz="6" w:space="0" w:color="auto"/>
                    <w:left w:val="outset" w:sz="6" w:space="0" w:color="auto"/>
                    <w:bottom w:val="outset" w:sz="6" w:space="0" w:color="auto"/>
                    <w:right w:val="outset" w:sz="6" w:space="0" w:color="auto"/>
                  </w:tcBorders>
                  <w:vAlign w:val="center"/>
                  <w:hideMark/>
                </w:tcPr>
                <w:p w14:paraId="40207168"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A</w:t>
                  </w:r>
                </w:p>
              </w:tc>
              <w:tc>
                <w:tcPr>
                  <w:tcW w:w="1977" w:type="pct"/>
                  <w:tcBorders>
                    <w:top w:val="outset" w:sz="6" w:space="0" w:color="auto"/>
                    <w:left w:val="outset" w:sz="6" w:space="0" w:color="auto"/>
                    <w:bottom w:val="outset" w:sz="6" w:space="0" w:color="auto"/>
                    <w:right w:val="outset" w:sz="6" w:space="0" w:color="auto"/>
                  </w:tcBorders>
                  <w:vAlign w:val="center"/>
                  <w:hideMark/>
                </w:tcPr>
                <w:p w14:paraId="37AB7846"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відмінно</w:t>
                  </w:r>
                </w:p>
              </w:tc>
            </w:tr>
            <w:tr w:rsidR="00C0271C" w:rsidRPr="001E402A" w14:paraId="31455325" w14:textId="77777777" w:rsidTr="00C0271C">
              <w:trPr>
                <w:tblCellSpacing w:w="0" w:type="dxa"/>
              </w:trPr>
              <w:tc>
                <w:tcPr>
                  <w:tcW w:w="586" w:type="pct"/>
                  <w:tcBorders>
                    <w:top w:val="outset" w:sz="6" w:space="0" w:color="auto"/>
                    <w:left w:val="outset" w:sz="6" w:space="0" w:color="auto"/>
                    <w:bottom w:val="outset" w:sz="6" w:space="0" w:color="auto"/>
                    <w:right w:val="outset" w:sz="6" w:space="0" w:color="auto"/>
                  </w:tcBorders>
                  <w:vAlign w:val="center"/>
                  <w:hideMark/>
                </w:tcPr>
                <w:p w14:paraId="4027CB0E"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82 – 89</w:t>
                  </w:r>
                </w:p>
              </w:tc>
              <w:tc>
                <w:tcPr>
                  <w:tcW w:w="612" w:type="pct"/>
                  <w:tcBorders>
                    <w:top w:val="outset" w:sz="6" w:space="0" w:color="auto"/>
                    <w:left w:val="outset" w:sz="6" w:space="0" w:color="auto"/>
                    <w:bottom w:val="outset" w:sz="6" w:space="0" w:color="auto"/>
                    <w:right w:val="outset" w:sz="6" w:space="0" w:color="auto"/>
                  </w:tcBorders>
                  <w:vAlign w:val="center"/>
                  <w:hideMark/>
                </w:tcPr>
                <w:p w14:paraId="51A5B6F2"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добре</w:t>
                  </w:r>
                </w:p>
              </w:tc>
              <w:tc>
                <w:tcPr>
                  <w:tcW w:w="218" w:type="pct"/>
                  <w:tcBorders>
                    <w:top w:val="outset" w:sz="6" w:space="0" w:color="auto"/>
                    <w:left w:val="outset" w:sz="6" w:space="0" w:color="auto"/>
                    <w:bottom w:val="outset" w:sz="6" w:space="0" w:color="auto"/>
                    <w:right w:val="outset" w:sz="6" w:space="0" w:color="auto"/>
                  </w:tcBorders>
                  <w:vAlign w:val="center"/>
                </w:tcPr>
                <w:p w14:paraId="5D683A1A"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4</w:t>
                  </w:r>
                </w:p>
              </w:tc>
              <w:tc>
                <w:tcPr>
                  <w:tcW w:w="1397" w:type="pct"/>
                  <w:vMerge/>
                  <w:tcBorders>
                    <w:left w:val="outset" w:sz="6" w:space="0" w:color="auto"/>
                    <w:right w:val="outset" w:sz="6" w:space="0" w:color="auto"/>
                  </w:tcBorders>
                  <w:vAlign w:val="center"/>
                </w:tcPr>
                <w:p w14:paraId="0289EFA2" w14:textId="77777777" w:rsidR="00C0271C" w:rsidRPr="001E402A" w:rsidRDefault="00C0271C" w:rsidP="00C0271C">
                  <w:pPr>
                    <w:spacing w:after="0" w:line="240" w:lineRule="auto"/>
                    <w:rPr>
                      <w:rFonts w:ascii="Times New Roman" w:eastAsia="Arial Unicode MS" w:hAnsi="Times New Roman" w:cs="Times New Roman"/>
                      <w:bCs/>
                      <w:color w:val="000000"/>
                      <w:sz w:val="24"/>
                      <w:szCs w:val="24"/>
                      <w:lang w:val="uk-UA"/>
                    </w:rPr>
                  </w:pPr>
                </w:p>
              </w:tc>
              <w:tc>
                <w:tcPr>
                  <w:tcW w:w="212" w:type="pct"/>
                  <w:tcBorders>
                    <w:top w:val="outset" w:sz="6" w:space="0" w:color="auto"/>
                    <w:left w:val="outset" w:sz="6" w:space="0" w:color="auto"/>
                    <w:bottom w:val="outset" w:sz="6" w:space="0" w:color="auto"/>
                    <w:right w:val="outset" w:sz="6" w:space="0" w:color="auto"/>
                  </w:tcBorders>
                  <w:vAlign w:val="center"/>
                  <w:hideMark/>
                </w:tcPr>
                <w:p w14:paraId="00BADAD2"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B</w:t>
                  </w:r>
                </w:p>
              </w:tc>
              <w:tc>
                <w:tcPr>
                  <w:tcW w:w="1977" w:type="pct"/>
                  <w:tcBorders>
                    <w:top w:val="outset" w:sz="6" w:space="0" w:color="auto"/>
                    <w:left w:val="outset" w:sz="6" w:space="0" w:color="auto"/>
                    <w:bottom w:val="outset" w:sz="6" w:space="0" w:color="auto"/>
                    <w:right w:val="outset" w:sz="6" w:space="0" w:color="auto"/>
                  </w:tcBorders>
                  <w:vAlign w:val="center"/>
                  <w:hideMark/>
                </w:tcPr>
                <w:p w14:paraId="1B6949EA"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добре (дуже добре)</w:t>
                  </w:r>
                </w:p>
              </w:tc>
            </w:tr>
            <w:tr w:rsidR="00C0271C" w:rsidRPr="001E402A" w14:paraId="3C6B50F2" w14:textId="77777777" w:rsidTr="00C0271C">
              <w:trPr>
                <w:tblCellSpacing w:w="0" w:type="dxa"/>
              </w:trPr>
              <w:tc>
                <w:tcPr>
                  <w:tcW w:w="586" w:type="pct"/>
                  <w:tcBorders>
                    <w:top w:val="outset" w:sz="6" w:space="0" w:color="auto"/>
                    <w:left w:val="outset" w:sz="6" w:space="0" w:color="auto"/>
                    <w:bottom w:val="outset" w:sz="6" w:space="0" w:color="auto"/>
                    <w:right w:val="outset" w:sz="6" w:space="0" w:color="auto"/>
                  </w:tcBorders>
                  <w:vAlign w:val="center"/>
                  <w:hideMark/>
                </w:tcPr>
                <w:p w14:paraId="4B938187"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75 – 81</w:t>
                  </w:r>
                </w:p>
              </w:tc>
              <w:tc>
                <w:tcPr>
                  <w:tcW w:w="612" w:type="pct"/>
                  <w:tcBorders>
                    <w:top w:val="outset" w:sz="6" w:space="0" w:color="auto"/>
                    <w:left w:val="outset" w:sz="6" w:space="0" w:color="auto"/>
                    <w:bottom w:val="outset" w:sz="6" w:space="0" w:color="auto"/>
                    <w:right w:val="outset" w:sz="6" w:space="0" w:color="auto"/>
                  </w:tcBorders>
                  <w:vAlign w:val="center"/>
                  <w:hideMark/>
                </w:tcPr>
                <w:p w14:paraId="74DCFA62"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добре</w:t>
                  </w:r>
                </w:p>
              </w:tc>
              <w:tc>
                <w:tcPr>
                  <w:tcW w:w="218" w:type="pct"/>
                  <w:tcBorders>
                    <w:top w:val="outset" w:sz="6" w:space="0" w:color="auto"/>
                    <w:left w:val="outset" w:sz="6" w:space="0" w:color="auto"/>
                    <w:bottom w:val="outset" w:sz="6" w:space="0" w:color="auto"/>
                    <w:right w:val="outset" w:sz="6" w:space="0" w:color="auto"/>
                  </w:tcBorders>
                  <w:vAlign w:val="center"/>
                </w:tcPr>
                <w:p w14:paraId="5C7E7E22"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4</w:t>
                  </w:r>
                </w:p>
              </w:tc>
              <w:tc>
                <w:tcPr>
                  <w:tcW w:w="1397" w:type="pct"/>
                  <w:vMerge/>
                  <w:tcBorders>
                    <w:left w:val="outset" w:sz="6" w:space="0" w:color="auto"/>
                    <w:right w:val="outset" w:sz="6" w:space="0" w:color="auto"/>
                  </w:tcBorders>
                  <w:vAlign w:val="center"/>
                </w:tcPr>
                <w:p w14:paraId="7BB9B3FE" w14:textId="77777777" w:rsidR="00C0271C" w:rsidRPr="001E402A" w:rsidRDefault="00C0271C" w:rsidP="00C0271C">
                  <w:pPr>
                    <w:spacing w:after="0" w:line="240" w:lineRule="auto"/>
                    <w:rPr>
                      <w:rFonts w:ascii="Times New Roman" w:eastAsia="Arial Unicode MS" w:hAnsi="Times New Roman" w:cs="Times New Roman"/>
                      <w:bCs/>
                      <w:color w:val="000000"/>
                      <w:sz w:val="24"/>
                      <w:szCs w:val="24"/>
                      <w:lang w:val="uk-UA"/>
                    </w:rPr>
                  </w:pPr>
                </w:p>
              </w:tc>
              <w:tc>
                <w:tcPr>
                  <w:tcW w:w="212" w:type="pct"/>
                  <w:tcBorders>
                    <w:top w:val="outset" w:sz="6" w:space="0" w:color="auto"/>
                    <w:left w:val="outset" w:sz="6" w:space="0" w:color="auto"/>
                    <w:bottom w:val="outset" w:sz="6" w:space="0" w:color="auto"/>
                    <w:right w:val="outset" w:sz="6" w:space="0" w:color="auto"/>
                  </w:tcBorders>
                  <w:vAlign w:val="center"/>
                  <w:hideMark/>
                </w:tcPr>
                <w:p w14:paraId="1E3B08B8"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C</w:t>
                  </w:r>
                </w:p>
              </w:tc>
              <w:tc>
                <w:tcPr>
                  <w:tcW w:w="1977" w:type="pct"/>
                  <w:tcBorders>
                    <w:top w:val="outset" w:sz="6" w:space="0" w:color="auto"/>
                    <w:left w:val="outset" w:sz="6" w:space="0" w:color="auto"/>
                    <w:bottom w:val="outset" w:sz="6" w:space="0" w:color="auto"/>
                    <w:right w:val="outset" w:sz="6" w:space="0" w:color="auto"/>
                  </w:tcBorders>
                  <w:vAlign w:val="center"/>
                  <w:hideMark/>
                </w:tcPr>
                <w:p w14:paraId="59CA2E9E"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добре </w:t>
                  </w:r>
                </w:p>
              </w:tc>
            </w:tr>
            <w:tr w:rsidR="00C0271C" w:rsidRPr="001E402A" w14:paraId="673CAD2F" w14:textId="77777777" w:rsidTr="00C0271C">
              <w:trPr>
                <w:tblCellSpacing w:w="0" w:type="dxa"/>
              </w:trPr>
              <w:tc>
                <w:tcPr>
                  <w:tcW w:w="586" w:type="pct"/>
                  <w:tcBorders>
                    <w:top w:val="outset" w:sz="6" w:space="0" w:color="auto"/>
                    <w:left w:val="outset" w:sz="6" w:space="0" w:color="auto"/>
                    <w:bottom w:val="outset" w:sz="6" w:space="0" w:color="auto"/>
                    <w:right w:val="outset" w:sz="6" w:space="0" w:color="auto"/>
                  </w:tcBorders>
                  <w:vAlign w:val="center"/>
                  <w:hideMark/>
                </w:tcPr>
                <w:p w14:paraId="7C0D1CD1"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64 – 74</w:t>
                  </w:r>
                </w:p>
              </w:tc>
              <w:tc>
                <w:tcPr>
                  <w:tcW w:w="612" w:type="pct"/>
                  <w:tcBorders>
                    <w:top w:val="outset" w:sz="6" w:space="0" w:color="auto"/>
                    <w:left w:val="outset" w:sz="6" w:space="0" w:color="auto"/>
                    <w:bottom w:val="outset" w:sz="6" w:space="0" w:color="auto"/>
                    <w:right w:val="outset" w:sz="6" w:space="0" w:color="auto"/>
                  </w:tcBorders>
                  <w:vAlign w:val="center"/>
                  <w:hideMark/>
                </w:tcPr>
                <w:p w14:paraId="1E177404"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задовільно</w:t>
                  </w:r>
                </w:p>
              </w:tc>
              <w:tc>
                <w:tcPr>
                  <w:tcW w:w="218" w:type="pct"/>
                  <w:tcBorders>
                    <w:top w:val="outset" w:sz="6" w:space="0" w:color="auto"/>
                    <w:left w:val="outset" w:sz="6" w:space="0" w:color="auto"/>
                    <w:bottom w:val="outset" w:sz="6" w:space="0" w:color="auto"/>
                    <w:right w:val="outset" w:sz="6" w:space="0" w:color="auto"/>
                  </w:tcBorders>
                  <w:vAlign w:val="center"/>
                </w:tcPr>
                <w:p w14:paraId="04CA7B20"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3</w:t>
                  </w:r>
                </w:p>
              </w:tc>
              <w:tc>
                <w:tcPr>
                  <w:tcW w:w="1397" w:type="pct"/>
                  <w:vMerge/>
                  <w:tcBorders>
                    <w:left w:val="outset" w:sz="6" w:space="0" w:color="auto"/>
                    <w:right w:val="outset" w:sz="6" w:space="0" w:color="auto"/>
                  </w:tcBorders>
                  <w:vAlign w:val="center"/>
                </w:tcPr>
                <w:p w14:paraId="66E21A8B" w14:textId="77777777" w:rsidR="00C0271C" w:rsidRPr="001E402A" w:rsidRDefault="00C0271C" w:rsidP="00C0271C">
                  <w:pPr>
                    <w:spacing w:after="0" w:line="240" w:lineRule="auto"/>
                    <w:rPr>
                      <w:rFonts w:ascii="Times New Roman" w:eastAsia="Arial Unicode MS" w:hAnsi="Times New Roman" w:cs="Times New Roman"/>
                      <w:bCs/>
                      <w:color w:val="000000"/>
                      <w:sz w:val="24"/>
                      <w:szCs w:val="24"/>
                      <w:lang w:val="uk-UA"/>
                    </w:rPr>
                  </w:pPr>
                </w:p>
              </w:tc>
              <w:tc>
                <w:tcPr>
                  <w:tcW w:w="212" w:type="pct"/>
                  <w:tcBorders>
                    <w:top w:val="outset" w:sz="6" w:space="0" w:color="auto"/>
                    <w:left w:val="outset" w:sz="6" w:space="0" w:color="auto"/>
                    <w:bottom w:val="outset" w:sz="6" w:space="0" w:color="auto"/>
                    <w:right w:val="outset" w:sz="6" w:space="0" w:color="auto"/>
                  </w:tcBorders>
                  <w:vAlign w:val="center"/>
                  <w:hideMark/>
                </w:tcPr>
                <w:p w14:paraId="0B212EE0"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D</w:t>
                  </w:r>
                </w:p>
              </w:tc>
              <w:tc>
                <w:tcPr>
                  <w:tcW w:w="1977" w:type="pct"/>
                  <w:tcBorders>
                    <w:top w:val="outset" w:sz="6" w:space="0" w:color="auto"/>
                    <w:left w:val="outset" w:sz="6" w:space="0" w:color="auto"/>
                    <w:bottom w:val="outset" w:sz="6" w:space="0" w:color="auto"/>
                    <w:right w:val="outset" w:sz="6" w:space="0" w:color="auto"/>
                  </w:tcBorders>
                  <w:vAlign w:val="center"/>
                  <w:hideMark/>
                </w:tcPr>
                <w:p w14:paraId="130FFBD4"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задовільно </w:t>
                  </w:r>
                </w:p>
              </w:tc>
            </w:tr>
            <w:tr w:rsidR="00C0271C" w:rsidRPr="001E402A" w14:paraId="3F4122E6" w14:textId="77777777" w:rsidTr="00C0271C">
              <w:trPr>
                <w:tblCellSpacing w:w="0" w:type="dxa"/>
              </w:trPr>
              <w:tc>
                <w:tcPr>
                  <w:tcW w:w="586" w:type="pct"/>
                  <w:tcBorders>
                    <w:top w:val="outset" w:sz="6" w:space="0" w:color="auto"/>
                    <w:left w:val="outset" w:sz="6" w:space="0" w:color="auto"/>
                    <w:bottom w:val="outset" w:sz="6" w:space="0" w:color="auto"/>
                    <w:right w:val="outset" w:sz="6" w:space="0" w:color="auto"/>
                  </w:tcBorders>
                  <w:vAlign w:val="center"/>
                  <w:hideMark/>
                </w:tcPr>
                <w:p w14:paraId="1DCCD49E"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60 – 63</w:t>
                  </w:r>
                </w:p>
              </w:tc>
              <w:tc>
                <w:tcPr>
                  <w:tcW w:w="612" w:type="pct"/>
                  <w:tcBorders>
                    <w:top w:val="outset" w:sz="6" w:space="0" w:color="auto"/>
                    <w:left w:val="outset" w:sz="6" w:space="0" w:color="auto"/>
                    <w:bottom w:val="outset" w:sz="6" w:space="0" w:color="auto"/>
                    <w:right w:val="outset" w:sz="6" w:space="0" w:color="auto"/>
                  </w:tcBorders>
                  <w:vAlign w:val="center"/>
                  <w:hideMark/>
                </w:tcPr>
                <w:p w14:paraId="5605847E"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задовільно</w:t>
                  </w:r>
                </w:p>
              </w:tc>
              <w:tc>
                <w:tcPr>
                  <w:tcW w:w="218" w:type="pct"/>
                  <w:tcBorders>
                    <w:top w:val="outset" w:sz="6" w:space="0" w:color="auto"/>
                    <w:left w:val="outset" w:sz="6" w:space="0" w:color="auto"/>
                    <w:bottom w:val="outset" w:sz="6" w:space="0" w:color="auto"/>
                    <w:right w:val="outset" w:sz="6" w:space="0" w:color="auto"/>
                  </w:tcBorders>
                  <w:vAlign w:val="center"/>
                </w:tcPr>
                <w:p w14:paraId="2CB8C079"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3</w:t>
                  </w:r>
                </w:p>
              </w:tc>
              <w:tc>
                <w:tcPr>
                  <w:tcW w:w="1397" w:type="pct"/>
                  <w:vMerge/>
                  <w:tcBorders>
                    <w:left w:val="outset" w:sz="6" w:space="0" w:color="auto"/>
                    <w:bottom w:val="outset" w:sz="6" w:space="0" w:color="auto"/>
                    <w:right w:val="outset" w:sz="6" w:space="0" w:color="auto"/>
                  </w:tcBorders>
                  <w:vAlign w:val="center"/>
                </w:tcPr>
                <w:p w14:paraId="46BCAE9C" w14:textId="77777777" w:rsidR="00C0271C" w:rsidRPr="001E402A" w:rsidRDefault="00C0271C" w:rsidP="00C0271C">
                  <w:pPr>
                    <w:spacing w:after="0" w:line="240" w:lineRule="auto"/>
                    <w:rPr>
                      <w:rFonts w:ascii="Times New Roman" w:eastAsia="Arial Unicode MS" w:hAnsi="Times New Roman" w:cs="Times New Roman"/>
                      <w:bCs/>
                      <w:color w:val="000000"/>
                      <w:sz w:val="24"/>
                      <w:szCs w:val="24"/>
                      <w:lang w:val="uk-UA"/>
                    </w:rPr>
                  </w:pPr>
                </w:p>
              </w:tc>
              <w:tc>
                <w:tcPr>
                  <w:tcW w:w="212" w:type="pct"/>
                  <w:tcBorders>
                    <w:top w:val="outset" w:sz="6" w:space="0" w:color="auto"/>
                    <w:left w:val="outset" w:sz="6" w:space="0" w:color="auto"/>
                    <w:bottom w:val="outset" w:sz="6" w:space="0" w:color="auto"/>
                    <w:right w:val="outset" w:sz="6" w:space="0" w:color="auto"/>
                  </w:tcBorders>
                  <w:vAlign w:val="center"/>
                  <w:hideMark/>
                </w:tcPr>
                <w:p w14:paraId="4F83698B"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Е</w:t>
                  </w:r>
                </w:p>
              </w:tc>
              <w:tc>
                <w:tcPr>
                  <w:tcW w:w="1977" w:type="pct"/>
                  <w:tcBorders>
                    <w:top w:val="outset" w:sz="6" w:space="0" w:color="auto"/>
                    <w:left w:val="outset" w:sz="6" w:space="0" w:color="auto"/>
                    <w:bottom w:val="outset" w:sz="6" w:space="0" w:color="auto"/>
                    <w:right w:val="outset" w:sz="6" w:space="0" w:color="auto"/>
                  </w:tcBorders>
                  <w:vAlign w:val="center"/>
                  <w:hideMark/>
                </w:tcPr>
                <w:p w14:paraId="7F74CF49"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задовільно (достатньо) </w:t>
                  </w:r>
                </w:p>
              </w:tc>
            </w:tr>
            <w:tr w:rsidR="00C0271C" w:rsidRPr="001E402A" w14:paraId="6821C46D" w14:textId="77777777" w:rsidTr="00C0271C">
              <w:trPr>
                <w:trHeight w:val="468"/>
                <w:tblCellSpacing w:w="0" w:type="dxa"/>
              </w:trPr>
              <w:tc>
                <w:tcPr>
                  <w:tcW w:w="586" w:type="pct"/>
                  <w:tcBorders>
                    <w:top w:val="outset" w:sz="6" w:space="0" w:color="auto"/>
                    <w:left w:val="outset" w:sz="6" w:space="0" w:color="auto"/>
                    <w:bottom w:val="outset" w:sz="6" w:space="0" w:color="auto"/>
                    <w:right w:val="outset" w:sz="6" w:space="0" w:color="auto"/>
                  </w:tcBorders>
                  <w:vAlign w:val="center"/>
                  <w:hideMark/>
                </w:tcPr>
                <w:p w14:paraId="40E4A34D"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35 – 59</w:t>
                  </w:r>
                </w:p>
              </w:tc>
              <w:tc>
                <w:tcPr>
                  <w:tcW w:w="612" w:type="pct"/>
                  <w:tcBorders>
                    <w:top w:val="outset" w:sz="6" w:space="0" w:color="auto"/>
                    <w:left w:val="outset" w:sz="6" w:space="0" w:color="auto"/>
                    <w:bottom w:val="outset" w:sz="6" w:space="0" w:color="auto"/>
                    <w:right w:val="outset" w:sz="6" w:space="0" w:color="auto"/>
                  </w:tcBorders>
                  <w:vAlign w:val="center"/>
                  <w:hideMark/>
                </w:tcPr>
                <w:p w14:paraId="1E59A155"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незадовільно</w:t>
                  </w:r>
                </w:p>
              </w:tc>
              <w:tc>
                <w:tcPr>
                  <w:tcW w:w="218" w:type="pct"/>
                  <w:tcBorders>
                    <w:top w:val="outset" w:sz="6" w:space="0" w:color="auto"/>
                    <w:left w:val="outset" w:sz="6" w:space="0" w:color="auto"/>
                    <w:bottom w:val="outset" w:sz="6" w:space="0" w:color="auto"/>
                    <w:right w:val="outset" w:sz="6" w:space="0" w:color="auto"/>
                  </w:tcBorders>
                  <w:vAlign w:val="center"/>
                </w:tcPr>
                <w:p w14:paraId="6F8F03FB"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2</w:t>
                  </w:r>
                </w:p>
              </w:tc>
              <w:tc>
                <w:tcPr>
                  <w:tcW w:w="1397" w:type="pct"/>
                  <w:vMerge w:val="restart"/>
                  <w:tcBorders>
                    <w:top w:val="outset" w:sz="6" w:space="0" w:color="auto"/>
                    <w:left w:val="outset" w:sz="6" w:space="0" w:color="auto"/>
                    <w:right w:val="outset" w:sz="6" w:space="0" w:color="auto"/>
                  </w:tcBorders>
                  <w:vAlign w:val="center"/>
                  <w:hideMark/>
                </w:tcPr>
                <w:p w14:paraId="5C98A6AC"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не зараховано</w:t>
                  </w:r>
                </w:p>
              </w:tc>
              <w:tc>
                <w:tcPr>
                  <w:tcW w:w="212" w:type="pct"/>
                  <w:tcBorders>
                    <w:top w:val="outset" w:sz="6" w:space="0" w:color="auto"/>
                    <w:left w:val="outset" w:sz="6" w:space="0" w:color="auto"/>
                    <w:bottom w:val="outset" w:sz="6" w:space="0" w:color="auto"/>
                    <w:right w:val="outset" w:sz="6" w:space="0" w:color="auto"/>
                  </w:tcBorders>
                  <w:vAlign w:val="center"/>
                  <w:hideMark/>
                </w:tcPr>
                <w:p w14:paraId="673F034D"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FX</w:t>
                  </w:r>
                </w:p>
              </w:tc>
              <w:tc>
                <w:tcPr>
                  <w:tcW w:w="1977" w:type="pct"/>
                  <w:tcBorders>
                    <w:top w:val="outset" w:sz="6" w:space="0" w:color="auto"/>
                    <w:left w:val="outset" w:sz="6" w:space="0" w:color="auto"/>
                    <w:bottom w:val="outset" w:sz="6" w:space="0" w:color="auto"/>
                    <w:right w:val="outset" w:sz="6" w:space="0" w:color="auto"/>
                  </w:tcBorders>
                  <w:vAlign w:val="center"/>
                  <w:hideMark/>
                </w:tcPr>
                <w:p w14:paraId="776E939C"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незадовільно з можливістю повторного складання</w:t>
                  </w:r>
                </w:p>
              </w:tc>
            </w:tr>
            <w:tr w:rsidR="00C0271C" w:rsidRPr="001E402A" w14:paraId="1FAA4058" w14:textId="77777777" w:rsidTr="00C0271C">
              <w:trPr>
                <w:trHeight w:val="468"/>
                <w:tblCellSpacing w:w="0" w:type="dxa"/>
              </w:trPr>
              <w:tc>
                <w:tcPr>
                  <w:tcW w:w="586" w:type="pct"/>
                  <w:tcBorders>
                    <w:top w:val="outset" w:sz="6" w:space="0" w:color="auto"/>
                    <w:left w:val="outset" w:sz="6" w:space="0" w:color="auto"/>
                    <w:bottom w:val="outset" w:sz="6" w:space="0" w:color="auto"/>
                    <w:right w:val="outset" w:sz="6" w:space="0" w:color="auto"/>
                  </w:tcBorders>
                  <w:vAlign w:val="center"/>
                </w:tcPr>
                <w:p w14:paraId="72797411"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1 – 34</w:t>
                  </w:r>
                </w:p>
              </w:tc>
              <w:tc>
                <w:tcPr>
                  <w:tcW w:w="612" w:type="pct"/>
                  <w:tcBorders>
                    <w:top w:val="outset" w:sz="6" w:space="0" w:color="auto"/>
                    <w:left w:val="outset" w:sz="6" w:space="0" w:color="auto"/>
                    <w:bottom w:val="outset" w:sz="6" w:space="0" w:color="auto"/>
                    <w:right w:val="outset" w:sz="6" w:space="0" w:color="auto"/>
                  </w:tcBorders>
                  <w:vAlign w:val="center"/>
                </w:tcPr>
                <w:p w14:paraId="3866B4A6"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незадовільно</w:t>
                  </w:r>
                </w:p>
              </w:tc>
              <w:tc>
                <w:tcPr>
                  <w:tcW w:w="218" w:type="pct"/>
                  <w:tcBorders>
                    <w:top w:val="outset" w:sz="6" w:space="0" w:color="auto"/>
                    <w:left w:val="outset" w:sz="6" w:space="0" w:color="auto"/>
                    <w:bottom w:val="outset" w:sz="6" w:space="0" w:color="auto"/>
                    <w:right w:val="outset" w:sz="6" w:space="0" w:color="auto"/>
                  </w:tcBorders>
                  <w:vAlign w:val="center"/>
                </w:tcPr>
                <w:p w14:paraId="572D238A"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2</w:t>
                  </w:r>
                </w:p>
              </w:tc>
              <w:tc>
                <w:tcPr>
                  <w:tcW w:w="1397" w:type="pct"/>
                  <w:tcBorders>
                    <w:top w:val="outset" w:sz="6" w:space="0" w:color="auto"/>
                    <w:left w:val="outset" w:sz="6" w:space="0" w:color="auto"/>
                    <w:bottom w:val="outset" w:sz="6" w:space="0" w:color="auto"/>
                    <w:right w:val="outset" w:sz="6" w:space="0" w:color="auto"/>
                  </w:tcBorders>
                  <w:vAlign w:val="center"/>
                </w:tcPr>
                <w:p w14:paraId="79B939CC"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p>
              </w:tc>
              <w:tc>
                <w:tcPr>
                  <w:tcW w:w="212" w:type="pct"/>
                  <w:tcBorders>
                    <w:top w:val="outset" w:sz="6" w:space="0" w:color="auto"/>
                    <w:left w:val="outset" w:sz="6" w:space="0" w:color="auto"/>
                    <w:bottom w:val="outset" w:sz="6" w:space="0" w:color="auto"/>
                    <w:right w:val="outset" w:sz="6" w:space="0" w:color="auto"/>
                  </w:tcBorders>
                  <w:vAlign w:val="center"/>
                </w:tcPr>
                <w:p w14:paraId="51EB510D"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F</w:t>
                  </w:r>
                </w:p>
              </w:tc>
              <w:tc>
                <w:tcPr>
                  <w:tcW w:w="1977" w:type="pct"/>
                  <w:tcBorders>
                    <w:top w:val="outset" w:sz="6" w:space="0" w:color="auto"/>
                    <w:left w:val="outset" w:sz="6" w:space="0" w:color="auto"/>
                    <w:bottom w:val="outset" w:sz="6" w:space="0" w:color="auto"/>
                    <w:right w:val="outset" w:sz="6" w:space="0" w:color="auto"/>
                  </w:tcBorders>
                  <w:vAlign w:val="center"/>
                </w:tcPr>
                <w:p w14:paraId="4B9148FF" w14:textId="77777777" w:rsidR="00C0271C" w:rsidRPr="001E402A" w:rsidRDefault="00C0271C" w:rsidP="00C0271C">
                  <w:pPr>
                    <w:spacing w:after="0" w:line="240" w:lineRule="auto"/>
                    <w:jc w:val="center"/>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незадовільно з обов’язковим повторним вивченням дисципліни</w:t>
                  </w:r>
                </w:p>
              </w:tc>
            </w:tr>
          </w:tbl>
          <w:p w14:paraId="0E05CBDA"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p>
        </w:tc>
      </w:tr>
      <w:tr w:rsidR="007A3725" w:rsidRPr="001E402A" w14:paraId="5C5A6500" w14:textId="77777777" w:rsidTr="00C35B97">
        <w:tc>
          <w:tcPr>
            <w:tcW w:w="10571" w:type="dxa"/>
          </w:tcPr>
          <w:p w14:paraId="754BDDCA" w14:textId="77777777" w:rsidR="00B210E5" w:rsidRPr="001E402A" w:rsidRDefault="00B210E5" w:rsidP="00C35B97">
            <w:pPr>
              <w:spacing w:after="0"/>
              <w:jc w:val="center"/>
              <w:rPr>
                <w:rFonts w:ascii="Times New Roman" w:eastAsia="Arial Unicode MS" w:hAnsi="Times New Roman" w:cs="Times New Roman"/>
                <w:b/>
                <w:color w:val="000000"/>
                <w:sz w:val="24"/>
                <w:szCs w:val="24"/>
                <w:lang w:val="uk-UA"/>
              </w:rPr>
            </w:pPr>
          </w:p>
          <w:p w14:paraId="7A889613" w14:textId="77777777" w:rsidR="007A3725" w:rsidRPr="001E402A" w:rsidRDefault="007A3725" w:rsidP="00C35B97">
            <w:pPr>
              <w:spacing w:after="0"/>
              <w:jc w:val="center"/>
              <w:rPr>
                <w:rFonts w:ascii="Times New Roman" w:eastAsia="Arial Unicode MS" w:hAnsi="Times New Roman" w:cs="Times New Roman"/>
                <w:b/>
                <w:color w:val="000000"/>
                <w:sz w:val="24"/>
                <w:szCs w:val="24"/>
                <w:lang w:val="uk-UA"/>
              </w:rPr>
            </w:pPr>
            <w:r w:rsidRPr="001E402A">
              <w:rPr>
                <w:rFonts w:ascii="Times New Roman" w:eastAsia="Arial Unicode MS" w:hAnsi="Times New Roman" w:cs="Times New Roman"/>
                <w:b/>
                <w:color w:val="000000"/>
                <w:sz w:val="24"/>
                <w:szCs w:val="24"/>
                <w:lang w:val="uk-UA"/>
              </w:rPr>
              <w:t>Політика курсу:</w:t>
            </w:r>
          </w:p>
          <w:p w14:paraId="64F2554E" w14:textId="77777777" w:rsidR="007A3725" w:rsidRPr="001E402A" w:rsidRDefault="007A3725" w:rsidP="00C35B97">
            <w:pPr>
              <w:spacing w:after="0"/>
              <w:jc w:val="center"/>
              <w:rPr>
                <w:rFonts w:ascii="Times New Roman" w:eastAsia="Arial Unicode MS" w:hAnsi="Times New Roman" w:cs="Times New Roman"/>
                <w:b/>
                <w:i/>
                <w:iCs/>
                <w:color w:val="000000"/>
                <w:sz w:val="24"/>
                <w:szCs w:val="24"/>
                <w:lang w:val="uk-UA"/>
              </w:rPr>
            </w:pPr>
            <w:r w:rsidRPr="001E402A">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3FBF7BA9"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2FF7D292"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5155EC27" w14:textId="77777777" w:rsidR="007A3725" w:rsidRPr="001E402A" w:rsidRDefault="007A3725" w:rsidP="00C35B97">
            <w:pPr>
              <w:spacing w:after="0"/>
              <w:jc w:val="center"/>
              <w:rPr>
                <w:rFonts w:ascii="Times New Roman" w:eastAsia="Arial Unicode MS" w:hAnsi="Times New Roman" w:cs="Times New Roman"/>
                <w:b/>
                <w:i/>
                <w:iCs/>
                <w:color w:val="000000"/>
                <w:sz w:val="24"/>
                <w:szCs w:val="24"/>
                <w:lang w:val="uk-UA"/>
              </w:rPr>
            </w:pPr>
            <w:r w:rsidRPr="001E402A">
              <w:rPr>
                <w:rFonts w:ascii="Times New Roman" w:eastAsia="Arial Unicode MS" w:hAnsi="Times New Roman" w:cs="Times New Roman"/>
                <w:b/>
                <w:i/>
                <w:iCs/>
                <w:color w:val="000000"/>
                <w:sz w:val="24"/>
                <w:szCs w:val="24"/>
                <w:lang w:val="uk-UA"/>
              </w:rPr>
              <w:t>Комунікаційна політика</w:t>
            </w:r>
          </w:p>
          <w:p w14:paraId="68516816"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1E402A">
              <w:rPr>
                <w:rFonts w:ascii="Times New Roman" w:eastAsia="Arial Unicode MS" w:hAnsi="Times New Roman" w:cs="Times New Roman"/>
                <w:bCs/>
                <w:color w:val="000000"/>
                <w:sz w:val="24"/>
                <w:szCs w:val="24"/>
                <w:lang w:val="uk-UA"/>
              </w:rPr>
              <w:t>Viber</w:t>
            </w:r>
            <w:proofErr w:type="spellEnd"/>
            <w:r w:rsidRPr="001E402A">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1E402A">
              <w:rPr>
                <w:rFonts w:ascii="Times New Roman" w:eastAsia="Arial Unicode MS" w:hAnsi="Times New Roman" w:cs="Times New Roman"/>
                <w:bCs/>
                <w:color w:val="000000"/>
                <w:sz w:val="24"/>
                <w:szCs w:val="24"/>
                <w:lang w:val="uk-UA"/>
              </w:rPr>
              <w:t>Moodle</w:t>
            </w:r>
            <w:proofErr w:type="spellEnd"/>
            <w:r w:rsidRPr="001E402A">
              <w:rPr>
                <w:rFonts w:ascii="Times New Roman" w:eastAsia="Arial Unicode MS" w:hAnsi="Times New Roman" w:cs="Times New Roman"/>
                <w:bCs/>
                <w:color w:val="000000"/>
                <w:sz w:val="24"/>
                <w:szCs w:val="24"/>
                <w:lang w:val="uk-UA"/>
              </w:rPr>
              <w:t xml:space="preserve">. Протягом тижнів самостійної роботи обов’язком здобувача </w:t>
            </w:r>
            <w:r w:rsidRPr="001E402A">
              <w:rPr>
                <w:rFonts w:ascii="Times New Roman" w:eastAsia="Arial Unicode MS" w:hAnsi="Times New Roman" w:cs="Times New Roman"/>
                <w:bCs/>
                <w:color w:val="000000"/>
                <w:sz w:val="24"/>
                <w:szCs w:val="24"/>
                <w:lang w:val="uk-UA"/>
              </w:rPr>
              <w:lastRenderedPageBreak/>
              <w:t>освіти є робота з дистанційним курсом. Усі письмові запитання до викладачів стосовно курсу мають надсилатися на університетську електронну пошту кафедри.</w:t>
            </w:r>
          </w:p>
          <w:p w14:paraId="1612FE9E" w14:textId="77777777" w:rsidR="007A3725" w:rsidRPr="001E402A" w:rsidRDefault="007A3725" w:rsidP="00C35B97">
            <w:pPr>
              <w:spacing w:after="0"/>
              <w:jc w:val="center"/>
              <w:rPr>
                <w:rFonts w:ascii="Times New Roman" w:eastAsia="Arial Unicode MS" w:hAnsi="Times New Roman" w:cs="Times New Roman"/>
                <w:b/>
                <w:i/>
                <w:iCs/>
                <w:color w:val="000000"/>
                <w:sz w:val="24"/>
                <w:szCs w:val="24"/>
                <w:lang w:val="uk-UA"/>
              </w:rPr>
            </w:pPr>
            <w:r w:rsidRPr="001E402A">
              <w:rPr>
                <w:rFonts w:ascii="Times New Roman" w:eastAsia="Arial Unicode MS" w:hAnsi="Times New Roman" w:cs="Times New Roman"/>
                <w:b/>
                <w:i/>
                <w:iCs/>
                <w:color w:val="000000"/>
                <w:sz w:val="24"/>
                <w:szCs w:val="24"/>
                <w:lang w:val="uk-UA"/>
              </w:rPr>
              <w:t>Політика щодо пропусків занять</w:t>
            </w:r>
          </w:p>
          <w:p w14:paraId="71BEB914"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CCF319F" w14:textId="77777777" w:rsidR="007A3725" w:rsidRPr="001E402A" w:rsidRDefault="007A3725" w:rsidP="00C35B97">
            <w:pPr>
              <w:spacing w:after="0"/>
              <w:jc w:val="center"/>
              <w:rPr>
                <w:rFonts w:ascii="Times New Roman" w:eastAsia="Arial Unicode MS" w:hAnsi="Times New Roman" w:cs="Times New Roman"/>
                <w:b/>
                <w:i/>
                <w:iCs/>
                <w:color w:val="000000"/>
                <w:sz w:val="24"/>
                <w:szCs w:val="24"/>
                <w:lang w:val="uk-UA"/>
              </w:rPr>
            </w:pPr>
            <w:r w:rsidRPr="001E402A">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3AF7641"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2D587F1F" w14:textId="77777777" w:rsidR="007A3725" w:rsidRPr="001E402A" w:rsidRDefault="007A3725" w:rsidP="00C35B97">
            <w:pPr>
              <w:spacing w:after="0"/>
              <w:jc w:val="center"/>
              <w:rPr>
                <w:rFonts w:ascii="Times New Roman" w:eastAsia="Arial Unicode MS" w:hAnsi="Times New Roman" w:cs="Times New Roman"/>
                <w:b/>
                <w:i/>
                <w:iCs/>
                <w:color w:val="000000"/>
                <w:sz w:val="24"/>
                <w:szCs w:val="24"/>
                <w:lang w:val="uk-UA"/>
              </w:rPr>
            </w:pPr>
            <w:r w:rsidRPr="001E402A">
              <w:rPr>
                <w:rFonts w:ascii="Times New Roman" w:eastAsia="Arial Unicode MS" w:hAnsi="Times New Roman" w:cs="Times New Roman"/>
                <w:b/>
                <w:i/>
                <w:iCs/>
                <w:color w:val="000000"/>
                <w:sz w:val="24"/>
                <w:szCs w:val="24"/>
                <w:lang w:val="uk-UA"/>
              </w:rPr>
              <w:t>Політика щодо оскарження оцінювання</w:t>
            </w:r>
          </w:p>
          <w:p w14:paraId="37118421"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3606C4D9" w14:textId="77777777" w:rsidR="007A3725" w:rsidRPr="001E402A" w:rsidRDefault="007A3725" w:rsidP="00C35B97">
            <w:pPr>
              <w:spacing w:after="0"/>
              <w:jc w:val="center"/>
              <w:rPr>
                <w:rFonts w:ascii="Times New Roman" w:eastAsia="Arial Unicode MS" w:hAnsi="Times New Roman" w:cs="Times New Roman"/>
                <w:b/>
                <w:i/>
                <w:iCs/>
                <w:color w:val="000000"/>
                <w:sz w:val="24"/>
                <w:szCs w:val="24"/>
                <w:lang w:val="uk-UA"/>
              </w:rPr>
            </w:pPr>
            <w:r w:rsidRPr="001E402A">
              <w:rPr>
                <w:rFonts w:ascii="Times New Roman" w:eastAsia="Arial Unicode MS" w:hAnsi="Times New Roman" w:cs="Times New Roman"/>
                <w:b/>
                <w:i/>
                <w:iCs/>
                <w:color w:val="000000"/>
                <w:sz w:val="24"/>
                <w:szCs w:val="24"/>
                <w:lang w:val="uk-UA"/>
              </w:rPr>
              <w:t>Бонуси</w:t>
            </w:r>
          </w:p>
          <w:p w14:paraId="3CBA9106" w14:textId="77777777" w:rsidR="007A3725" w:rsidRPr="001E402A" w:rsidRDefault="007A3725" w:rsidP="00C35B97">
            <w:pPr>
              <w:spacing w:after="0"/>
              <w:jc w:val="both"/>
              <w:rPr>
                <w:rFonts w:ascii="Times New Roman" w:eastAsia="Arial Unicode MS" w:hAnsi="Times New Roman" w:cs="Times New Roman"/>
                <w:bCs/>
                <w:color w:val="000000"/>
                <w:sz w:val="24"/>
                <w:szCs w:val="24"/>
                <w:lang w:val="uk-UA"/>
              </w:rPr>
            </w:pPr>
            <w:r w:rsidRPr="001E402A">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2E19854" w14:textId="77777777" w:rsidR="007A3725" w:rsidRPr="001E402A" w:rsidRDefault="007A3725" w:rsidP="007A3725">
      <w:pPr>
        <w:spacing w:after="0" w:line="240" w:lineRule="auto"/>
        <w:ind w:firstLine="709"/>
        <w:jc w:val="center"/>
        <w:rPr>
          <w:rFonts w:ascii="Times New Roman" w:eastAsia="Arial Unicode MS" w:hAnsi="Times New Roman" w:cs="Times New Roman"/>
          <w:b/>
          <w:color w:val="000000"/>
          <w:sz w:val="24"/>
          <w:szCs w:val="24"/>
          <w:lang w:val="uk-UA"/>
        </w:rPr>
      </w:pPr>
    </w:p>
    <w:p w14:paraId="739D947F" w14:textId="612E81AF" w:rsidR="007A3725" w:rsidRPr="001E402A" w:rsidRDefault="007A3725" w:rsidP="007A3725">
      <w:pPr>
        <w:pStyle w:val="a6"/>
        <w:ind w:left="-426" w:firstLine="567"/>
        <w:jc w:val="both"/>
        <w:rPr>
          <w:rFonts w:ascii="Times New Roman" w:hAnsi="Times New Roman" w:cs="Times New Roman"/>
          <w:sz w:val="24"/>
          <w:szCs w:val="24"/>
          <w:lang w:val="uk-UA" w:eastAsia="ru-RU"/>
        </w:rPr>
      </w:pPr>
      <w:proofErr w:type="spellStart"/>
      <w:r w:rsidRPr="001E402A">
        <w:rPr>
          <w:rFonts w:ascii="Times New Roman" w:hAnsi="Times New Roman" w:cs="Times New Roman"/>
          <w:sz w:val="24"/>
          <w:szCs w:val="24"/>
          <w:lang w:val="uk-UA" w:eastAsia="ru-RU"/>
        </w:rPr>
        <w:t>Силабус</w:t>
      </w:r>
      <w:proofErr w:type="spellEnd"/>
      <w:r w:rsidRPr="001E402A">
        <w:rPr>
          <w:rFonts w:ascii="Times New Roman" w:hAnsi="Times New Roman" w:cs="Times New Roman"/>
          <w:sz w:val="24"/>
          <w:szCs w:val="24"/>
          <w:lang w:val="uk-UA" w:eastAsia="ru-RU"/>
        </w:rPr>
        <w:t xml:space="preserve"> відповідає змісту ОПП </w:t>
      </w:r>
      <w:r w:rsidR="009A0AAE" w:rsidRPr="001E402A">
        <w:rPr>
          <w:rFonts w:ascii="Times New Roman" w:hAnsi="Times New Roman" w:cs="Times New Roman"/>
          <w:sz w:val="24"/>
          <w:szCs w:val="24"/>
          <w:lang w:val="uk-UA" w:eastAsia="ru-RU"/>
        </w:rPr>
        <w:t>спеціальност</w:t>
      </w:r>
      <w:r w:rsidR="0073321A" w:rsidRPr="001E402A">
        <w:rPr>
          <w:rFonts w:ascii="Times New Roman" w:hAnsi="Times New Roman" w:cs="Times New Roman"/>
          <w:sz w:val="24"/>
          <w:szCs w:val="24"/>
          <w:lang w:val="uk-UA" w:eastAsia="ru-RU"/>
        </w:rPr>
        <w:t>і</w:t>
      </w:r>
      <w:r w:rsidR="008D2DC1" w:rsidRPr="001E402A">
        <w:rPr>
          <w:rFonts w:ascii="Times New Roman" w:hAnsi="Times New Roman" w:cs="Times New Roman"/>
          <w:sz w:val="24"/>
          <w:szCs w:val="24"/>
          <w:lang w:val="uk-UA" w:eastAsia="ru-RU"/>
        </w:rPr>
        <w:t xml:space="preserve"> </w:t>
      </w:r>
      <w:r w:rsidR="0073321A" w:rsidRPr="001E402A">
        <w:rPr>
          <w:rFonts w:ascii="Times New Roman" w:hAnsi="Times New Roman" w:cs="Times New Roman"/>
          <w:sz w:val="24"/>
          <w:szCs w:val="24"/>
          <w:lang w:val="uk-UA" w:eastAsia="ru-RU"/>
        </w:rPr>
        <w:t xml:space="preserve">І7 Терапія та реабілітація </w:t>
      </w:r>
      <w:r w:rsidRPr="001E402A">
        <w:rPr>
          <w:rFonts w:ascii="Times New Roman" w:hAnsi="Times New Roman" w:cs="Times New Roman"/>
          <w:sz w:val="24"/>
          <w:szCs w:val="24"/>
          <w:lang w:val="uk-UA" w:eastAsia="ru-RU"/>
        </w:rPr>
        <w:t xml:space="preserve">(а саме: відповідність назві дисципліни, кількості кредитів, формі підсумкового контролю, набору </w:t>
      </w:r>
      <w:proofErr w:type="spellStart"/>
      <w:r w:rsidRPr="001E402A">
        <w:rPr>
          <w:rFonts w:ascii="Times New Roman" w:hAnsi="Times New Roman" w:cs="Times New Roman"/>
          <w:sz w:val="24"/>
          <w:szCs w:val="24"/>
          <w:lang w:val="uk-UA" w:eastAsia="ru-RU"/>
        </w:rPr>
        <w:t>компетентностей</w:t>
      </w:r>
      <w:proofErr w:type="spellEnd"/>
      <w:r w:rsidRPr="001E402A">
        <w:rPr>
          <w:rFonts w:ascii="Times New Roman" w:hAnsi="Times New Roman" w:cs="Times New Roman"/>
          <w:sz w:val="24"/>
          <w:szCs w:val="24"/>
          <w:lang w:val="uk-UA" w:eastAsia="ru-RU"/>
        </w:rPr>
        <w:t xml:space="preserve"> і результатів навчання) спеціальност</w:t>
      </w:r>
      <w:r w:rsidR="00BD4319" w:rsidRPr="001E402A">
        <w:rPr>
          <w:rFonts w:ascii="Times New Roman" w:hAnsi="Times New Roman" w:cs="Times New Roman"/>
          <w:sz w:val="24"/>
          <w:szCs w:val="24"/>
          <w:lang w:val="uk-UA" w:eastAsia="ru-RU"/>
        </w:rPr>
        <w:t>і Терапія та реабілітація</w:t>
      </w:r>
      <w:r w:rsidRPr="001E402A">
        <w:rPr>
          <w:rFonts w:ascii="Times New Roman" w:hAnsi="Times New Roman" w:cs="Times New Roman"/>
          <w:sz w:val="24"/>
          <w:szCs w:val="24"/>
          <w:lang w:val="uk-UA" w:eastAsia="ru-RU"/>
        </w:rPr>
        <w:t>, як</w:t>
      </w:r>
      <w:r w:rsidR="009A0AAE" w:rsidRPr="001E402A">
        <w:rPr>
          <w:rFonts w:ascii="Times New Roman" w:hAnsi="Times New Roman" w:cs="Times New Roman"/>
          <w:sz w:val="24"/>
          <w:szCs w:val="24"/>
          <w:lang w:val="uk-UA" w:eastAsia="ru-RU"/>
        </w:rPr>
        <w:t>і</w:t>
      </w:r>
      <w:r w:rsidRPr="001E402A">
        <w:rPr>
          <w:rFonts w:ascii="Times New Roman" w:hAnsi="Times New Roman" w:cs="Times New Roman"/>
          <w:sz w:val="24"/>
          <w:szCs w:val="24"/>
          <w:lang w:val="uk-UA" w:eastAsia="ru-RU"/>
        </w:rPr>
        <w:t xml:space="preserve"> пройшл</w:t>
      </w:r>
      <w:r w:rsidR="009A0AAE" w:rsidRPr="001E402A">
        <w:rPr>
          <w:rFonts w:ascii="Times New Roman" w:hAnsi="Times New Roman" w:cs="Times New Roman"/>
          <w:sz w:val="24"/>
          <w:szCs w:val="24"/>
          <w:lang w:val="uk-UA" w:eastAsia="ru-RU"/>
        </w:rPr>
        <w:t>и</w:t>
      </w:r>
      <w:r w:rsidRPr="001E402A">
        <w:rPr>
          <w:rFonts w:ascii="Times New Roman" w:hAnsi="Times New Roman" w:cs="Times New Roman"/>
          <w:sz w:val="24"/>
          <w:szCs w:val="24"/>
          <w:lang w:val="uk-UA" w:eastAsia="ru-RU"/>
        </w:rPr>
        <w:t xml:space="preserve"> процедуру рецензування </w:t>
      </w:r>
      <w:proofErr w:type="spellStart"/>
      <w:r w:rsidRPr="001E402A">
        <w:rPr>
          <w:rFonts w:ascii="Times New Roman" w:hAnsi="Times New Roman" w:cs="Times New Roman"/>
          <w:sz w:val="24"/>
          <w:szCs w:val="24"/>
          <w:lang w:val="uk-UA" w:eastAsia="ru-RU"/>
        </w:rPr>
        <w:t>стейкхолдерами</w:t>
      </w:r>
      <w:proofErr w:type="spellEnd"/>
      <w:r w:rsidRPr="001E402A">
        <w:rPr>
          <w:rFonts w:ascii="Times New Roman" w:hAnsi="Times New Roman" w:cs="Times New Roman"/>
          <w:sz w:val="24"/>
          <w:szCs w:val="24"/>
          <w:lang w:val="uk-UA" w:eastAsia="ru-RU"/>
        </w:rPr>
        <w:t xml:space="preserve">. </w:t>
      </w:r>
    </w:p>
    <w:p w14:paraId="7F56BF00" w14:textId="77777777" w:rsidR="007A3725" w:rsidRPr="001E402A" w:rsidRDefault="007A3725" w:rsidP="007A3725">
      <w:pPr>
        <w:pStyle w:val="a6"/>
        <w:ind w:firstLine="567"/>
        <w:rPr>
          <w:rFonts w:ascii="Times New Roman" w:hAnsi="Times New Roman" w:cs="Times New Roman"/>
          <w:sz w:val="24"/>
          <w:szCs w:val="24"/>
          <w:lang w:val="uk-UA" w:eastAsia="ru-RU"/>
        </w:rPr>
      </w:pPr>
    </w:p>
    <w:p w14:paraId="60CD7797" w14:textId="201A5955" w:rsidR="007A3725" w:rsidRPr="001E402A" w:rsidRDefault="007A3725" w:rsidP="007A3725">
      <w:pPr>
        <w:pStyle w:val="a6"/>
        <w:ind w:firstLine="567"/>
        <w:rPr>
          <w:rFonts w:ascii="Times New Roman" w:hAnsi="Times New Roman" w:cs="Times New Roman"/>
          <w:sz w:val="24"/>
          <w:szCs w:val="24"/>
          <w:highlight w:val="yellow"/>
          <w:lang w:val="uk-UA" w:eastAsia="ru-RU"/>
        </w:rPr>
      </w:pPr>
      <w:proofErr w:type="spellStart"/>
      <w:r w:rsidRPr="001E402A">
        <w:rPr>
          <w:rFonts w:ascii="Times New Roman" w:hAnsi="Times New Roman" w:cs="Times New Roman"/>
          <w:sz w:val="24"/>
          <w:szCs w:val="24"/>
          <w:lang w:val="uk-UA" w:eastAsia="ru-RU"/>
        </w:rPr>
        <w:t>Силабус</w:t>
      </w:r>
      <w:proofErr w:type="spellEnd"/>
      <w:r w:rsidRPr="001E402A">
        <w:rPr>
          <w:rFonts w:ascii="Times New Roman" w:hAnsi="Times New Roman" w:cs="Times New Roman"/>
          <w:sz w:val="24"/>
          <w:szCs w:val="24"/>
          <w:lang w:val="uk-UA" w:eastAsia="ru-RU"/>
        </w:rPr>
        <w:t xml:space="preserve"> затверджено на засіданні кафедри</w:t>
      </w:r>
      <w:r w:rsidR="00A21CD3" w:rsidRPr="001E402A">
        <w:rPr>
          <w:rFonts w:ascii="Times New Roman" w:hAnsi="Times New Roman" w:cs="Times New Roman"/>
          <w:sz w:val="24"/>
          <w:szCs w:val="24"/>
          <w:lang w:val="uk-UA" w:eastAsia="ru-RU"/>
        </w:rPr>
        <w:t xml:space="preserve"> психології та соціальної роботи</w:t>
      </w:r>
      <w:r w:rsidRPr="001E402A">
        <w:rPr>
          <w:rFonts w:ascii="Times New Roman" w:hAnsi="Times New Roman" w:cs="Times New Roman"/>
          <w:sz w:val="24"/>
          <w:szCs w:val="24"/>
          <w:lang w:val="uk-UA" w:eastAsia="ru-RU"/>
        </w:rPr>
        <w:t>, протокол від «</w:t>
      </w:r>
      <w:r w:rsidR="00A21CD3" w:rsidRPr="001E402A">
        <w:rPr>
          <w:rFonts w:ascii="Times New Roman" w:hAnsi="Times New Roman" w:cs="Times New Roman"/>
          <w:sz w:val="24"/>
          <w:szCs w:val="24"/>
          <w:lang w:val="uk-UA" w:eastAsia="ru-RU"/>
        </w:rPr>
        <w:t>28</w:t>
      </w:r>
      <w:r w:rsidRPr="001E402A">
        <w:rPr>
          <w:rFonts w:ascii="Times New Roman" w:hAnsi="Times New Roman" w:cs="Times New Roman"/>
          <w:sz w:val="24"/>
          <w:szCs w:val="24"/>
          <w:lang w:val="uk-UA" w:eastAsia="ru-RU"/>
        </w:rPr>
        <w:t>» с</w:t>
      </w:r>
      <w:r w:rsidR="00A21CD3" w:rsidRPr="001E402A">
        <w:rPr>
          <w:rFonts w:ascii="Times New Roman" w:hAnsi="Times New Roman" w:cs="Times New Roman"/>
          <w:sz w:val="24"/>
          <w:szCs w:val="24"/>
          <w:lang w:val="uk-UA" w:eastAsia="ru-RU"/>
        </w:rPr>
        <w:t>ерп</w:t>
      </w:r>
      <w:r w:rsidRPr="001E402A">
        <w:rPr>
          <w:rFonts w:ascii="Times New Roman" w:hAnsi="Times New Roman" w:cs="Times New Roman"/>
          <w:sz w:val="24"/>
          <w:szCs w:val="24"/>
          <w:lang w:val="uk-UA" w:eastAsia="ru-RU"/>
        </w:rPr>
        <w:t>ня 2025 р. № 1.</w:t>
      </w:r>
    </w:p>
    <w:p w14:paraId="4571B6F8" w14:textId="77777777" w:rsidR="007A3725" w:rsidRPr="001E402A" w:rsidRDefault="007A3725" w:rsidP="007A3725">
      <w:pPr>
        <w:pStyle w:val="a6"/>
        <w:rPr>
          <w:rFonts w:ascii="Times New Roman" w:hAnsi="Times New Roman" w:cs="Times New Roman"/>
          <w:sz w:val="24"/>
          <w:szCs w:val="24"/>
          <w:lang w:val="uk-UA" w:eastAsia="ru-RU"/>
        </w:rPr>
      </w:pPr>
    </w:p>
    <w:p w14:paraId="36851D23" w14:textId="34A7F628" w:rsidR="007A3725" w:rsidRPr="001E402A" w:rsidRDefault="007A3725" w:rsidP="007A3725">
      <w:pPr>
        <w:pStyle w:val="a6"/>
        <w:rPr>
          <w:rFonts w:ascii="Times New Roman" w:hAnsi="Times New Roman" w:cs="Times New Roman"/>
          <w:sz w:val="24"/>
          <w:szCs w:val="24"/>
          <w:lang w:val="uk-UA" w:eastAsia="ru-RU"/>
        </w:rPr>
      </w:pPr>
    </w:p>
    <w:p w14:paraId="2A9B32C6" w14:textId="1EF7B265" w:rsidR="00A21CD3" w:rsidRPr="001E402A" w:rsidRDefault="00A21CD3" w:rsidP="007A3725">
      <w:pPr>
        <w:pStyle w:val="a6"/>
        <w:rPr>
          <w:rFonts w:ascii="Times New Roman" w:hAnsi="Times New Roman" w:cs="Times New Roman"/>
          <w:sz w:val="24"/>
          <w:szCs w:val="24"/>
          <w:lang w:val="uk-UA" w:eastAsia="ru-RU"/>
        </w:rPr>
      </w:pPr>
    </w:p>
    <w:p w14:paraId="1F8385B7" w14:textId="77777777" w:rsidR="00A21CD3" w:rsidRPr="001E402A" w:rsidRDefault="00A21CD3" w:rsidP="007A3725">
      <w:pPr>
        <w:pStyle w:val="a6"/>
        <w:rPr>
          <w:rFonts w:ascii="Times New Roman" w:hAnsi="Times New Roman" w:cs="Times New Roman"/>
          <w:sz w:val="24"/>
          <w:szCs w:val="24"/>
          <w:lang w:val="uk-UA" w:eastAsia="ru-RU"/>
        </w:rPr>
      </w:pPr>
    </w:p>
    <w:p w14:paraId="2BBBA7C6" w14:textId="77777777" w:rsidR="007A3725" w:rsidRPr="001E402A" w:rsidRDefault="007A3725" w:rsidP="007A3725">
      <w:pPr>
        <w:spacing w:after="0" w:line="240" w:lineRule="auto"/>
        <w:ind w:firstLine="567"/>
        <w:rPr>
          <w:rFonts w:ascii="Times New Roman" w:eastAsia="Calibri" w:hAnsi="Times New Roman" w:cs="Times New Roman"/>
          <w:b/>
          <w:bCs/>
          <w:sz w:val="24"/>
          <w:szCs w:val="24"/>
          <w:lang w:val="uk-UA" w:eastAsia="ru-RU"/>
        </w:rPr>
      </w:pPr>
      <w:r w:rsidRPr="001E402A">
        <w:rPr>
          <w:rFonts w:ascii="Times New Roman" w:eastAsia="Calibri" w:hAnsi="Times New Roman" w:cs="Times New Roman"/>
          <w:b/>
          <w:bCs/>
          <w:sz w:val="24"/>
          <w:szCs w:val="24"/>
          <w:lang w:val="uk-UA" w:eastAsia="ru-RU"/>
        </w:rPr>
        <w:t>ПОГОДЖЕНО:</w:t>
      </w:r>
    </w:p>
    <w:p w14:paraId="59202B86" w14:textId="77777777" w:rsidR="007A3725" w:rsidRPr="001E402A"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1E402A">
        <w:rPr>
          <w:rFonts w:ascii="Times New Roman" w:eastAsia="Times New Roman" w:hAnsi="Times New Roman" w:cs="Times New Roman"/>
          <w:sz w:val="24"/>
          <w:szCs w:val="24"/>
          <w:lang w:val="uk-UA"/>
        </w:rPr>
        <w:t xml:space="preserve">Заступник директора </w:t>
      </w:r>
    </w:p>
    <w:p w14:paraId="4232904B" w14:textId="77777777" w:rsidR="007A3725" w:rsidRPr="001E402A" w:rsidRDefault="001E402A"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1E402A">
        <w:rPr>
          <w:rFonts w:ascii="Times New Roman" w:eastAsia="Times New Roman" w:hAnsi="Times New Roman" w:cs="Times New Roman"/>
          <w:noProof/>
          <w:sz w:val="24"/>
          <w:szCs w:val="24"/>
          <w:lang w:val="uk-UA"/>
        </w:rPr>
        <w:object w:dxaOrig="1440" w:dyaOrig="1440" w14:anchorId="65621D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728">
            <v:imagedata r:id="rId11" o:title=""/>
          </v:shape>
          <o:OLEObject Type="Embed" ProgID="PBrush" ShapeID="_x0000_s1026" DrawAspect="Content" ObjectID="_1822163180" r:id="rId12"/>
        </w:object>
      </w:r>
      <w:r w:rsidR="007A3725" w:rsidRPr="001E402A">
        <w:rPr>
          <w:rFonts w:ascii="Times New Roman" w:eastAsia="Times New Roman" w:hAnsi="Times New Roman" w:cs="Times New Roman"/>
          <w:sz w:val="24"/>
          <w:szCs w:val="24"/>
          <w:lang w:val="uk-UA"/>
        </w:rPr>
        <w:t>з освітньої діяльності</w:t>
      </w:r>
    </w:p>
    <w:p w14:paraId="28D65434" w14:textId="77777777" w:rsidR="007A3725" w:rsidRPr="001E402A"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1E402A">
        <w:rPr>
          <w:rFonts w:ascii="Times New Roman" w:eastAsia="Times New Roman" w:hAnsi="Times New Roman" w:cs="Times New Roman"/>
          <w:sz w:val="24"/>
          <w:szCs w:val="24"/>
          <w:lang w:val="uk-UA"/>
        </w:rPr>
        <w:t>Хмельницького інституту</w:t>
      </w:r>
    </w:p>
    <w:p w14:paraId="41692941" w14:textId="77777777" w:rsidR="007A3725" w:rsidRPr="001E402A" w:rsidRDefault="007A3725" w:rsidP="007A3725">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1E402A">
        <w:rPr>
          <w:rFonts w:ascii="Times New Roman" w:eastAsia="Times New Roman" w:hAnsi="Times New Roman" w:cs="Times New Roman"/>
          <w:sz w:val="24"/>
          <w:szCs w:val="24"/>
          <w:lang w:val="uk-UA"/>
        </w:rPr>
        <w:t xml:space="preserve">соціальних технологій </w:t>
      </w:r>
      <w:r w:rsidRPr="001E402A">
        <w:rPr>
          <w:rFonts w:ascii="Times New Roman" w:eastAsia="Times New Roman" w:hAnsi="Times New Roman" w:cs="Times New Roman"/>
          <w:sz w:val="24"/>
          <w:szCs w:val="24"/>
          <w:lang w:val="uk-UA"/>
        </w:rPr>
        <w:tab/>
      </w:r>
      <w:r w:rsidRPr="001E402A">
        <w:rPr>
          <w:rFonts w:ascii="Times New Roman" w:eastAsia="Times New Roman" w:hAnsi="Times New Roman" w:cs="Times New Roman"/>
          <w:sz w:val="24"/>
          <w:szCs w:val="24"/>
          <w:lang w:val="uk-UA"/>
        </w:rPr>
        <w:tab/>
      </w:r>
      <w:r w:rsidRPr="001E402A">
        <w:rPr>
          <w:rFonts w:ascii="Times New Roman" w:eastAsia="Times New Roman" w:hAnsi="Times New Roman" w:cs="Times New Roman"/>
          <w:spacing w:val="11"/>
          <w:sz w:val="24"/>
          <w:szCs w:val="24"/>
          <w:lang w:val="uk-UA"/>
        </w:rPr>
        <w:t>_____________</w:t>
      </w:r>
      <w:r w:rsidRPr="001E402A">
        <w:rPr>
          <w:rFonts w:ascii="Times New Roman" w:eastAsia="Times New Roman" w:hAnsi="Times New Roman" w:cs="Times New Roman"/>
          <w:spacing w:val="11"/>
          <w:sz w:val="24"/>
          <w:szCs w:val="24"/>
          <w:lang w:val="uk-UA"/>
        </w:rPr>
        <w:tab/>
        <w:t xml:space="preserve"> Наталія ЛУЦКЕВИЧ</w:t>
      </w:r>
    </w:p>
    <w:p w14:paraId="7A607EB2" w14:textId="77777777" w:rsidR="007A3725" w:rsidRPr="001E402A" w:rsidRDefault="007A3725" w:rsidP="007A3725">
      <w:pPr>
        <w:widowControl w:val="0"/>
        <w:autoSpaceDE w:val="0"/>
        <w:autoSpaceDN w:val="0"/>
        <w:spacing w:after="0" w:line="240" w:lineRule="auto"/>
        <w:ind w:left="940" w:firstLine="567"/>
        <w:rPr>
          <w:rFonts w:ascii="Times New Roman" w:eastAsia="Times New Roman" w:hAnsi="Times New Roman" w:cs="Times New Roman"/>
          <w:sz w:val="24"/>
          <w:szCs w:val="24"/>
          <w:lang w:val="uk-UA"/>
        </w:rPr>
      </w:pPr>
    </w:p>
    <w:p w14:paraId="62E97BEE" w14:textId="2DE1CD60" w:rsidR="00E35723" w:rsidRPr="001E402A" w:rsidRDefault="002A337B"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1E402A">
        <w:rPr>
          <w:rFonts w:ascii="Times New Roman" w:hAnsi="Times New Roman" w:cs="Times New Roman"/>
          <w:noProof/>
          <w:sz w:val="24"/>
          <w:szCs w:val="24"/>
          <w:lang w:val="uk-UA" w:eastAsia="ru-RU"/>
        </w:rPr>
        <w:drawing>
          <wp:anchor distT="0" distB="0" distL="114300" distR="114300" simplePos="0" relativeHeight="251660800" behindDoc="0" locked="0" layoutInCell="1" allowOverlap="1" wp14:anchorId="71FE8541" wp14:editId="6CABB412">
            <wp:simplePos x="0" y="0"/>
            <wp:positionH relativeFrom="column">
              <wp:posOffset>3689985</wp:posOffset>
            </wp:positionH>
            <wp:positionV relativeFrom="paragraph">
              <wp:posOffset>4089400</wp:posOffset>
            </wp:positionV>
            <wp:extent cx="1025525" cy="1047115"/>
            <wp:effectExtent l="0" t="0" r="3175" b="63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E402A">
        <w:rPr>
          <w:rFonts w:ascii="Times New Roman" w:eastAsia="Times New Roman" w:hAnsi="Times New Roman" w:cs="Times New Roman"/>
          <w:noProof/>
          <w:sz w:val="24"/>
          <w:szCs w:val="24"/>
          <w:lang w:val="uk-UA"/>
        </w:rPr>
        <w:drawing>
          <wp:anchor distT="0" distB="0" distL="114300" distR="114300" simplePos="0" relativeHeight="251659776" behindDoc="0" locked="0" layoutInCell="1" allowOverlap="1" wp14:anchorId="71FE8541" wp14:editId="192D34D0">
            <wp:simplePos x="0" y="0"/>
            <wp:positionH relativeFrom="column">
              <wp:posOffset>3689985</wp:posOffset>
            </wp:positionH>
            <wp:positionV relativeFrom="paragraph">
              <wp:posOffset>6195695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7A3725" w:rsidRPr="001E402A">
        <w:rPr>
          <w:rFonts w:ascii="Times New Roman" w:eastAsia="Times New Roman" w:hAnsi="Times New Roman" w:cs="Times New Roman"/>
          <w:sz w:val="24"/>
          <w:szCs w:val="24"/>
          <w:lang w:val="uk-UA"/>
        </w:rPr>
        <w:t xml:space="preserve">Завідувач кафедри </w:t>
      </w:r>
    </w:p>
    <w:p w14:paraId="324450AC" w14:textId="77777777" w:rsidR="007A3725" w:rsidRPr="001E402A" w:rsidRDefault="00E35723" w:rsidP="00E35723">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1E402A">
        <w:rPr>
          <w:rFonts w:ascii="Times New Roman" w:eastAsia="Times New Roman" w:hAnsi="Times New Roman" w:cs="Times New Roman"/>
          <w:sz w:val="24"/>
          <w:szCs w:val="24"/>
          <w:lang w:val="uk-UA"/>
        </w:rPr>
        <w:t>психології та соціальної роботи</w:t>
      </w:r>
      <w:r w:rsidR="007A3725" w:rsidRPr="001E402A">
        <w:rPr>
          <w:rFonts w:ascii="Times New Roman" w:eastAsia="Times New Roman" w:hAnsi="Times New Roman" w:cs="Times New Roman"/>
          <w:sz w:val="24"/>
          <w:szCs w:val="24"/>
          <w:lang w:val="uk-UA"/>
        </w:rPr>
        <w:tab/>
        <w:t>__________</w:t>
      </w:r>
      <w:r w:rsidR="007A3725" w:rsidRPr="001E402A">
        <w:rPr>
          <w:rFonts w:ascii="Times New Roman" w:eastAsia="Times New Roman" w:hAnsi="Times New Roman" w:cs="Times New Roman"/>
          <w:sz w:val="24"/>
          <w:szCs w:val="24"/>
          <w:lang w:val="uk-UA"/>
        </w:rPr>
        <w:tab/>
      </w:r>
      <w:r w:rsidRPr="001E402A">
        <w:rPr>
          <w:rFonts w:ascii="Times New Roman" w:eastAsia="Times New Roman" w:hAnsi="Times New Roman" w:cs="Times New Roman"/>
          <w:sz w:val="24"/>
          <w:szCs w:val="24"/>
          <w:lang w:val="uk-UA"/>
        </w:rPr>
        <w:tab/>
        <w:t>Світла</w:t>
      </w:r>
      <w:r w:rsidR="007A3725" w:rsidRPr="001E402A">
        <w:rPr>
          <w:rFonts w:ascii="Times New Roman" w:eastAsia="Times New Roman" w:hAnsi="Times New Roman" w:cs="Times New Roman"/>
          <w:sz w:val="24"/>
          <w:szCs w:val="24"/>
          <w:lang w:val="uk-UA"/>
        </w:rPr>
        <w:t xml:space="preserve">на </w:t>
      </w:r>
      <w:r w:rsidRPr="001E402A">
        <w:rPr>
          <w:rFonts w:ascii="Times New Roman" w:eastAsia="Times New Roman" w:hAnsi="Times New Roman" w:cs="Times New Roman"/>
          <w:sz w:val="24"/>
          <w:szCs w:val="24"/>
          <w:lang w:val="uk-UA"/>
        </w:rPr>
        <w:t>КОНДРАТЮК</w:t>
      </w:r>
    </w:p>
    <w:p w14:paraId="01D7AFF4" w14:textId="77777777" w:rsidR="007A3725" w:rsidRPr="001E402A" w:rsidRDefault="007A3725" w:rsidP="007A3725">
      <w:pPr>
        <w:pStyle w:val="a6"/>
        <w:jc w:val="both"/>
        <w:rPr>
          <w:rFonts w:ascii="Times New Roman" w:hAnsi="Times New Roman" w:cs="Times New Roman"/>
          <w:sz w:val="24"/>
          <w:szCs w:val="24"/>
          <w:lang w:val="uk-UA" w:eastAsia="ru-RU"/>
        </w:rPr>
      </w:pPr>
    </w:p>
    <w:p w14:paraId="4A85D278" w14:textId="77777777" w:rsidR="00CD16CD" w:rsidRPr="001E402A" w:rsidRDefault="00CD16CD">
      <w:pPr>
        <w:rPr>
          <w:rFonts w:ascii="Times New Roman" w:hAnsi="Times New Roman" w:cs="Times New Roman"/>
          <w:sz w:val="24"/>
          <w:szCs w:val="24"/>
          <w:lang w:val="uk-UA"/>
        </w:rPr>
      </w:pPr>
    </w:p>
    <w:sectPr w:rsidR="00CD16CD" w:rsidRPr="001E402A" w:rsidSect="0045545A">
      <w:pgSz w:w="11906" w:h="16838"/>
      <w:pgMar w:top="1134" w:right="566"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Times-Roman">
    <w:altName w:val="Yu Gothic"/>
    <w:panose1 w:val="00000000000000000000"/>
    <w:charset w:val="80"/>
    <w:family w:val="roman"/>
    <w:notTrueType/>
    <w:pitch w:val="default"/>
    <w:sig w:usb0="00000000"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439CD"/>
    <w:multiLevelType w:val="hybridMultilevel"/>
    <w:tmpl w:val="C7BE7A22"/>
    <w:lvl w:ilvl="0" w:tplc="E98AF56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F861A5F"/>
    <w:multiLevelType w:val="hybridMultilevel"/>
    <w:tmpl w:val="E2A8C8C0"/>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06A44E9"/>
    <w:multiLevelType w:val="multilevel"/>
    <w:tmpl w:val="B53E9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254990"/>
    <w:multiLevelType w:val="hybridMultilevel"/>
    <w:tmpl w:val="D80256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16B096C"/>
    <w:multiLevelType w:val="hybridMultilevel"/>
    <w:tmpl w:val="321007A2"/>
    <w:lvl w:ilvl="0" w:tplc="0D0CEBB2">
      <w:start w:val="65535"/>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5401716"/>
    <w:multiLevelType w:val="hybridMultilevel"/>
    <w:tmpl w:val="9B687A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876733E"/>
    <w:multiLevelType w:val="hybridMultilevel"/>
    <w:tmpl w:val="DDF45B1C"/>
    <w:lvl w:ilvl="0" w:tplc="29E494B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9F17125"/>
    <w:multiLevelType w:val="hybridMultilevel"/>
    <w:tmpl w:val="5C685ADA"/>
    <w:lvl w:ilvl="0" w:tplc="F9302A76">
      <w:start w:val="1"/>
      <w:numFmt w:val="decimal"/>
      <w:lvlText w:val="%1."/>
      <w:lvlJc w:val="left"/>
      <w:pPr>
        <w:ind w:left="930" w:hanging="570"/>
      </w:pPr>
      <w:rPr>
        <w:rFonts w:eastAsia="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A6721E4"/>
    <w:multiLevelType w:val="multilevel"/>
    <w:tmpl w:val="DACC7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7"/>
  </w:num>
  <w:num w:numId="4">
    <w:abstractNumId w:val="8"/>
  </w:num>
  <w:num w:numId="5">
    <w:abstractNumId w:val="2"/>
  </w:num>
  <w:num w:numId="6">
    <w:abstractNumId w:val="3"/>
  </w:num>
  <w:num w:numId="7">
    <w:abstractNumId w:val="6"/>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9"/>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725"/>
    <w:rsid w:val="000044A2"/>
    <w:rsid w:val="00090B97"/>
    <w:rsid w:val="001325DF"/>
    <w:rsid w:val="001538FA"/>
    <w:rsid w:val="0016470E"/>
    <w:rsid w:val="00167239"/>
    <w:rsid w:val="001A0151"/>
    <w:rsid w:val="001D5FBA"/>
    <w:rsid w:val="001E402A"/>
    <w:rsid w:val="0022709C"/>
    <w:rsid w:val="002A337B"/>
    <w:rsid w:val="002F4A95"/>
    <w:rsid w:val="00300BB4"/>
    <w:rsid w:val="0033566E"/>
    <w:rsid w:val="003A0FAB"/>
    <w:rsid w:val="003D7A48"/>
    <w:rsid w:val="004A7ED6"/>
    <w:rsid w:val="00514E3B"/>
    <w:rsid w:val="0054762A"/>
    <w:rsid w:val="0056093D"/>
    <w:rsid w:val="005E25EA"/>
    <w:rsid w:val="005E395D"/>
    <w:rsid w:val="006D6640"/>
    <w:rsid w:val="00721B7D"/>
    <w:rsid w:val="0073321A"/>
    <w:rsid w:val="007A3725"/>
    <w:rsid w:val="007B6651"/>
    <w:rsid w:val="007C2F86"/>
    <w:rsid w:val="007D197C"/>
    <w:rsid w:val="008838CF"/>
    <w:rsid w:val="008D2DC1"/>
    <w:rsid w:val="008E4CEF"/>
    <w:rsid w:val="00925A2F"/>
    <w:rsid w:val="009A0AAE"/>
    <w:rsid w:val="009C58E9"/>
    <w:rsid w:val="009D4FB3"/>
    <w:rsid w:val="00A21CD3"/>
    <w:rsid w:val="00A51708"/>
    <w:rsid w:val="00AE3991"/>
    <w:rsid w:val="00B13B3C"/>
    <w:rsid w:val="00B210E5"/>
    <w:rsid w:val="00B23508"/>
    <w:rsid w:val="00B4333A"/>
    <w:rsid w:val="00BD4319"/>
    <w:rsid w:val="00C0271C"/>
    <w:rsid w:val="00C139C0"/>
    <w:rsid w:val="00C35B97"/>
    <w:rsid w:val="00CC7EAD"/>
    <w:rsid w:val="00CD16CD"/>
    <w:rsid w:val="00D220C5"/>
    <w:rsid w:val="00D27843"/>
    <w:rsid w:val="00DC765B"/>
    <w:rsid w:val="00E2196D"/>
    <w:rsid w:val="00E35723"/>
    <w:rsid w:val="00ED42A9"/>
    <w:rsid w:val="00F0272B"/>
    <w:rsid w:val="00F47C14"/>
    <w:rsid w:val="00F65A6A"/>
    <w:rsid w:val="00FA2F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C3BCC71"/>
  <w15:chartTrackingRefBased/>
  <w15:docId w15:val="{DD13B832-0A22-4A71-BF08-6A37307AB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Calibri"/>
        <w:color w:val="000000"/>
        <w:sz w:val="28"/>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A3725"/>
    <w:pPr>
      <w:spacing w:after="160" w:line="259" w:lineRule="auto"/>
    </w:pPr>
    <w:rPr>
      <w:rFonts w:asciiTheme="minorHAnsi" w:hAnsiTheme="minorHAnsi" w:cstheme="minorBidi"/>
      <w:color w:val="auto"/>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A3725"/>
    <w:rPr>
      <w:rFonts w:asciiTheme="minorHAnsi" w:hAnsiTheme="minorHAnsi" w:cstheme="minorBid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7A3725"/>
    <w:rPr>
      <w:color w:val="0563C1" w:themeColor="hyperlink"/>
      <w:u w:val="single"/>
    </w:rPr>
  </w:style>
  <w:style w:type="paragraph" w:styleId="a5">
    <w:name w:val="List Paragraph"/>
    <w:basedOn w:val="a"/>
    <w:uiPriority w:val="34"/>
    <w:qFormat/>
    <w:rsid w:val="007A3725"/>
    <w:pPr>
      <w:ind w:left="720"/>
      <w:contextualSpacing/>
    </w:pPr>
  </w:style>
  <w:style w:type="paragraph" w:styleId="a6">
    <w:name w:val="No Spacing"/>
    <w:link w:val="a7"/>
    <w:qFormat/>
    <w:rsid w:val="007A3725"/>
    <w:rPr>
      <w:rFonts w:asciiTheme="minorHAnsi" w:hAnsiTheme="minorHAnsi" w:cstheme="minorBidi"/>
      <w:color w:val="auto"/>
      <w:sz w:val="22"/>
    </w:rPr>
  </w:style>
  <w:style w:type="character" w:customStyle="1" w:styleId="a7">
    <w:name w:val="Без інтервалів Знак"/>
    <w:link w:val="a6"/>
    <w:rsid w:val="007A3725"/>
    <w:rPr>
      <w:rFonts w:asciiTheme="minorHAnsi" w:hAnsiTheme="minorHAnsi" w:cstheme="minorBidi"/>
      <w:color w:val="auto"/>
      <w:sz w:val="22"/>
    </w:rPr>
  </w:style>
  <w:style w:type="paragraph" w:styleId="a8">
    <w:name w:val="Normal (Web)"/>
    <w:basedOn w:val="a"/>
    <w:uiPriority w:val="99"/>
    <w:unhideWhenUsed/>
    <w:rsid w:val="008838C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844445">
      <w:bodyDiv w:val="1"/>
      <w:marLeft w:val="0"/>
      <w:marRight w:val="0"/>
      <w:marTop w:val="0"/>
      <w:marBottom w:val="0"/>
      <w:divBdr>
        <w:top w:val="none" w:sz="0" w:space="0" w:color="auto"/>
        <w:left w:val="none" w:sz="0" w:space="0" w:color="auto"/>
        <w:bottom w:val="none" w:sz="0" w:space="0" w:color="auto"/>
        <w:right w:val="none" w:sz="0" w:space="0" w:color="auto"/>
      </w:divBdr>
    </w:div>
    <w:div w:id="834104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oleObject" Target="embeddings/oleObject1.bin"/><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vo.uu.edu.ua/course/view.php?id=12264" TargetMode="External"/><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C6B275C6D98A844A9EA6A0F83BB0B3A" ma:contentTypeVersion="12" ma:contentTypeDescription="Create a new document." ma:contentTypeScope="" ma:versionID="01e4bdcffd245a0624b1c199f0662ef8">
  <xsd:schema xmlns:xsd="http://www.w3.org/2001/XMLSchema" xmlns:xs="http://www.w3.org/2001/XMLSchema" xmlns:p="http://schemas.microsoft.com/office/2006/metadata/properties" xmlns:ns3="1dc52d87-75c9-4802-be42-b5796f2cde47" targetNamespace="http://schemas.microsoft.com/office/2006/metadata/properties" ma:root="true" ma:fieldsID="14006075533bdb3b5d6bbf779c91adff" ns3:_="">
    <xsd:import namespace="1dc52d87-75c9-4802-be42-b5796f2cde47"/>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c52d87-75c9-4802-be42-b5796f2cd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6" nillable="true" ma:displayName="Location" ma:indexed="true" ma:internalName="MediaServiceLocatio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A516CBF-3348-4111-A992-EE84F3CFCF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c52d87-75c9-4802-be42-b5796f2cde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558F0EF-5FDC-4EDF-87C6-51240AFD5F9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B39F941-C267-48F9-A6B2-0DB4BD0E0A4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Pages>
  <Words>12275</Words>
  <Characters>6997</Characters>
  <Application>Microsoft Office Word</Application>
  <DocSecurity>0</DocSecurity>
  <Lines>58</Lines>
  <Paragraphs>38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19234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Добровіцька</dc:creator>
  <cp:keywords/>
  <dc:description/>
  <cp:lastModifiedBy>KSM</cp:lastModifiedBy>
  <cp:revision>4</cp:revision>
  <dcterms:created xsi:type="dcterms:W3CDTF">2025-10-16T18:59:00Z</dcterms:created>
  <dcterms:modified xsi:type="dcterms:W3CDTF">2025-10-16T20:40:00Z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0x010100EC6B275C6D98A844A9EA6A0F83BB0B3A</vt:lpwstr>
  </property>
</Properties>
</file>