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5126D6" w:rsidRDefault="002810CA" w:rsidP="005126D6">
      <w:pPr>
        <w:tabs>
          <w:tab w:val="left" w:pos="5940"/>
        </w:tabs>
        <w:spacing w:after="0" w:line="240" w:lineRule="auto"/>
        <w:ind w:left="5387"/>
        <w:rPr>
          <w:rFonts w:ascii="Times New Roman" w:eastAsia="Arial Unicode MS" w:hAnsi="Times New Roman" w:cs="Times New Roman"/>
          <w:sz w:val="28"/>
          <w:szCs w:val="28"/>
          <w:lang w:val="uk-UA"/>
        </w:rPr>
      </w:pPr>
      <w:r w:rsidRPr="005126D6">
        <w:rPr>
          <w:rFonts w:ascii="Times New Roman" w:eastAsia="Arial Unicode MS" w:hAnsi="Times New Roman" w:cs="Times New Roman"/>
          <w:b/>
          <w:sz w:val="28"/>
          <w:szCs w:val="28"/>
          <w:lang w:val="uk-UA"/>
        </w:rPr>
        <w:t>ЗАТВЕРДЖУЮ</w:t>
      </w:r>
    </w:p>
    <w:p w14:paraId="1498A985" w14:textId="1D9E36C2" w:rsidR="002810CA" w:rsidRPr="005126D6" w:rsidRDefault="002810CA" w:rsidP="005126D6">
      <w:pPr>
        <w:spacing w:after="0" w:line="240" w:lineRule="auto"/>
        <w:ind w:left="5387"/>
        <w:rPr>
          <w:rFonts w:ascii="Times New Roman" w:eastAsia="Arial Unicode MS" w:hAnsi="Times New Roman" w:cs="Times New Roman"/>
          <w:sz w:val="28"/>
          <w:szCs w:val="28"/>
          <w:lang w:val="uk-UA"/>
        </w:rPr>
      </w:pPr>
      <w:r w:rsidRPr="005126D6">
        <w:rPr>
          <w:rFonts w:ascii="Times New Roman" w:eastAsia="Arial Unicode MS" w:hAnsi="Times New Roman" w:cs="Times New Roman"/>
          <w:noProof/>
          <w:sz w:val="28"/>
          <w:szCs w:val="28"/>
          <w:lang w:val="uk-UA"/>
        </w:rPr>
        <w:drawing>
          <wp:anchor distT="0" distB="0" distL="114300" distR="114300" simplePos="0" relativeHeight="251657216" behindDoc="0" locked="0" layoutInCell="1" allowOverlap="1" wp14:anchorId="4F34ED7D" wp14:editId="43165806">
            <wp:simplePos x="0" y="0"/>
            <wp:positionH relativeFrom="margin">
              <wp:posOffset>2479040</wp:posOffset>
            </wp:positionH>
            <wp:positionV relativeFrom="paragraph">
              <wp:posOffset>108585</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26D6">
        <w:rPr>
          <w:rFonts w:ascii="Times New Roman" w:eastAsia="Arial Unicode MS" w:hAnsi="Times New Roman" w:cs="Times New Roman"/>
          <w:noProof/>
          <w:sz w:val="28"/>
          <w:szCs w:val="28"/>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26D6">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3FABFFD3" w14:textId="77777777" w:rsidR="002810CA" w:rsidRPr="005126D6" w:rsidRDefault="002810CA" w:rsidP="005126D6">
      <w:pPr>
        <w:spacing w:after="0" w:line="240" w:lineRule="auto"/>
        <w:ind w:left="5387"/>
        <w:rPr>
          <w:rFonts w:ascii="Times New Roman" w:eastAsia="Arial Unicode MS" w:hAnsi="Times New Roman" w:cs="Times New Roman"/>
          <w:sz w:val="28"/>
          <w:szCs w:val="28"/>
          <w:lang w:val="uk-UA"/>
        </w:rPr>
      </w:pPr>
    </w:p>
    <w:p w14:paraId="44821772" w14:textId="77777777" w:rsidR="002810CA" w:rsidRPr="005126D6" w:rsidRDefault="002810CA" w:rsidP="005126D6">
      <w:pPr>
        <w:spacing w:after="0" w:line="240" w:lineRule="auto"/>
        <w:ind w:left="5387"/>
        <w:rPr>
          <w:rFonts w:ascii="Times New Roman" w:eastAsia="Arial Unicode MS" w:hAnsi="Times New Roman" w:cs="Times New Roman"/>
          <w:sz w:val="28"/>
          <w:szCs w:val="28"/>
          <w:lang w:val="uk-UA"/>
        </w:rPr>
      </w:pPr>
      <w:r w:rsidRPr="005126D6">
        <w:rPr>
          <w:rFonts w:ascii="Times New Roman" w:eastAsia="Arial Unicode MS" w:hAnsi="Times New Roman" w:cs="Times New Roman"/>
          <w:sz w:val="28"/>
          <w:szCs w:val="28"/>
          <w:lang w:val="uk-UA"/>
        </w:rPr>
        <w:t>___________ М. Є. Чайковський</w:t>
      </w:r>
    </w:p>
    <w:p w14:paraId="4DCA496E" w14:textId="53A3F781" w:rsidR="002810CA" w:rsidRPr="005126D6" w:rsidRDefault="002810CA" w:rsidP="005126D6">
      <w:pPr>
        <w:spacing w:after="0" w:line="240" w:lineRule="auto"/>
        <w:ind w:left="5387"/>
        <w:rPr>
          <w:rFonts w:ascii="Times New Roman" w:eastAsia="Times New Roman" w:hAnsi="Times New Roman" w:cs="Times New Roman"/>
          <w:sz w:val="28"/>
          <w:szCs w:val="28"/>
          <w:lang w:val="uk-UA" w:eastAsia="x-none"/>
        </w:rPr>
      </w:pPr>
      <w:r w:rsidRPr="005126D6">
        <w:rPr>
          <w:rFonts w:ascii="Times New Roman" w:eastAsia="Times New Roman" w:hAnsi="Times New Roman" w:cs="Times New Roman"/>
          <w:sz w:val="28"/>
          <w:szCs w:val="28"/>
          <w:lang w:val="uk-UA" w:eastAsia="x-none"/>
        </w:rPr>
        <w:t>„</w:t>
      </w:r>
      <w:r w:rsidRPr="005126D6">
        <w:rPr>
          <w:rFonts w:ascii="Times New Roman" w:eastAsia="Times New Roman" w:hAnsi="Times New Roman" w:cs="Times New Roman"/>
          <w:sz w:val="28"/>
          <w:szCs w:val="28"/>
          <w:u w:val="single"/>
          <w:lang w:val="uk-UA" w:eastAsia="x-none"/>
        </w:rPr>
        <w:t xml:space="preserve"> 0</w:t>
      </w:r>
      <w:r w:rsidR="001A2033" w:rsidRPr="005126D6">
        <w:rPr>
          <w:rFonts w:ascii="Times New Roman" w:eastAsia="Times New Roman" w:hAnsi="Times New Roman" w:cs="Times New Roman"/>
          <w:sz w:val="28"/>
          <w:szCs w:val="28"/>
          <w:u w:val="single"/>
          <w:lang w:val="uk-UA" w:eastAsia="x-none"/>
        </w:rPr>
        <w:t>1</w:t>
      </w:r>
      <w:r w:rsidRPr="005126D6">
        <w:rPr>
          <w:rFonts w:ascii="Times New Roman" w:eastAsia="Times New Roman" w:hAnsi="Times New Roman" w:cs="Times New Roman"/>
          <w:sz w:val="28"/>
          <w:szCs w:val="28"/>
          <w:u w:val="single"/>
          <w:lang w:val="uk-UA" w:eastAsia="x-none"/>
        </w:rPr>
        <w:t xml:space="preserve"> </w:t>
      </w:r>
      <w:r w:rsidRPr="005126D6">
        <w:rPr>
          <w:rFonts w:ascii="Times New Roman" w:eastAsia="Times New Roman" w:hAnsi="Times New Roman" w:cs="Times New Roman"/>
          <w:sz w:val="28"/>
          <w:szCs w:val="28"/>
          <w:lang w:val="uk-UA" w:eastAsia="x-none"/>
        </w:rPr>
        <w:t>”</w:t>
      </w:r>
      <w:r w:rsidRPr="005126D6">
        <w:rPr>
          <w:rFonts w:ascii="Times New Roman" w:eastAsia="Times New Roman" w:hAnsi="Times New Roman" w:cs="Times New Roman"/>
          <w:sz w:val="28"/>
          <w:szCs w:val="28"/>
          <w:u w:val="single"/>
          <w:lang w:val="uk-UA" w:eastAsia="x-none"/>
        </w:rPr>
        <w:t xml:space="preserve">      09      </w:t>
      </w:r>
      <w:r w:rsidRPr="005126D6">
        <w:rPr>
          <w:rFonts w:ascii="Times New Roman" w:eastAsia="Times New Roman" w:hAnsi="Times New Roman" w:cs="Times New Roman"/>
          <w:sz w:val="28"/>
          <w:szCs w:val="28"/>
          <w:lang w:val="uk-UA" w:eastAsia="x-none"/>
        </w:rPr>
        <w:t>202</w:t>
      </w:r>
      <w:r w:rsidR="001A2033" w:rsidRPr="005126D6">
        <w:rPr>
          <w:rFonts w:ascii="Times New Roman" w:eastAsia="Times New Roman" w:hAnsi="Times New Roman" w:cs="Times New Roman"/>
          <w:sz w:val="28"/>
          <w:szCs w:val="28"/>
          <w:lang w:val="uk-UA" w:eastAsia="x-none"/>
        </w:rPr>
        <w:t>5</w:t>
      </w:r>
      <w:r w:rsidRPr="005126D6">
        <w:rPr>
          <w:rFonts w:ascii="Times New Roman" w:eastAsia="Times New Roman" w:hAnsi="Times New Roman" w:cs="Times New Roman"/>
          <w:sz w:val="28"/>
          <w:szCs w:val="28"/>
          <w:lang w:val="uk-UA" w:eastAsia="x-none"/>
        </w:rPr>
        <w:t xml:space="preserve"> р.</w:t>
      </w:r>
    </w:p>
    <w:p w14:paraId="033EA832" w14:textId="77777777" w:rsidR="009A5000" w:rsidRPr="005126D6" w:rsidRDefault="009A5000" w:rsidP="005126D6">
      <w:pPr>
        <w:spacing w:after="0" w:line="240" w:lineRule="auto"/>
        <w:ind w:firstLine="709"/>
        <w:rPr>
          <w:rFonts w:ascii="Times New Roman" w:eastAsia="Arial Unicode MS" w:hAnsi="Times New Roman" w:cs="Times New Roman"/>
          <w:sz w:val="24"/>
          <w:szCs w:val="24"/>
          <w:lang w:val="uk-UA"/>
        </w:rPr>
      </w:pPr>
    </w:p>
    <w:p w14:paraId="055138CB" w14:textId="77777777" w:rsidR="002810CA" w:rsidRPr="005126D6" w:rsidRDefault="002810CA" w:rsidP="005126D6">
      <w:pPr>
        <w:spacing w:after="0" w:line="240" w:lineRule="auto"/>
        <w:jc w:val="center"/>
        <w:rPr>
          <w:rFonts w:ascii="Times New Roman" w:eastAsia="Arial Unicode MS" w:hAnsi="Times New Roman" w:cs="Times New Roman"/>
          <w:b/>
          <w:bCs/>
          <w:sz w:val="24"/>
          <w:szCs w:val="24"/>
          <w:highlight w:val="yellow"/>
          <w:lang w:val="uk-UA"/>
        </w:rPr>
      </w:pPr>
      <w:bookmarkStart w:id="0" w:name="_Toc9952414"/>
    </w:p>
    <w:p w14:paraId="63A8C247" w14:textId="3ED4D08B" w:rsidR="009A5000" w:rsidRPr="005126D6" w:rsidRDefault="009A5000" w:rsidP="005126D6">
      <w:pPr>
        <w:spacing w:after="0" w:line="240" w:lineRule="auto"/>
        <w:jc w:val="center"/>
        <w:rPr>
          <w:rFonts w:ascii="Times New Roman" w:eastAsia="Arial Unicode MS" w:hAnsi="Times New Roman" w:cs="Times New Roman"/>
          <w:b/>
          <w:bCs/>
          <w:sz w:val="24"/>
          <w:szCs w:val="24"/>
          <w:lang w:val="uk-UA"/>
        </w:rPr>
      </w:pPr>
      <w:r w:rsidRPr="005126D6">
        <w:rPr>
          <w:rFonts w:ascii="Times New Roman" w:eastAsia="Arial Unicode MS" w:hAnsi="Times New Roman" w:cs="Times New Roman"/>
          <w:b/>
          <w:bCs/>
          <w:sz w:val="24"/>
          <w:szCs w:val="24"/>
          <w:lang w:val="uk-UA"/>
        </w:rPr>
        <w:t xml:space="preserve">СИЛАБУС </w:t>
      </w:r>
    </w:p>
    <w:p w14:paraId="22BCB758" w14:textId="012D2D72" w:rsidR="009A5000" w:rsidRPr="005126D6" w:rsidRDefault="009A5000" w:rsidP="005126D6">
      <w:pPr>
        <w:spacing w:after="0" w:line="240" w:lineRule="auto"/>
        <w:jc w:val="center"/>
        <w:rPr>
          <w:rFonts w:ascii="Times New Roman" w:eastAsia="Arial Unicode MS" w:hAnsi="Times New Roman" w:cs="Times New Roman"/>
          <w:b/>
          <w:bCs/>
          <w:sz w:val="24"/>
          <w:szCs w:val="24"/>
          <w:lang w:val="uk-UA"/>
        </w:rPr>
      </w:pPr>
      <w:r w:rsidRPr="005126D6">
        <w:rPr>
          <w:rFonts w:ascii="Times New Roman" w:eastAsia="Arial Unicode MS" w:hAnsi="Times New Roman" w:cs="Times New Roman"/>
          <w:b/>
          <w:bCs/>
          <w:sz w:val="24"/>
          <w:szCs w:val="24"/>
          <w:lang w:val="uk-UA"/>
        </w:rPr>
        <w:t>навчальної дисципліни</w:t>
      </w:r>
      <w:bookmarkEnd w:id="0"/>
    </w:p>
    <w:p w14:paraId="77F92192" w14:textId="202D7C8B" w:rsidR="009A5000" w:rsidRPr="005126D6" w:rsidRDefault="009A5000" w:rsidP="005126D6">
      <w:pPr>
        <w:spacing w:after="0" w:line="240" w:lineRule="auto"/>
        <w:rPr>
          <w:rFonts w:ascii="Times New Roman" w:eastAsia="Arial Unicode MS" w:hAnsi="Times New Roman" w:cs="Times New Roman"/>
          <w:b/>
          <w:sz w:val="24"/>
          <w:szCs w:val="24"/>
          <w:lang w:val="uk-UA"/>
        </w:rPr>
      </w:pPr>
    </w:p>
    <w:tbl>
      <w:tblPr>
        <w:tblStyle w:val="a3"/>
        <w:tblW w:w="9776" w:type="dxa"/>
        <w:tblLayout w:type="fixed"/>
        <w:tblLook w:val="04A0" w:firstRow="1" w:lastRow="0" w:firstColumn="1" w:lastColumn="0" w:noHBand="0" w:noVBand="1"/>
      </w:tblPr>
      <w:tblGrid>
        <w:gridCol w:w="3589"/>
        <w:gridCol w:w="6187"/>
      </w:tblGrid>
      <w:tr w:rsidR="005126D6" w:rsidRPr="005126D6" w14:paraId="5D5F3EDE" w14:textId="77777777" w:rsidTr="005126D6">
        <w:tc>
          <w:tcPr>
            <w:tcW w:w="3589" w:type="dxa"/>
          </w:tcPr>
          <w:p w14:paraId="1A19CB2F" w14:textId="4824C111" w:rsidR="009F6565" w:rsidRPr="005126D6" w:rsidRDefault="009F6565"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 xml:space="preserve">Повна назва дисципліни </w:t>
            </w:r>
            <w:r w:rsidRPr="005126D6">
              <w:rPr>
                <w:rFonts w:ascii="Times New Roman" w:eastAsia="Arial Unicode MS" w:hAnsi="Times New Roman" w:cs="Times New Roman"/>
                <w:bCs/>
                <w:sz w:val="24"/>
                <w:szCs w:val="24"/>
                <w:lang w:val="uk-UA"/>
              </w:rPr>
              <w:t>(державною мовою)</w:t>
            </w:r>
          </w:p>
        </w:tc>
        <w:tc>
          <w:tcPr>
            <w:tcW w:w="6187" w:type="dxa"/>
          </w:tcPr>
          <w:p w14:paraId="6A947BD3" w14:textId="0FDAE1DA" w:rsidR="009F6565" w:rsidRPr="005126D6" w:rsidRDefault="00880C14"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Консультування в соціальній роботі</w:t>
            </w:r>
          </w:p>
        </w:tc>
      </w:tr>
      <w:tr w:rsidR="005126D6" w:rsidRPr="005126D6" w14:paraId="79BF3052" w14:textId="77777777" w:rsidTr="005126D6">
        <w:tc>
          <w:tcPr>
            <w:tcW w:w="3589" w:type="dxa"/>
          </w:tcPr>
          <w:p w14:paraId="29FBB619" w14:textId="602A5B2C" w:rsidR="009F6565" w:rsidRPr="005126D6" w:rsidRDefault="009F6565"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Спеціальність</w:t>
            </w:r>
          </w:p>
        </w:tc>
        <w:tc>
          <w:tcPr>
            <w:tcW w:w="6187" w:type="dxa"/>
          </w:tcPr>
          <w:p w14:paraId="3885A2B1" w14:textId="6884FD3A" w:rsidR="009F6565" w:rsidRPr="005126D6" w:rsidRDefault="000E55FB" w:rsidP="005126D6">
            <w:pPr>
              <w:jc w:val="both"/>
              <w:rPr>
                <w:rFonts w:ascii="Times New Roman" w:eastAsia="Arial Unicode MS" w:hAnsi="Times New Roman" w:cs="Times New Roman"/>
                <w:bCs/>
                <w:sz w:val="24"/>
                <w:szCs w:val="24"/>
                <w:lang w:val="uk-UA"/>
              </w:rPr>
            </w:pPr>
            <w:r w:rsidRPr="005126D6">
              <w:rPr>
                <w:rFonts w:ascii="Times New Roman" w:eastAsia="Times New Roman" w:hAnsi="Times New Roman" w:cs="Times New Roman"/>
                <w:sz w:val="24"/>
                <w:szCs w:val="24"/>
                <w:lang w:val="uk-UA"/>
              </w:rPr>
              <w:t>231</w:t>
            </w:r>
            <w:r w:rsidRPr="005126D6">
              <w:rPr>
                <w:rFonts w:ascii="Times New Roman" w:eastAsia="Times New Roman" w:hAnsi="Times New Roman" w:cs="Times New Roman"/>
                <w:spacing w:val="-2"/>
                <w:sz w:val="24"/>
                <w:szCs w:val="24"/>
                <w:lang w:val="uk-UA"/>
              </w:rPr>
              <w:t xml:space="preserve"> </w:t>
            </w:r>
            <w:r w:rsidRPr="005126D6">
              <w:rPr>
                <w:rFonts w:ascii="Times New Roman" w:eastAsia="Times New Roman" w:hAnsi="Times New Roman" w:cs="Times New Roman"/>
                <w:sz w:val="24"/>
                <w:szCs w:val="24"/>
                <w:lang w:val="uk-UA"/>
              </w:rPr>
              <w:t>Соціальна</w:t>
            </w:r>
            <w:r w:rsidRPr="005126D6">
              <w:rPr>
                <w:rFonts w:ascii="Times New Roman" w:eastAsia="Times New Roman" w:hAnsi="Times New Roman" w:cs="Times New Roman"/>
                <w:spacing w:val="-6"/>
                <w:sz w:val="24"/>
                <w:szCs w:val="24"/>
                <w:lang w:val="uk-UA"/>
              </w:rPr>
              <w:t xml:space="preserve"> </w:t>
            </w:r>
            <w:r w:rsidRPr="005126D6">
              <w:rPr>
                <w:rFonts w:ascii="Times New Roman" w:eastAsia="Times New Roman" w:hAnsi="Times New Roman" w:cs="Times New Roman"/>
                <w:sz w:val="24"/>
                <w:szCs w:val="24"/>
                <w:lang w:val="uk-UA"/>
              </w:rPr>
              <w:t>робота</w:t>
            </w:r>
          </w:p>
        </w:tc>
      </w:tr>
      <w:tr w:rsidR="005126D6" w:rsidRPr="005126D6" w14:paraId="07F7539E" w14:textId="77777777" w:rsidTr="005126D6">
        <w:tc>
          <w:tcPr>
            <w:tcW w:w="3589" w:type="dxa"/>
          </w:tcPr>
          <w:p w14:paraId="36ADB9B1" w14:textId="7CAC483E" w:rsidR="009F6565" w:rsidRPr="005126D6" w:rsidRDefault="009F6565"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Освітня програма</w:t>
            </w:r>
          </w:p>
        </w:tc>
        <w:tc>
          <w:tcPr>
            <w:tcW w:w="6187" w:type="dxa"/>
          </w:tcPr>
          <w:p w14:paraId="41B9978A" w14:textId="6D954232" w:rsidR="009F6565" w:rsidRPr="005126D6" w:rsidRDefault="000E55FB" w:rsidP="005126D6">
            <w:pPr>
              <w:jc w:val="both"/>
              <w:rPr>
                <w:rFonts w:ascii="Times New Roman" w:eastAsia="Arial Unicode MS" w:hAnsi="Times New Roman" w:cs="Times New Roman"/>
                <w:bCs/>
                <w:sz w:val="24"/>
                <w:szCs w:val="24"/>
                <w:lang w:val="uk-UA"/>
              </w:rPr>
            </w:pPr>
            <w:r w:rsidRPr="005126D6">
              <w:rPr>
                <w:rFonts w:ascii="Times New Roman" w:eastAsia="Times New Roman" w:hAnsi="Times New Roman" w:cs="Times New Roman"/>
                <w:sz w:val="24"/>
                <w:szCs w:val="24"/>
                <w:lang w:val="uk-UA"/>
              </w:rPr>
              <w:t>Соціальна</w:t>
            </w:r>
            <w:r w:rsidRPr="005126D6">
              <w:rPr>
                <w:rFonts w:ascii="Times New Roman" w:eastAsia="Times New Roman" w:hAnsi="Times New Roman" w:cs="Times New Roman"/>
                <w:spacing w:val="-2"/>
                <w:sz w:val="24"/>
                <w:szCs w:val="24"/>
                <w:lang w:val="uk-UA"/>
              </w:rPr>
              <w:t xml:space="preserve"> </w:t>
            </w:r>
            <w:r w:rsidRPr="005126D6">
              <w:rPr>
                <w:rFonts w:ascii="Times New Roman" w:eastAsia="Times New Roman" w:hAnsi="Times New Roman" w:cs="Times New Roman"/>
                <w:sz w:val="24"/>
                <w:szCs w:val="24"/>
                <w:lang w:val="uk-UA"/>
              </w:rPr>
              <w:t>робота</w:t>
            </w:r>
          </w:p>
        </w:tc>
      </w:tr>
      <w:tr w:rsidR="005126D6" w:rsidRPr="005126D6" w14:paraId="5E7378E5" w14:textId="77777777" w:rsidTr="005126D6">
        <w:tc>
          <w:tcPr>
            <w:tcW w:w="3589" w:type="dxa"/>
          </w:tcPr>
          <w:p w14:paraId="364F76A4" w14:textId="5EBE1DEB" w:rsidR="009F6565" w:rsidRPr="005126D6" w:rsidRDefault="009F6565"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Рівень освіти</w:t>
            </w:r>
          </w:p>
        </w:tc>
        <w:tc>
          <w:tcPr>
            <w:tcW w:w="6187" w:type="dxa"/>
          </w:tcPr>
          <w:p w14:paraId="21874BCB" w14:textId="5C17EB93" w:rsidR="009F6565" w:rsidRPr="005126D6" w:rsidRDefault="009F6565"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перший (бакалаврський) рівень</w:t>
            </w:r>
          </w:p>
        </w:tc>
      </w:tr>
      <w:tr w:rsidR="005126D6" w:rsidRPr="005126D6" w14:paraId="3B2522E6" w14:textId="77777777" w:rsidTr="005126D6">
        <w:tc>
          <w:tcPr>
            <w:tcW w:w="3589" w:type="dxa"/>
          </w:tcPr>
          <w:p w14:paraId="0EF1D458" w14:textId="13BAAD30" w:rsidR="009F6565" w:rsidRPr="005126D6" w:rsidRDefault="009F6565"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Статус навчальної дисципліни</w:t>
            </w:r>
          </w:p>
        </w:tc>
        <w:tc>
          <w:tcPr>
            <w:tcW w:w="6187" w:type="dxa"/>
          </w:tcPr>
          <w:p w14:paraId="6E6BDDB4" w14:textId="635C37D8" w:rsidR="009F6565" w:rsidRPr="005126D6" w:rsidRDefault="005126D6" w:rsidP="005126D6">
            <w:pPr>
              <w:jc w:val="both"/>
              <w:rPr>
                <w:rFonts w:ascii="Times New Roman" w:eastAsia="Arial Unicode MS" w:hAnsi="Times New Roman" w:cs="Times New Roman"/>
                <w:bCs/>
                <w:sz w:val="24"/>
                <w:szCs w:val="24"/>
                <w:lang w:val="uk-UA"/>
              </w:rPr>
            </w:pPr>
            <w:r w:rsidRPr="005126D6">
              <w:rPr>
                <w:rFonts w:ascii="Times New Roman" w:eastAsia="Times New Roman" w:hAnsi="Times New Roman" w:cs="Times New Roman"/>
                <w:sz w:val="24"/>
                <w:szCs w:val="24"/>
                <w:lang w:val="uk-UA"/>
              </w:rPr>
              <w:t xml:space="preserve">обов’язкова </w:t>
            </w:r>
          </w:p>
        </w:tc>
      </w:tr>
      <w:tr w:rsidR="005126D6" w:rsidRPr="005126D6" w14:paraId="08B7246A" w14:textId="77777777" w:rsidTr="005126D6">
        <w:tc>
          <w:tcPr>
            <w:tcW w:w="3589" w:type="dxa"/>
          </w:tcPr>
          <w:p w14:paraId="1F3509EE" w14:textId="653245B4" w:rsidR="009F6565" w:rsidRPr="005126D6" w:rsidRDefault="009F6565"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Курс і семестр вивчення</w:t>
            </w:r>
          </w:p>
        </w:tc>
        <w:tc>
          <w:tcPr>
            <w:tcW w:w="6187" w:type="dxa"/>
          </w:tcPr>
          <w:p w14:paraId="50CAA209" w14:textId="02C27C20" w:rsidR="009F6565"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4</w:t>
            </w:r>
            <w:r w:rsidR="009F6565" w:rsidRPr="005126D6">
              <w:rPr>
                <w:rFonts w:ascii="Times New Roman" w:eastAsia="Arial Unicode MS" w:hAnsi="Times New Roman" w:cs="Times New Roman"/>
                <w:bCs/>
                <w:sz w:val="24"/>
                <w:szCs w:val="24"/>
                <w:lang w:val="uk-UA"/>
              </w:rPr>
              <w:t xml:space="preserve"> курс, </w:t>
            </w:r>
            <w:r w:rsidRPr="005126D6">
              <w:rPr>
                <w:rFonts w:ascii="Times New Roman" w:eastAsia="Arial Unicode MS" w:hAnsi="Times New Roman" w:cs="Times New Roman"/>
                <w:bCs/>
                <w:sz w:val="24"/>
                <w:szCs w:val="24"/>
                <w:lang w:val="uk-UA"/>
              </w:rPr>
              <w:t>7</w:t>
            </w:r>
            <w:r w:rsidR="009F6565" w:rsidRPr="005126D6">
              <w:rPr>
                <w:rFonts w:ascii="Times New Roman" w:eastAsia="Arial Unicode MS" w:hAnsi="Times New Roman" w:cs="Times New Roman"/>
                <w:bCs/>
                <w:sz w:val="24"/>
                <w:szCs w:val="24"/>
                <w:lang w:val="uk-UA"/>
              </w:rPr>
              <w:t xml:space="preserve"> семестр</w:t>
            </w:r>
          </w:p>
        </w:tc>
      </w:tr>
      <w:tr w:rsidR="005126D6" w:rsidRPr="005126D6" w14:paraId="080C47A5" w14:textId="77777777" w:rsidTr="005126D6">
        <w:tc>
          <w:tcPr>
            <w:tcW w:w="3589" w:type="dxa"/>
          </w:tcPr>
          <w:p w14:paraId="662422F2" w14:textId="4B2AEAA5" w:rsidR="009F6565" w:rsidRPr="005126D6" w:rsidRDefault="009F6565"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Кількість кредитів ЄКТС</w:t>
            </w:r>
          </w:p>
        </w:tc>
        <w:tc>
          <w:tcPr>
            <w:tcW w:w="6187" w:type="dxa"/>
          </w:tcPr>
          <w:p w14:paraId="135D943B" w14:textId="14C45021" w:rsidR="009F6565"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4</w:t>
            </w:r>
          </w:p>
        </w:tc>
      </w:tr>
      <w:tr w:rsidR="005126D6" w:rsidRPr="005126D6" w14:paraId="487EEAA4" w14:textId="77777777" w:rsidTr="005126D6">
        <w:tc>
          <w:tcPr>
            <w:tcW w:w="3589" w:type="dxa"/>
            <w:vMerge w:val="restart"/>
          </w:tcPr>
          <w:p w14:paraId="0BFAE479" w14:textId="2D8F8085" w:rsidR="009F6565" w:rsidRPr="005126D6" w:rsidRDefault="009F6565"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 xml:space="preserve">Розподіл за видами занять та годинами навчання </w:t>
            </w:r>
            <w:r w:rsidRPr="005126D6">
              <w:rPr>
                <w:rFonts w:ascii="Times New Roman" w:eastAsia="Arial Unicode MS" w:hAnsi="Times New Roman" w:cs="Times New Roman"/>
                <w:bCs/>
                <w:sz w:val="24"/>
                <w:szCs w:val="24"/>
                <w:lang w:val="uk-UA"/>
              </w:rPr>
              <w:t>(зазначаються відповідно до навчального плану)</w:t>
            </w:r>
          </w:p>
        </w:tc>
        <w:tc>
          <w:tcPr>
            <w:tcW w:w="6187" w:type="dxa"/>
          </w:tcPr>
          <w:p w14:paraId="331BB1C0" w14:textId="440736DF" w:rsidR="009F6565" w:rsidRPr="005126D6" w:rsidRDefault="009F6565"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 xml:space="preserve">Лекції </w:t>
            </w:r>
            <w:r w:rsidR="00880C14" w:rsidRPr="005126D6">
              <w:rPr>
                <w:rFonts w:ascii="Times New Roman" w:eastAsia="Arial Unicode MS" w:hAnsi="Times New Roman" w:cs="Times New Roman"/>
                <w:bCs/>
                <w:sz w:val="24"/>
                <w:szCs w:val="24"/>
                <w:lang w:val="uk-UA"/>
              </w:rPr>
              <w:t>24</w:t>
            </w:r>
            <w:r w:rsidRPr="005126D6">
              <w:rPr>
                <w:rFonts w:ascii="Times New Roman" w:eastAsia="Arial Unicode MS" w:hAnsi="Times New Roman" w:cs="Times New Roman"/>
                <w:bCs/>
                <w:sz w:val="24"/>
                <w:szCs w:val="24"/>
                <w:lang w:val="uk-UA"/>
              </w:rPr>
              <w:t>/6 год.</w:t>
            </w:r>
          </w:p>
        </w:tc>
      </w:tr>
      <w:tr w:rsidR="005126D6" w:rsidRPr="005126D6" w14:paraId="319E6E37" w14:textId="77777777" w:rsidTr="005126D6">
        <w:tc>
          <w:tcPr>
            <w:tcW w:w="3589" w:type="dxa"/>
            <w:vMerge/>
          </w:tcPr>
          <w:p w14:paraId="4CA7CECC" w14:textId="77777777" w:rsidR="009F6565" w:rsidRPr="005126D6" w:rsidRDefault="009F6565" w:rsidP="005126D6">
            <w:pPr>
              <w:jc w:val="both"/>
              <w:rPr>
                <w:rFonts w:ascii="Times New Roman" w:eastAsia="Arial Unicode MS" w:hAnsi="Times New Roman" w:cs="Times New Roman"/>
                <w:b/>
                <w:sz w:val="24"/>
                <w:szCs w:val="24"/>
                <w:lang w:val="uk-UA"/>
              </w:rPr>
            </w:pPr>
          </w:p>
        </w:tc>
        <w:tc>
          <w:tcPr>
            <w:tcW w:w="6187" w:type="dxa"/>
          </w:tcPr>
          <w:p w14:paraId="5CB5482B" w14:textId="600E91B1" w:rsidR="009F6565" w:rsidRPr="005126D6" w:rsidRDefault="009F6565"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 xml:space="preserve">Семінарські </w:t>
            </w:r>
            <w:r w:rsidR="00880C14" w:rsidRPr="005126D6">
              <w:rPr>
                <w:rFonts w:ascii="Times New Roman" w:eastAsia="Arial Unicode MS" w:hAnsi="Times New Roman" w:cs="Times New Roman"/>
                <w:bCs/>
                <w:sz w:val="24"/>
                <w:szCs w:val="24"/>
                <w:lang w:val="uk-UA"/>
              </w:rPr>
              <w:t>14</w:t>
            </w:r>
            <w:r w:rsidRPr="005126D6">
              <w:rPr>
                <w:rFonts w:ascii="Times New Roman" w:eastAsia="Arial Unicode MS" w:hAnsi="Times New Roman" w:cs="Times New Roman"/>
                <w:bCs/>
                <w:sz w:val="24"/>
                <w:szCs w:val="24"/>
                <w:lang w:val="uk-UA"/>
              </w:rPr>
              <w:t>/</w:t>
            </w:r>
            <w:r w:rsidR="00880C14" w:rsidRPr="005126D6">
              <w:rPr>
                <w:rFonts w:ascii="Times New Roman" w:eastAsia="Arial Unicode MS" w:hAnsi="Times New Roman" w:cs="Times New Roman"/>
                <w:bCs/>
                <w:sz w:val="24"/>
                <w:szCs w:val="24"/>
                <w:lang w:val="uk-UA"/>
              </w:rPr>
              <w:t>4</w:t>
            </w:r>
            <w:r w:rsidRPr="005126D6">
              <w:rPr>
                <w:rFonts w:ascii="Times New Roman" w:eastAsia="Arial Unicode MS" w:hAnsi="Times New Roman" w:cs="Times New Roman"/>
                <w:bCs/>
                <w:sz w:val="24"/>
                <w:szCs w:val="24"/>
                <w:lang w:val="uk-UA"/>
              </w:rPr>
              <w:t xml:space="preserve"> год.</w:t>
            </w:r>
          </w:p>
        </w:tc>
      </w:tr>
      <w:tr w:rsidR="005126D6" w:rsidRPr="005126D6" w14:paraId="2ED9DBC8" w14:textId="77777777" w:rsidTr="005126D6">
        <w:tc>
          <w:tcPr>
            <w:tcW w:w="3589" w:type="dxa"/>
            <w:vMerge/>
          </w:tcPr>
          <w:p w14:paraId="544FFBC0" w14:textId="77777777" w:rsidR="009F6565" w:rsidRPr="005126D6" w:rsidRDefault="009F6565" w:rsidP="005126D6">
            <w:pPr>
              <w:jc w:val="both"/>
              <w:rPr>
                <w:rFonts w:ascii="Times New Roman" w:eastAsia="Arial Unicode MS" w:hAnsi="Times New Roman" w:cs="Times New Roman"/>
                <w:b/>
                <w:sz w:val="24"/>
                <w:szCs w:val="24"/>
                <w:lang w:val="uk-UA"/>
              </w:rPr>
            </w:pPr>
          </w:p>
        </w:tc>
        <w:tc>
          <w:tcPr>
            <w:tcW w:w="6187" w:type="dxa"/>
          </w:tcPr>
          <w:p w14:paraId="1B79E884" w14:textId="350FF7A1" w:rsidR="009F6565" w:rsidRPr="005126D6" w:rsidRDefault="009F6565"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 xml:space="preserve">Самостійна робота </w:t>
            </w:r>
            <w:r w:rsidR="00880C14" w:rsidRPr="005126D6">
              <w:rPr>
                <w:rFonts w:ascii="Times New Roman" w:eastAsia="Arial Unicode MS" w:hAnsi="Times New Roman" w:cs="Times New Roman"/>
                <w:bCs/>
                <w:sz w:val="24"/>
                <w:szCs w:val="24"/>
                <w:lang w:val="uk-UA"/>
              </w:rPr>
              <w:t>82</w:t>
            </w:r>
            <w:r w:rsidRPr="005126D6">
              <w:rPr>
                <w:rFonts w:ascii="Times New Roman" w:eastAsia="Arial Unicode MS" w:hAnsi="Times New Roman" w:cs="Times New Roman"/>
                <w:bCs/>
                <w:sz w:val="24"/>
                <w:szCs w:val="24"/>
                <w:lang w:val="uk-UA"/>
              </w:rPr>
              <w:t>/1</w:t>
            </w:r>
            <w:r w:rsidR="00880C14" w:rsidRPr="005126D6">
              <w:rPr>
                <w:rFonts w:ascii="Times New Roman" w:eastAsia="Arial Unicode MS" w:hAnsi="Times New Roman" w:cs="Times New Roman"/>
                <w:bCs/>
                <w:sz w:val="24"/>
                <w:szCs w:val="24"/>
                <w:lang w:val="uk-UA"/>
              </w:rPr>
              <w:t>10</w:t>
            </w:r>
            <w:r w:rsidRPr="005126D6">
              <w:rPr>
                <w:rFonts w:ascii="Times New Roman" w:eastAsia="Arial Unicode MS" w:hAnsi="Times New Roman" w:cs="Times New Roman"/>
                <w:bCs/>
                <w:sz w:val="24"/>
                <w:szCs w:val="24"/>
                <w:lang w:val="uk-UA"/>
              </w:rPr>
              <w:t xml:space="preserve"> год.</w:t>
            </w:r>
          </w:p>
        </w:tc>
      </w:tr>
      <w:tr w:rsidR="005126D6" w:rsidRPr="005126D6" w14:paraId="3D4F8EB0" w14:textId="77777777" w:rsidTr="005126D6">
        <w:tc>
          <w:tcPr>
            <w:tcW w:w="3589" w:type="dxa"/>
          </w:tcPr>
          <w:p w14:paraId="39B6DF4C" w14:textId="3F408744" w:rsidR="009F6565" w:rsidRPr="005126D6" w:rsidRDefault="009F6565"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Вид індивідуального завдання</w:t>
            </w:r>
          </w:p>
        </w:tc>
        <w:tc>
          <w:tcPr>
            <w:tcW w:w="6187" w:type="dxa"/>
          </w:tcPr>
          <w:p w14:paraId="37A12D31" w14:textId="1839F323" w:rsidR="009F6565" w:rsidRPr="005126D6" w:rsidRDefault="009F6565"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реферат</w:t>
            </w:r>
          </w:p>
        </w:tc>
      </w:tr>
      <w:tr w:rsidR="005126D6" w:rsidRPr="005126D6" w14:paraId="0265E579" w14:textId="77777777" w:rsidTr="005126D6">
        <w:tc>
          <w:tcPr>
            <w:tcW w:w="3589" w:type="dxa"/>
          </w:tcPr>
          <w:p w14:paraId="6107AE2C" w14:textId="5F9F743F" w:rsidR="009F6565" w:rsidRPr="005126D6" w:rsidRDefault="009F6565"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Форма підсумкового контролю</w:t>
            </w:r>
          </w:p>
        </w:tc>
        <w:tc>
          <w:tcPr>
            <w:tcW w:w="6187" w:type="dxa"/>
          </w:tcPr>
          <w:p w14:paraId="7EB1B47C" w14:textId="51AB1F98" w:rsidR="009F6565" w:rsidRPr="005126D6" w:rsidRDefault="000E55FB"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екзамен</w:t>
            </w:r>
          </w:p>
        </w:tc>
      </w:tr>
      <w:tr w:rsidR="005126D6" w:rsidRPr="005126D6" w14:paraId="6842B059" w14:textId="77777777" w:rsidTr="005126D6">
        <w:tc>
          <w:tcPr>
            <w:tcW w:w="3589" w:type="dxa"/>
          </w:tcPr>
          <w:p w14:paraId="2918FFF9" w14:textId="748EEB2D" w:rsidR="009F6565" w:rsidRPr="005126D6" w:rsidRDefault="009F6565"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tc>
          <w:tcPr>
            <w:tcW w:w="6187" w:type="dxa"/>
          </w:tcPr>
          <w:p w14:paraId="367C4220" w14:textId="51B5F1DA" w:rsidR="000E55FB" w:rsidRPr="005126D6" w:rsidRDefault="00134CB6" w:rsidP="005126D6">
            <w:pPr>
              <w:jc w:val="both"/>
              <w:rPr>
                <w:rFonts w:ascii="Times New Roman" w:hAnsi="Times New Roman" w:cs="Times New Roman"/>
                <w:bCs/>
                <w:sz w:val="24"/>
                <w:szCs w:val="24"/>
                <w:u w:val="single"/>
                <w:lang w:val="uk-UA"/>
              </w:rPr>
            </w:pPr>
            <w:hyperlink r:id="rId7" w:history="1">
              <w:r w:rsidR="00880C14" w:rsidRPr="005126D6">
                <w:rPr>
                  <w:rStyle w:val="a4"/>
                  <w:rFonts w:ascii="Times New Roman" w:hAnsi="Times New Roman" w:cs="Times New Roman"/>
                  <w:bCs/>
                  <w:color w:val="auto"/>
                  <w:sz w:val="24"/>
                  <w:szCs w:val="24"/>
                  <w:lang w:val="uk-UA"/>
                </w:rPr>
                <w:t>https://vo.uu.edu.ua/course/view.php?id=3757</w:t>
              </w:r>
            </w:hyperlink>
          </w:p>
          <w:p w14:paraId="3F20CC19" w14:textId="6699D48E" w:rsidR="00880C14" w:rsidRPr="005126D6" w:rsidRDefault="00880C14" w:rsidP="005126D6">
            <w:pPr>
              <w:jc w:val="both"/>
              <w:rPr>
                <w:rFonts w:ascii="Times New Roman" w:eastAsia="Arial Unicode MS" w:hAnsi="Times New Roman" w:cs="Times New Roman"/>
                <w:bCs/>
                <w:sz w:val="24"/>
                <w:szCs w:val="24"/>
                <w:lang w:val="uk-UA"/>
              </w:rPr>
            </w:pPr>
          </w:p>
        </w:tc>
      </w:tr>
      <w:tr w:rsidR="005126D6" w:rsidRPr="005126D6" w14:paraId="3A5BD6D9" w14:textId="77777777" w:rsidTr="005126D6">
        <w:tc>
          <w:tcPr>
            <w:tcW w:w="3589" w:type="dxa"/>
          </w:tcPr>
          <w:p w14:paraId="02C3C9D3" w14:textId="6AFA6197" w:rsidR="009F6565" w:rsidRPr="005126D6" w:rsidRDefault="009F6565"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Кафедра</w:t>
            </w:r>
          </w:p>
        </w:tc>
        <w:tc>
          <w:tcPr>
            <w:tcW w:w="6187" w:type="dxa"/>
          </w:tcPr>
          <w:p w14:paraId="2C22491E" w14:textId="1188E73D" w:rsidR="009F6565" w:rsidRPr="005126D6" w:rsidRDefault="009F6565"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Психології та соціальної роботи</w:t>
            </w:r>
          </w:p>
        </w:tc>
      </w:tr>
      <w:tr w:rsidR="005126D6" w:rsidRPr="005126D6" w14:paraId="3C5BF822" w14:textId="77777777" w:rsidTr="005126D6">
        <w:tc>
          <w:tcPr>
            <w:tcW w:w="3589" w:type="dxa"/>
          </w:tcPr>
          <w:p w14:paraId="496B9D60" w14:textId="6B340B05" w:rsidR="009F6565" w:rsidRPr="005126D6" w:rsidRDefault="009F6565"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Викладач</w:t>
            </w:r>
          </w:p>
        </w:tc>
        <w:tc>
          <w:tcPr>
            <w:tcW w:w="6187" w:type="dxa"/>
          </w:tcPr>
          <w:p w14:paraId="1B9CEFE7" w14:textId="6467018B" w:rsidR="009F6565" w:rsidRPr="005126D6" w:rsidRDefault="000E55FB"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Корабльова Олена</w:t>
            </w:r>
            <w:r w:rsidR="009F6565" w:rsidRPr="005126D6">
              <w:rPr>
                <w:rFonts w:ascii="Times New Roman" w:eastAsia="Arial Unicode MS" w:hAnsi="Times New Roman" w:cs="Times New Roman"/>
                <w:bCs/>
                <w:sz w:val="24"/>
                <w:szCs w:val="24"/>
                <w:lang w:val="uk-UA"/>
              </w:rPr>
              <w:t xml:space="preserve"> Олександрівна– </w:t>
            </w:r>
            <w:r w:rsidRPr="005126D6">
              <w:rPr>
                <w:rFonts w:ascii="Times New Roman" w:eastAsia="Arial Unicode MS" w:hAnsi="Times New Roman" w:cs="Times New Roman"/>
                <w:bCs/>
                <w:sz w:val="24"/>
                <w:szCs w:val="24"/>
                <w:lang w:val="uk-UA"/>
              </w:rPr>
              <w:t>старший викладач</w:t>
            </w:r>
            <w:r w:rsidR="009F6565" w:rsidRPr="005126D6">
              <w:rPr>
                <w:rFonts w:ascii="Times New Roman" w:eastAsia="Arial Unicode MS" w:hAnsi="Times New Roman" w:cs="Times New Roman"/>
                <w:bCs/>
                <w:sz w:val="24"/>
                <w:szCs w:val="24"/>
                <w:lang w:val="uk-UA"/>
              </w:rPr>
              <w:t xml:space="preserve"> кафедри психології та соціальної роботи Хмельницького інституту соціальних технологій</w:t>
            </w:r>
          </w:p>
          <w:p w14:paraId="0257B12B" w14:textId="15C0781C" w:rsidR="009F6565" w:rsidRPr="005126D6" w:rsidRDefault="00134CB6" w:rsidP="005126D6">
            <w:pPr>
              <w:jc w:val="both"/>
              <w:rPr>
                <w:rFonts w:ascii="Times New Roman" w:eastAsia="Arial Unicode MS" w:hAnsi="Times New Roman" w:cs="Times New Roman"/>
                <w:bCs/>
                <w:sz w:val="24"/>
                <w:szCs w:val="24"/>
                <w:lang w:val="uk-UA"/>
              </w:rPr>
            </w:pPr>
            <w:hyperlink r:id="rId8" w:history="1">
              <w:r w:rsidR="000E55FB" w:rsidRPr="005126D6">
                <w:rPr>
                  <w:rStyle w:val="a4"/>
                  <w:rFonts w:ascii="Times New Roman" w:eastAsia="Arial Unicode MS" w:hAnsi="Times New Roman" w:cs="Times New Roman"/>
                  <w:bCs/>
                  <w:color w:val="auto"/>
                  <w:sz w:val="24"/>
                  <w:szCs w:val="24"/>
                  <w:lang w:val="uk-UA"/>
                </w:rPr>
                <w:t>https://hist.km.ua/index.php/component/content/article/322</w:t>
              </w:r>
            </w:hyperlink>
          </w:p>
          <w:p w14:paraId="4081530D" w14:textId="2EBC2156" w:rsidR="000E55FB" w:rsidRPr="005126D6" w:rsidRDefault="000E55FB" w:rsidP="005126D6">
            <w:pPr>
              <w:jc w:val="both"/>
              <w:rPr>
                <w:rFonts w:ascii="Times New Roman" w:eastAsia="Arial Unicode MS" w:hAnsi="Times New Roman" w:cs="Times New Roman"/>
                <w:bCs/>
                <w:sz w:val="24"/>
                <w:szCs w:val="24"/>
                <w:lang w:val="uk-UA"/>
              </w:rPr>
            </w:pPr>
          </w:p>
        </w:tc>
      </w:tr>
      <w:tr w:rsidR="005126D6" w:rsidRPr="005126D6" w14:paraId="4D2553FD" w14:textId="77777777" w:rsidTr="005126D6">
        <w:tc>
          <w:tcPr>
            <w:tcW w:w="3589" w:type="dxa"/>
          </w:tcPr>
          <w:p w14:paraId="17116FD0" w14:textId="02605103" w:rsidR="009F6565" w:rsidRPr="005126D6" w:rsidRDefault="009F6565"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Контактна інформація викладача для консультацій</w:t>
            </w:r>
          </w:p>
        </w:tc>
        <w:tc>
          <w:tcPr>
            <w:tcW w:w="6187" w:type="dxa"/>
          </w:tcPr>
          <w:p w14:paraId="14BFC50E" w14:textId="77777777" w:rsidR="009F6565" w:rsidRPr="005126D6" w:rsidRDefault="009F6565"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i/>
                <w:iCs/>
                <w:sz w:val="24"/>
                <w:szCs w:val="24"/>
                <w:lang w:val="uk-UA"/>
              </w:rPr>
              <w:t>Телефон інституту:</w:t>
            </w:r>
            <w:r w:rsidRPr="005126D6">
              <w:rPr>
                <w:rFonts w:ascii="Times New Roman" w:eastAsia="Arial Unicode MS" w:hAnsi="Times New Roman" w:cs="Times New Roman"/>
                <w:bCs/>
                <w:sz w:val="24"/>
                <w:szCs w:val="24"/>
                <w:lang w:val="uk-UA"/>
              </w:rPr>
              <w:t xml:space="preserve"> (0382) 70-45-56</w:t>
            </w:r>
          </w:p>
          <w:p w14:paraId="7F2008B3" w14:textId="68785BFE" w:rsidR="009F6565" w:rsidRPr="005126D6" w:rsidRDefault="009F6565"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i/>
                <w:iCs/>
                <w:sz w:val="24"/>
                <w:szCs w:val="24"/>
                <w:lang w:val="uk-UA"/>
              </w:rPr>
              <w:t>Електронна пошта:</w:t>
            </w:r>
            <w:r w:rsidRPr="005126D6">
              <w:rPr>
                <w:rFonts w:ascii="Times New Roman" w:eastAsia="Arial Unicode MS" w:hAnsi="Times New Roman" w:cs="Times New Roman"/>
                <w:bCs/>
                <w:sz w:val="24"/>
                <w:szCs w:val="24"/>
                <w:lang w:val="uk-UA"/>
              </w:rPr>
              <w:t xml:space="preserve"> </w:t>
            </w:r>
            <w:r w:rsidR="000E55FB" w:rsidRPr="005126D6">
              <w:rPr>
                <w:rFonts w:ascii="Times New Roman" w:hAnsi="Times New Roman" w:cs="Times New Roman"/>
                <w:sz w:val="24"/>
                <w:szCs w:val="24"/>
                <w:lang w:val="uk-UA"/>
              </w:rPr>
              <w:t>olenakorablova@gmail.com</w:t>
            </w:r>
          </w:p>
          <w:p w14:paraId="12FB48D2" w14:textId="4060C0A2" w:rsidR="00E93266" w:rsidRPr="005126D6" w:rsidRDefault="009F6565"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i/>
                <w:iCs/>
                <w:sz w:val="24"/>
                <w:szCs w:val="24"/>
                <w:lang w:val="uk-UA"/>
              </w:rPr>
              <w:t>Кабінет:</w:t>
            </w:r>
            <w:r w:rsidRPr="005126D6">
              <w:rPr>
                <w:rFonts w:ascii="Times New Roman" w:eastAsia="Arial Unicode MS" w:hAnsi="Times New Roman" w:cs="Times New Roman"/>
                <w:bCs/>
                <w:sz w:val="24"/>
                <w:szCs w:val="24"/>
                <w:lang w:val="uk-UA"/>
              </w:rPr>
              <w:t xml:space="preserve"> </w:t>
            </w:r>
            <w:r w:rsidR="00AD70DF" w:rsidRPr="005126D6">
              <w:rPr>
                <w:rFonts w:ascii="Times New Roman" w:eastAsia="Arial Unicode MS" w:hAnsi="Times New Roman" w:cs="Times New Roman"/>
                <w:bCs/>
                <w:sz w:val="24"/>
                <w:szCs w:val="24"/>
                <w:lang w:val="uk-UA"/>
              </w:rPr>
              <w:t>43</w:t>
            </w:r>
          </w:p>
        </w:tc>
      </w:tr>
      <w:tr w:rsidR="005126D6" w:rsidRPr="005126D6" w14:paraId="12CA9D57" w14:textId="77777777" w:rsidTr="005126D6">
        <w:tc>
          <w:tcPr>
            <w:tcW w:w="9776" w:type="dxa"/>
            <w:gridSpan w:val="2"/>
          </w:tcPr>
          <w:p w14:paraId="76616E1F" w14:textId="596559A9" w:rsidR="00ED1414" w:rsidRPr="005126D6" w:rsidRDefault="00ED1414" w:rsidP="005126D6">
            <w:pPr>
              <w:jc w:val="center"/>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Анотація навчальної дисципліни</w:t>
            </w:r>
          </w:p>
        </w:tc>
      </w:tr>
      <w:tr w:rsidR="005126D6" w:rsidRPr="005126D6" w14:paraId="6C25DD29" w14:textId="77777777" w:rsidTr="005126D6">
        <w:tc>
          <w:tcPr>
            <w:tcW w:w="3589" w:type="dxa"/>
          </w:tcPr>
          <w:p w14:paraId="554C3750" w14:textId="00CC9FCE" w:rsidR="00ED1414" w:rsidRPr="005126D6" w:rsidRDefault="00ED1414"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Мета дисципліни</w:t>
            </w:r>
          </w:p>
        </w:tc>
        <w:tc>
          <w:tcPr>
            <w:tcW w:w="6187" w:type="dxa"/>
          </w:tcPr>
          <w:p w14:paraId="67F2E41B" w14:textId="62A6E1B9" w:rsidR="00ED1414"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Times New Roman" w:hAnsi="Times New Roman" w:cs="Times New Roman"/>
                <w:sz w:val="24"/>
                <w:szCs w:val="24"/>
                <w:lang w:val="uk-UA"/>
              </w:rPr>
              <w:t>ознайомити здобувачів освіти бакалаврів з основами консультування в соціальній роботі та формування у здобувачів освіти цілісного уявлення про соціальну, юридичну, педагогічну, психологічну допомогу, формування умінь і навичок, на яких ґрунтується їх професійна діяльність, розкрити зобувачам освіти – майбутнім соціальним працівникам сутність знань з консультування, щоб вони могли визначити проблематику клієнта, шляхи її вирішення.</w:t>
            </w:r>
          </w:p>
        </w:tc>
      </w:tr>
      <w:tr w:rsidR="005126D6" w:rsidRPr="005126D6" w14:paraId="51F8135A" w14:textId="77777777" w:rsidTr="005126D6">
        <w:tc>
          <w:tcPr>
            <w:tcW w:w="3589" w:type="dxa"/>
          </w:tcPr>
          <w:p w14:paraId="780A8BA6" w14:textId="1F98E4F7" w:rsidR="00ED1414" w:rsidRPr="005126D6" w:rsidRDefault="00ED1414"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Мета орієнтована на формування компетентностей</w:t>
            </w:r>
          </w:p>
        </w:tc>
        <w:tc>
          <w:tcPr>
            <w:tcW w:w="6187" w:type="dxa"/>
          </w:tcPr>
          <w:p w14:paraId="65459E11"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ЗК 1. Здатність реалізувати свої права і обов’язки як члена суспільства, усвідомлювати цінності громадянського </w:t>
            </w:r>
            <w:r w:rsidRPr="005126D6">
              <w:rPr>
                <w:rFonts w:ascii="Times New Roman" w:eastAsia="Calibri" w:hAnsi="Times New Roman" w:cs="Times New Roman"/>
                <w:bCs/>
                <w:sz w:val="24"/>
                <w:szCs w:val="24"/>
                <w:lang w:val="uk-UA"/>
              </w:rPr>
              <w:lastRenderedPageBreak/>
              <w:t xml:space="preserve">(вільного демократичного) суспільства та необхідність його сталого розвитку, верховенства права, прав і свобод людини і громадянина в Україні. </w:t>
            </w:r>
          </w:p>
          <w:p w14:paraId="3ACDDC5A"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2.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068B2AF0"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3. Здатність до абстрактного мислення, аналізу та синтезу.</w:t>
            </w:r>
          </w:p>
          <w:p w14:paraId="23FADC2E"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4. Здатність застосовувати знання у практичних ситуаціях.</w:t>
            </w:r>
          </w:p>
          <w:p w14:paraId="69DDA3E1"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5. Здатність планувати та управляти часом.</w:t>
            </w:r>
          </w:p>
          <w:p w14:paraId="76E4E067"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6. Знання та розуміння предметної області і професійної діяльності.</w:t>
            </w:r>
          </w:p>
          <w:p w14:paraId="4581BE50"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ЗК 7. Здатність спілкуватися державною мовою як усно, так і письмово. </w:t>
            </w:r>
          </w:p>
          <w:p w14:paraId="1D6ED64F"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8. Навички використання інформаційних і комунікаційних технологій.</w:t>
            </w:r>
          </w:p>
          <w:p w14:paraId="402066F9"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9. Здатність вчитися й оволодівати сучасними знаннями.</w:t>
            </w:r>
          </w:p>
          <w:p w14:paraId="361B22DE"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10. Здатність до пошуку, оброблення та аналізу інформації з різних джерел.</w:t>
            </w:r>
          </w:p>
          <w:p w14:paraId="4A157245"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11. Вміння виявляти, ставити та вирішувати проблеми.</w:t>
            </w:r>
          </w:p>
          <w:p w14:paraId="33CD8FD1"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12. Здатність приймати обґрунтовані рішення.</w:t>
            </w:r>
          </w:p>
          <w:p w14:paraId="70131B17"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ЗК 13. Здатність мотивувати людей та рухатися до спільної мети </w:t>
            </w:r>
          </w:p>
          <w:p w14:paraId="28033D37"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14. Визначеність і наполегливість щодо поставлених завдань і взятих обов’язків.</w:t>
            </w:r>
          </w:p>
          <w:p w14:paraId="1F502433"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15. Здатність діяти соціально відповідально та свідомо.</w:t>
            </w:r>
          </w:p>
          <w:p w14:paraId="6E048A27"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ФК 1. Знання і розуміння сутності, значення і видів соціальної роботи та основних її напрямів (психологічного, соціально-педагогічного, юридичного, економічного, медичного).</w:t>
            </w:r>
          </w:p>
          <w:p w14:paraId="3F34EC6F" w14:textId="77777777" w:rsidR="005126D6" w:rsidRPr="005126D6" w:rsidRDefault="005126D6" w:rsidP="005126D6">
            <w:pPr>
              <w:tabs>
                <w:tab w:val="left" w:pos="2030"/>
              </w:tabs>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4. Здатність до аналізу соціально-психологічних явищ, процесів становлення, розвитку та соціалізації особистості, розвитку соціальної групи і громади. </w:t>
            </w:r>
          </w:p>
          <w:p w14:paraId="6C5F3850"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5. Здатність до виявлення, соціального інспектування та оцінки потреб вразливих категорій громадян, у тому числі тих, які опинились у складних життєвих обставинах. </w:t>
            </w:r>
          </w:p>
          <w:p w14:paraId="1C0034AC"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6. Знання і розуміння організації та функціонування системи соціального захисту і соціальних служб. </w:t>
            </w:r>
          </w:p>
          <w:p w14:paraId="4EF17BA2"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7. Здатність до співпраці в міжнародному середовищі та розпізнавання міжкультурних проблем у професійній практиці. </w:t>
            </w:r>
          </w:p>
          <w:p w14:paraId="2120C4D4"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8. Здатність застосовувати сучасні експериментальні методи роботи із соціальними об’єктами в польових і лабораторних умовах. </w:t>
            </w:r>
          </w:p>
          <w:p w14:paraId="012BBDBB"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lastRenderedPageBreak/>
              <w:t xml:space="preserve">ФК 9. Здатність оцінювати соціальні проблеми, потреби, особливості та ресурси клієнтів. </w:t>
            </w:r>
          </w:p>
          <w:p w14:paraId="061A51B4"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10. Здатність розробляти шляхи подолання соціальних проблем і знаходити ефективні методи їх вирішення. </w:t>
            </w:r>
          </w:p>
          <w:p w14:paraId="3ABD24A8"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11. Здатність до надання допомоги та підтримки клієнтам із урахуванням їх індивідуальних потреб, вікових відмінностей, гендерних, етнічних та інших особливостей. </w:t>
            </w:r>
          </w:p>
          <w:p w14:paraId="05342433"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ФК 12. Здатність ініціювати соціальні зміни, спрямовані на піднесення соціального добробуту.</w:t>
            </w:r>
          </w:p>
          <w:p w14:paraId="3C5D609D"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16. Здатність дотримуватися етичних принципів та стандартів соціальної роботи. </w:t>
            </w:r>
          </w:p>
          <w:p w14:paraId="655047B1"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17. Здатність виявляти і залучати ресурси організацій-партнерів із соціальної роботи для виконання завдань професійної діяльності. </w:t>
            </w:r>
          </w:p>
          <w:p w14:paraId="53DB3747"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18. Здатність до генерування нових ідей та креативності у професійній сфері. </w:t>
            </w:r>
          </w:p>
          <w:p w14:paraId="1BE480CD"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19. Здатність оцінювати результати та якість професійної діяльності у сфері соціальної роботи. </w:t>
            </w:r>
          </w:p>
          <w:p w14:paraId="282E026E"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20. Здатність до сприяння підвищенню добробуту і соціального захисту осіб, здійснення соціальної допомоги та надання підтримки тим, хто перебуває у складних життєвих обставинах. </w:t>
            </w:r>
          </w:p>
          <w:p w14:paraId="081FF428"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ФК 21. Здатність здійснювати соціальну підтримку клієнтів в умовах інклюзивного соціального й освітнього середовища.</w:t>
            </w:r>
          </w:p>
          <w:p w14:paraId="4CE64CDE"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ФК 23. Здатність до гуманістичної педагогічної взаємодії на основі особистісно орієнтованого підходу.</w:t>
            </w:r>
          </w:p>
          <w:p w14:paraId="3A1FAC2D"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ФК 25. Здатність до комунікації з особами з інвалідністю, людьми з особливими освітніми потребами.</w:t>
            </w:r>
          </w:p>
          <w:p w14:paraId="2A778830"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 Здійснювати пошук, аналіз і синтез інформації з різних джерел для розв’язування професійних завдань і встановлювати причинно-наслідкові зв’язки між соціальними подіями та явищами. </w:t>
            </w:r>
          </w:p>
          <w:p w14:paraId="46B07526"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2. Вільно спілкуватися усно і письмово державною та іноземною мовами із професійних питань. </w:t>
            </w:r>
          </w:p>
          <w:p w14:paraId="7A8B193A"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3. Ідентифікувати, формулювати і розв’язувати завдання у сфері соціальної роботи, інтегрувати теоретичні знання та практичний досвід. </w:t>
            </w:r>
          </w:p>
          <w:p w14:paraId="4553D1E3"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4. Формулювати власні обґрунтовані судження на основі аналізу соціальної проблеми. </w:t>
            </w:r>
          </w:p>
          <w:p w14:paraId="3BA7C935"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5. Теоретично аргументувати шляхи подолання проблем та складних життєвих обставин, обирати ефективні методи їх вирішення, передбачати наслідки. </w:t>
            </w:r>
          </w:p>
          <w:p w14:paraId="2EDEC4A1"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ПРН 6. Розробляти перспективні та поточні плани, програми проведення заходів, оперативно приймати ефективні рішення у складних ситуаціях.</w:t>
            </w:r>
          </w:p>
          <w:p w14:paraId="332A2E2E" w14:textId="77777777" w:rsidR="005126D6" w:rsidRPr="005126D6" w:rsidRDefault="005126D6" w:rsidP="005126D6">
            <w:pPr>
              <w:tabs>
                <w:tab w:val="left" w:pos="2030"/>
              </w:tabs>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10. Аналізувати соціально-психологічні процеси в малих та великих групах. </w:t>
            </w:r>
          </w:p>
          <w:p w14:paraId="743A5E71"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11. Використовувати методи профілактики для запобігання можливих відхилень у психічному розвитку, порушень поведінки, міжособистісних стосунків, для </w:t>
            </w:r>
            <w:r w:rsidRPr="005126D6">
              <w:rPr>
                <w:rFonts w:ascii="Times New Roman" w:eastAsia="Calibri" w:hAnsi="Times New Roman" w:cs="Times New Roman"/>
                <w:bCs/>
                <w:sz w:val="24"/>
                <w:szCs w:val="24"/>
                <w:lang w:val="uk-UA"/>
              </w:rPr>
              <w:lastRenderedPageBreak/>
              <w:t>розв’язання конфліктів, попередження соціальних ризиків та складних життєвих обставин.</w:t>
            </w:r>
          </w:p>
          <w:p w14:paraId="7E461D0B"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13. Використовувати методи соціальної діагностики у процесі оцінювання проблем, потреб, специфічних особливостей та ресурсів клієнтів. </w:t>
            </w:r>
          </w:p>
          <w:p w14:paraId="62D522E9"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14. Самостійно визначати ті обставини, у з’ясуванні яких потрібна соціальна допомога. </w:t>
            </w:r>
          </w:p>
          <w:p w14:paraId="25A91E7C"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ПРН 15. Приймати практичні рішення для покращення соціального добробуту та підвищення соціальної безпеки.</w:t>
            </w:r>
          </w:p>
          <w:p w14:paraId="64034CB8"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17. Встановлювати та підтримувати взаємини із клієнтами на підґрунті взаємної довіри та відповідно до етичних принципів і стандартів соціальної роботи, надавати їм психологічну підтримку й наснажувати клієнтів. </w:t>
            </w:r>
          </w:p>
          <w:p w14:paraId="6DA3083B"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18. Налагоджувати співпрацю із представникам різних професійних груп та громад; використовувати стратегії індивідуального та колективного представництва інтересів клієнтів. </w:t>
            </w:r>
          </w:p>
          <w:p w14:paraId="227FB406"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19. Виявляти сильні сторони та залучати особистісні ресурси клієнтів, ресурси соціальної групи і громади для розв’язання їхніх проблем, виходу зі складних життєвих обставин. </w:t>
            </w:r>
          </w:p>
          <w:p w14:paraId="182A15EF"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20. Виявляти етичні дилеми та суперечності у професійній діяльності та застосовувати засоби супервізії для їх розв’язання. </w:t>
            </w:r>
          </w:p>
          <w:p w14:paraId="21983DCE" w14:textId="77777777" w:rsidR="005126D6" w:rsidRPr="005126D6" w:rsidRDefault="005126D6" w:rsidP="005126D6">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ПРН 21. Демонструвати толерантну поведінку, виявляти повагу до культурних, релігійних, етнічних відмінностей, розрізняти вплив стереотипів та упереджень.</w:t>
            </w:r>
          </w:p>
          <w:p w14:paraId="479C4B0D" w14:textId="60EACC9D" w:rsidR="00E93266" w:rsidRPr="005126D6" w:rsidRDefault="005126D6" w:rsidP="005126D6">
            <w:pPr>
              <w:tabs>
                <w:tab w:val="left" w:pos="2030"/>
              </w:tabs>
              <w:jc w:val="both"/>
              <w:rPr>
                <w:rFonts w:ascii="Times New Roman" w:eastAsia="Arial Unicode MS" w:hAnsi="Times New Roman" w:cs="Times New Roman"/>
                <w:bCs/>
                <w:sz w:val="24"/>
                <w:szCs w:val="24"/>
                <w:lang w:val="uk-UA"/>
              </w:rPr>
            </w:pPr>
            <w:r w:rsidRPr="005126D6">
              <w:rPr>
                <w:rFonts w:ascii="Times New Roman" w:eastAsia="Calibri" w:hAnsi="Times New Roman" w:cs="Times New Roman"/>
                <w:bCs/>
                <w:sz w:val="24"/>
                <w:szCs w:val="24"/>
                <w:lang w:val="uk-UA"/>
              </w:rPr>
              <w:t>ПРН 23. Конструювати процес та результат соціальної роботи в межах поставлених завдань, використовувати кількісні та якісні показники, коригувати план роботи відповідно до результатів оцінки</w:t>
            </w:r>
          </w:p>
        </w:tc>
      </w:tr>
      <w:tr w:rsidR="005126D6" w:rsidRPr="005126D6" w14:paraId="61617D34" w14:textId="77777777" w:rsidTr="005126D6">
        <w:tc>
          <w:tcPr>
            <w:tcW w:w="3589" w:type="dxa"/>
          </w:tcPr>
          <w:p w14:paraId="446B2653" w14:textId="34C00A50" w:rsidR="00ED1414" w:rsidRPr="005126D6" w:rsidRDefault="00ED1414"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lastRenderedPageBreak/>
              <w:t>Очікувані результати навчання</w:t>
            </w:r>
          </w:p>
        </w:tc>
        <w:tc>
          <w:tcPr>
            <w:tcW w:w="6187" w:type="dxa"/>
          </w:tcPr>
          <w:p w14:paraId="54D85FDA" w14:textId="77777777" w:rsidR="005126D6" w:rsidRPr="005126D6" w:rsidRDefault="005126D6" w:rsidP="005126D6">
            <w:pPr>
              <w:tabs>
                <w:tab w:val="left" w:pos="284"/>
                <w:tab w:val="left" w:pos="567"/>
                <w:tab w:val="left" w:pos="709"/>
              </w:tabs>
              <w:jc w:val="both"/>
              <w:rPr>
                <w:rFonts w:ascii="Times New Roman" w:hAnsi="Times New Roman" w:cs="Times New Roman"/>
                <w:sz w:val="24"/>
                <w:szCs w:val="24"/>
                <w:lang w:val="uk-UA"/>
              </w:rPr>
            </w:pPr>
            <w:r w:rsidRPr="005126D6">
              <w:rPr>
                <w:rFonts w:ascii="Times New Roman" w:hAnsi="Times New Roman" w:cs="Times New Roman"/>
                <w:b/>
                <w:sz w:val="24"/>
                <w:szCs w:val="24"/>
                <w:lang w:val="uk-UA"/>
              </w:rPr>
              <w:t>знати:</w:t>
            </w:r>
          </w:p>
          <w:p w14:paraId="0BE20ABC" w14:textId="77777777" w:rsidR="005126D6" w:rsidRPr="005126D6" w:rsidRDefault="005126D6" w:rsidP="005126D6">
            <w:pPr>
              <w:tabs>
                <w:tab w:val="left" w:pos="709"/>
              </w:tabs>
              <w:jc w:val="both"/>
              <w:rPr>
                <w:rFonts w:ascii="Times New Roman" w:hAnsi="Times New Roman" w:cs="Times New Roman"/>
                <w:sz w:val="24"/>
                <w:szCs w:val="24"/>
                <w:lang w:val="uk-UA"/>
              </w:rPr>
            </w:pPr>
            <w:r w:rsidRPr="005126D6">
              <w:rPr>
                <w:rFonts w:ascii="Times New Roman" w:hAnsi="Times New Roman" w:cs="Times New Roman"/>
                <w:bCs/>
                <w:sz w:val="24"/>
                <w:szCs w:val="24"/>
                <w:lang w:val="uk-UA"/>
              </w:rPr>
              <w:t>- </w:t>
            </w:r>
            <w:r w:rsidRPr="005126D6">
              <w:rPr>
                <w:rFonts w:ascii="Times New Roman" w:hAnsi="Times New Roman" w:cs="Times New Roman"/>
                <w:sz w:val="24"/>
                <w:szCs w:val="24"/>
                <w:lang w:val="uk-UA"/>
              </w:rPr>
              <w:t xml:space="preserve">теоретичні засади соціально-педагогічного консультування, зокрема: поняття, мету, завдання напрями, принципи соціально-педагогічного консультування; </w:t>
            </w:r>
          </w:p>
          <w:p w14:paraId="79C28E48" w14:textId="77777777" w:rsidR="005126D6" w:rsidRPr="005126D6" w:rsidRDefault="005126D6" w:rsidP="005126D6">
            <w:pPr>
              <w:numPr>
                <w:ilvl w:val="0"/>
                <w:numId w:val="16"/>
              </w:numPr>
              <w:tabs>
                <w:tab w:val="left" w:pos="128"/>
              </w:tabs>
              <w:ind w:left="0" w:firstLine="0"/>
              <w:jc w:val="both"/>
              <w:rPr>
                <w:rFonts w:ascii="Times New Roman" w:hAnsi="Times New Roman" w:cs="Times New Roman"/>
                <w:sz w:val="24"/>
                <w:szCs w:val="24"/>
                <w:lang w:val="uk-UA"/>
              </w:rPr>
            </w:pPr>
            <w:r w:rsidRPr="005126D6">
              <w:rPr>
                <w:rFonts w:ascii="Times New Roman" w:hAnsi="Times New Roman" w:cs="Times New Roman"/>
                <w:sz w:val="24"/>
                <w:szCs w:val="24"/>
                <w:lang w:val="uk-UA"/>
              </w:rPr>
              <w:t xml:space="preserve">технологію консультативної взаємодії з клієнтом (етапи консультативної бесіди, прийоми діагностичних процедур, техніки формулювання питань, методику завершення консультативного діалогу та інше); </w:t>
            </w:r>
          </w:p>
          <w:p w14:paraId="37D96501" w14:textId="77777777" w:rsidR="005126D6" w:rsidRPr="005126D6" w:rsidRDefault="005126D6" w:rsidP="005126D6">
            <w:pPr>
              <w:numPr>
                <w:ilvl w:val="0"/>
                <w:numId w:val="16"/>
              </w:numPr>
              <w:tabs>
                <w:tab w:val="left" w:pos="128"/>
              </w:tabs>
              <w:ind w:left="0" w:firstLine="0"/>
              <w:jc w:val="both"/>
              <w:rPr>
                <w:rFonts w:ascii="Times New Roman" w:hAnsi="Times New Roman" w:cs="Times New Roman"/>
                <w:sz w:val="24"/>
                <w:szCs w:val="24"/>
                <w:lang w:val="uk-UA"/>
              </w:rPr>
            </w:pPr>
            <w:r w:rsidRPr="005126D6">
              <w:rPr>
                <w:rFonts w:ascii="Times New Roman" w:hAnsi="Times New Roman" w:cs="Times New Roman"/>
                <w:sz w:val="24"/>
                <w:szCs w:val="24"/>
                <w:lang w:val="uk-UA"/>
              </w:rPr>
              <w:t xml:space="preserve">особливості консультативної соціально-педагогічної допомоги різним категоріям клієнтам; </w:t>
            </w:r>
          </w:p>
          <w:p w14:paraId="2A04B327" w14:textId="77777777" w:rsidR="005126D6" w:rsidRPr="005126D6" w:rsidRDefault="005126D6" w:rsidP="005126D6">
            <w:pPr>
              <w:numPr>
                <w:ilvl w:val="0"/>
                <w:numId w:val="16"/>
              </w:numPr>
              <w:tabs>
                <w:tab w:val="left" w:pos="128"/>
              </w:tabs>
              <w:ind w:left="0" w:firstLine="0"/>
              <w:jc w:val="both"/>
              <w:rPr>
                <w:rFonts w:ascii="Times New Roman" w:hAnsi="Times New Roman" w:cs="Times New Roman"/>
                <w:sz w:val="24"/>
                <w:szCs w:val="24"/>
                <w:lang w:val="uk-UA"/>
              </w:rPr>
            </w:pPr>
            <w:r w:rsidRPr="005126D6">
              <w:rPr>
                <w:rFonts w:ascii="Times New Roman" w:hAnsi="Times New Roman" w:cs="Times New Roman"/>
                <w:sz w:val="24"/>
                <w:szCs w:val="24"/>
                <w:lang w:val="uk-UA"/>
              </w:rPr>
              <w:t>суть і напрямки соціально-педагогічного консультування у різних сферах життєдіяльності людини, зокрема освітній, правовій, соціально-побутовій, медичній.</w:t>
            </w:r>
            <w:r w:rsidRPr="005126D6">
              <w:rPr>
                <w:rFonts w:ascii="Times New Roman" w:hAnsi="Times New Roman" w:cs="Times New Roman"/>
                <w:b/>
                <w:sz w:val="24"/>
                <w:szCs w:val="24"/>
                <w:lang w:val="uk-UA"/>
              </w:rPr>
              <w:t xml:space="preserve"> </w:t>
            </w:r>
          </w:p>
          <w:p w14:paraId="1159A634" w14:textId="77777777" w:rsidR="005126D6" w:rsidRPr="005126D6" w:rsidRDefault="005126D6" w:rsidP="005126D6">
            <w:pPr>
              <w:tabs>
                <w:tab w:val="left" w:pos="284"/>
                <w:tab w:val="left" w:pos="567"/>
                <w:tab w:val="left" w:pos="709"/>
              </w:tabs>
              <w:jc w:val="both"/>
              <w:rPr>
                <w:rFonts w:ascii="Times New Roman" w:hAnsi="Times New Roman" w:cs="Times New Roman"/>
                <w:b/>
                <w:sz w:val="24"/>
                <w:szCs w:val="24"/>
                <w:lang w:val="uk-UA"/>
              </w:rPr>
            </w:pPr>
            <w:r w:rsidRPr="005126D6">
              <w:rPr>
                <w:rFonts w:ascii="Times New Roman" w:hAnsi="Times New Roman" w:cs="Times New Roman"/>
                <w:b/>
                <w:sz w:val="24"/>
                <w:szCs w:val="24"/>
                <w:lang w:val="uk-UA"/>
              </w:rPr>
              <w:t>вміти:</w:t>
            </w:r>
            <w:r w:rsidRPr="005126D6">
              <w:rPr>
                <w:rFonts w:ascii="Times New Roman" w:hAnsi="Times New Roman" w:cs="Times New Roman"/>
                <w:sz w:val="24"/>
                <w:szCs w:val="24"/>
                <w:lang w:val="uk-UA"/>
              </w:rPr>
              <w:t xml:space="preserve"> </w:t>
            </w:r>
          </w:p>
          <w:p w14:paraId="3749D3DC" w14:textId="77777777" w:rsidR="005126D6" w:rsidRPr="005126D6" w:rsidRDefault="005126D6" w:rsidP="005126D6">
            <w:pPr>
              <w:numPr>
                <w:ilvl w:val="0"/>
                <w:numId w:val="16"/>
              </w:numPr>
              <w:tabs>
                <w:tab w:val="left" w:pos="128"/>
              </w:tabs>
              <w:ind w:left="0" w:firstLine="0"/>
              <w:jc w:val="both"/>
              <w:rPr>
                <w:rFonts w:ascii="Times New Roman" w:hAnsi="Times New Roman" w:cs="Times New Roman"/>
                <w:sz w:val="24"/>
                <w:szCs w:val="24"/>
                <w:lang w:val="uk-UA"/>
              </w:rPr>
            </w:pPr>
            <w:r w:rsidRPr="005126D6">
              <w:rPr>
                <w:rFonts w:ascii="Times New Roman" w:hAnsi="Times New Roman" w:cs="Times New Roman"/>
                <w:sz w:val="24"/>
                <w:szCs w:val="24"/>
                <w:lang w:val="uk-UA"/>
              </w:rPr>
              <w:t xml:space="preserve">використовувати та інтегрувати набуті знання, уміння, навички у практичній професійній соціально-педагогічній діяльності; </w:t>
            </w:r>
          </w:p>
          <w:p w14:paraId="265176E4" w14:textId="77777777" w:rsidR="005126D6" w:rsidRPr="005126D6" w:rsidRDefault="005126D6" w:rsidP="005126D6">
            <w:pPr>
              <w:numPr>
                <w:ilvl w:val="0"/>
                <w:numId w:val="16"/>
              </w:numPr>
              <w:tabs>
                <w:tab w:val="left" w:pos="128"/>
              </w:tabs>
              <w:ind w:left="0" w:firstLine="0"/>
              <w:jc w:val="both"/>
              <w:rPr>
                <w:rFonts w:ascii="Times New Roman" w:hAnsi="Times New Roman" w:cs="Times New Roman"/>
                <w:sz w:val="24"/>
                <w:szCs w:val="24"/>
                <w:lang w:val="uk-UA"/>
              </w:rPr>
            </w:pPr>
            <w:r w:rsidRPr="005126D6">
              <w:rPr>
                <w:rFonts w:ascii="Times New Roman" w:hAnsi="Times New Roman" w:cs="Times New Roman"/>
                <w:sz w:val="24"/>
                <w:szCs w:val="24"/>
                <w:lang w:val="uk-UA"/>
              </w:rPr>
              <w:t xml:space="preserve">надавати консультативну допомогу, а саме: визначати технологію консультативної взаємодії; </w:t>
            </w:r>
          </w:p>
          <w:p w14:paraId="1E4AC5BF" w14:textId="77777777" w:rsidR="005126D6" w:rsidRPr="005126D6" w:rsidRDefault="005126D6" w:rsidP="005126D6">
            <w:pPr>
              <w:numPr>
                <w:ilvl w:val="0"/>
                <w:numId w:val="16"/>
              </w:numPr>
              <w:tabs>
                <w:tab w:val="left" w:pos="128"/>
              </w:tabs>
              <w:ind w:left="0" w:firstLine="0"/>
              <w:jc w:val="both"/>
              <w:rPr>
                <w:rFonts w:ascii="Times New Roman" w:hAnsi="Times New Roman" w:cs="Times New Roman"/>
                <w:sz w:val="24"/>
                <w:szCs w:val="24"/>
                <w:lang w:val="uk-UA"/>
              </w:rPr>
            </w:pPr>
            <w:r w:rsidRPr="005126D6">
              <w:rPr>
                <w:rFonts w:ascii="Times New Roman" w:hAnsi="Times New Roman" w:cs="Times New Roman"/>
                <w:sz w:val="24"/>
                <w:szCs w:val="24"/>
                <w:lang w:val="uk-UA"/>
              </w:rPr>
              <w:lastRenderedPageBreak/>
              <w:t xml:space="preserve">встановлювати комунікативні відносини; діагностувати, аналізувати, оцінювати проблему клієнта; ставити завдання, здійснювати допомогу у прийнятті рішення; </w:t>
            </w:r>
          </w:p>
          <w:p w14:paraId="5DAA17D7" w14:textId="07914C3D" w:rsidR="00E93266" w:rsidRPr="005126D6" w:rsidRDefault="005126D6" w:rsidP="005126D6">
            <w:pPr>
              <w:numPr>
                <w:ilvl w:val="0"/>
                <w:numId w:val="16"/>
              </w:numPr>
              <w:tabs>
                <w:tab w:val="left" w:pos="128"/>
              </w:tabs>
              <w:ind w:left="0" w:firstLine="0"/>
              <w:jc w:val="both"/>
              <w:rPr>
                <w:rFonts w:ascii="Times New Roman" w:eastAsia="Arial Unicode MS" w:hAnsi="Times New Roman" w:cs="Times New Roman"/>
                <w:bCs/>
                <w:sz w:val="24"/>
                <w:szCs w:val="24"/>
                <w:lang w:val="uk-UA"/>
              </w:rPr>
            </w:pPr>
            <w:r w:rsidRPr="005126D6">
              <w:rPr>
                <w:rFonts w:ascii="Times New Roman" w:hAnsi="Times New Roman" w:cs="Times New Roman"/>
                <w:sz w:val="24"/>
                <w:szCs w:val="24"/>
                <w:lang w:val="uk-UA"/>
              </w:rPr>
              <w:t xml:space="preserve">дотримуватися етичних принципів і меж професійної компетенції у роботі з клієнтом. </w:t>
            </w:r>
          </w:p>
        </w:tc>
      </w:tr>
      <w:tr w:rsidR="005126D6" w:rsidRPr="005126D6" w14:paraId="1A0ACBE9" w14:textId="77777777" w:rsidTr="005126D6">
        <w:tc>
          <w:tcPr>
            <w:tcW w:w="9776" w:type="dxa"/>
            <w:gridSpan w:val="2"/>
          </w:tcPr>
          <w:p w14:paraId="0B5B5041" w14:textId="3CFC4D4F" w:rsidR="00E93266" w:rsidRPr="005126D6" w:rsidRDefault="00E93266" w:rsidP="005126D6">
            <w:pPr>
              <w:jc w:val="center"/>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lastRenderedPageBreak/>
              <w:t>Перелік тем навчальної дисципліни</w:t>
            </w:r>
          </w:p>
          <w:p w14:paraId="4D34D037" w14:textId="77777777" w:rsidR="00E93266" w:rsidRPr="005126D6" w:rsidRDefault="00E93266" w:rsidP="005126D6">
            <w:pPr>
              <w:jc w:val="both"/>
              <w:rPr>
                <w:rFonts w:ascii="Times New Roman" w:eastAsia="Arial Unicode MS" w:hAnsi="Times New Roman" w:cs="Times New Roman"/>
                <w:b/>
                <w:sz w:val="24"/>
                <w:szCs w:val="24"/>
                <w:lang w:val="uk-UA"/>
              </w:rPr>
            </w:pPr>
          </w:p>
          <w:p w14:paraId="4AD80207" w14:textId="31DE15AF" w:rsidR="000E55FB" w:rsidRPr="005126D6" w:rsidRDefault="00ED1414" w:rsidP="005126D6">
            <w:pPr>
              <w:jc w:val="both"/>
              <w:rPr>
                <w:rFonts w:ascii="Times New Roman" w:eastAsia="Arial Unicode MS" w:hAnsi="Times New Roman" w:cs="Times New Roman"/>
                <w:b/>
                <w:bCs/>
                <w:sz w:val="24"/>
                <w:szCs w:val="24"/>
                <w:lang w:val="uk-UA"/>
              </w:rPr>
            </w:pPr>
            <w:r w:rsidRPr="005126D6">
              <w:rPr>
                <w:rFonts w:ascii="Times New Roman" w:eastAsia="Arial Unicode MS" w:hAnsi="Times New Roman" w:cs="Times New Roman"/>
                <w:b/>
                <w:sz w:val="24"/>
                <w:szCs w:val="24"/>
                <w:lang w:val="uk-UA"/>
              </w:rPr>
              <w:t xml:space="preserve">Змістовий модуль 1. </w:t>
            </w:r>
            <w:r w:rsidR="00880C14" w:rsidRPr="005126D6">
              <w:rPr>
                <w:rFonts w:ascii="Times New Roman" w:eastAsia="Arial Unicode MS" w:hAnsi="Times New Roman" w:cs="Times New Roman"/>
                <w:b/>
                <w:bCs/>
                <w:sz w:val="24"/>
                <w:szCs w:val="24"/>
                <w:lang w:val="uk-UA"/>
              </w:rPr>
              <w:t>Основи соціального консультування. Консультативна бесіда як основний метод роботи соціального працівника.</w:t>
            </w:r>
          </w:p>
          <w:p w14:paraId="7517CB54" w14:textId="77777777" w:rsidR="00880C14"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Тема 1. Консультування як професія</w:t>
            </w:r>
          </w:p>
          <w:p w14:paraId="2CE04A08" w14:textId="77777777" w:rsidR="00880C14"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Тема 2. Консультування як вид допомоги в соціальній роботі</w:t>
            </w:r>
          </w:p>
          <w:p w14:paraId="3384D9C4" w14:textId="77777777" w:rsidR="00880C14"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Тема 3. Типи соціального консультування</w:t>
            </w:r>
          </w:p>
          <w:p w14:paraId="2BF43274" w14:textId="54525DA6" w:rsidR="00880C14"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 xml:space="preserve">Тема 4. Умови взаємодії. </w:t>
            </w:r>
          </w:p>
          <w:p w14:paraId="0B5E8251" w14:textId="76DF919A" w:rsidR="00880C14"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Тема 5.Встановлення та підтримка контакту</w:t>
            </w:r>
          </w:p>
          <w:p w14:paraId="63D5AAE5" w14:textId="77777777" w:rsidR="00880C14"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 xml:space="preserve">Тема 6. Основні прийоми консультативної практики. </w:t>
            </w:r>
          </w:p>
          <w:p w14:paraId="1A82E4A0" w14:textId="79E1BB26" w:rsidR="00ED1414" w:rsidRPr="005126D6" w:rsidRDefault="00ED1414" w:rsidP="005126D6">
            <w:pPr>
              <w:jc w:val="both"/>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 xml:space="preserve">Змістовий модуль 2. </w:t>
            </w:r>
          </w:p>
          <w:p w14:paraId="42B4AB1C" w14:textId="7703BC0A" w:rsidR="000E55FB"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Times New Roman" w:hAnsi="Times New Roman" w:cs="Times New Roman"/>
                <w:b/>
                <w:sz w:val="24"/>
                <w:szCs w:val="24"/>
                <w:lang w:val="uk-UA"/>
              </w:rPr>
              <w:t>Соціально-педагогічне консультування різних категорій клієнтів</w:t>
            </w:r>
          </w:p>
          <w:p w14:paraId="678C5D1F" w14:textId="77777777" w:rsidR="00880C14"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Тема 7. Особливості консультування клієнтів із вадами саморегуляції</w:t>
            </w:r>
          </w:p>
          <w:p w14:paraId="0EDD6FAB" w14:textId="77777777" w:rsidR="00880C14"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Тема 8. Особливості консультування клієнтів у кризових станах</w:t>
            </w:r>
          </w:p>
          <w:p w14:paraId="60119AD5" w14:textId="77777777" w:rsidR="00880C14"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Тема 9. Особливості консультування клієнтів з неадекватною поведінкою</w:t>
            </w:r>
          </w:p>
          <w:p w14:paraId="1E6DC18F" w14:textId="77777777" w:rsidR="00880C14"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 xml:space="preserve">Тема 10. Соціально-педагогічне консультування в сфері освіти </w:t>
            </w:r>
          </w:p>
          <w:p w14:paraId="73A75F2A" w14:textId="77777777" w:rsidR="00880C14"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Тема 11.Особливості роботи соціального працівника з невиліковно хворими клієнтами.</w:t>
            </w:r>
          </w:p>
          <w:p w14:paraId="76FAD4C0" w14:textId="77777777" w:rsidR="00880C14"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Тема 12. Особливості роботи соціального працівника з «немотивованими» клієнтами</w:t>
            </w:r>
          </w:p>
          <w:p w14:paraId="0FC0CBC1" w14:textId="77777777" w:rsidR="00880C14"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 xml:space="preserve">Тема 13. Особливості роботи соціального працівника з клієнтами – жертвами зґвалтування </w:t>
            </w:r>
          </w:p>
          <w:p w14:paraId="72556448" w14:textId="77777777" w:rsidR="00880C14"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 xml:space="preserve">Тема 14. Особливості консультативної роботи з сім’ями, які виховують прийомних дітей </w:t>
            </w:r>
          </w:p>
          <w:p w14:paraId="677BF8F5" w14:textId="6C267FC6" w:rsidR="00E93266" w:rsidRPr="005126D6" w:rsidRDefault="00880C14"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 xml:space="preserve">Тема 15. Консультування безробітних. </w:t>
            </w:r>
          </w:p>
        </w:tc>
      </w:tr>
      <w:tr w:rsidR="005126D6" w:rsidRPr="005126D6" w14:paraId="00B71C68" w14:textId="77777777" w:rsidTr="005126D6">
        <w:tc>
          <w:tcPr>
            <w:tcW w:w="9776" w:type="dxa"/>
            <w:gridSpan w:val="2"/>
          </w:tcPr>
          <w:p w14:paraId="2D5F4D2E" w14:textId="3DC58A25" w:rsidR="00AD5FEC" w:rsidRPr="005126D6" w:rsidRDefault="00AD5FEC" w:rsidP="005126D6">
            <w:pPr>
              <w:jc w:val="center"/>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Рекомендовані джерела:</w:t>
            </w:r>
          </w:p>
          <w:p w14:paraId="1B60992C" w14:textId="77777777" w:rsidR="00880C14" w:rsidRPr="005126D6" w:rsidRDefault="00880C14" w:rsidP="005126D6">
            <w:pPr>
              <w:jc w:val="center"/>
              <w:rPr>
                <w:rFonts w:ascii="Times New Roman" w:eastAsia="Times New Roman" w:hAnsi="Times New Roman" w:cs="Times New Roman"/>
                <w:b/>
                <w:bCs/>
                <w:kern w:val="32"/>
                <w:sz w:val="24"/>
                <w:szCs w:val="24"/>
                <w:lang w:val="uk-UA" w:eastAsia="x-none"/>
              </w:rPr>
            </w:pPr>
            <w:r w:rsidRPr="005126D6">
              <w:rPr>
                <w:rFonts w:ascii="Times New Roman" w:eastAsia="Times New Roman" w:hAnsi="Times New Roman" w:cs="Times New Roman"/>
                <w:b/>
                <w:bCs/>
                <w:kern w:val="32"/>
                <w:sz w:val="24"/>
                <w:szCs w:val="24"/>
                <w:lang w:val="uk-UA" w:eastAsia="x-none"/>
              </w:rPr>
              <w:t>Основна:</w:t>
            </w:r>
          </w:p>
          <w:p w14:paraId="63E0E973" w14:textId="77777777" w:rsidR="00880C14" w:rsidRPr="005126D6" w:rsidRDefault="00880C14" w:rsidP="005126D6">
            <w:pPr>
              <w:numPr>
                <w:ilvl w:val="0"/>
                <w:numId w:val="3"/>
              </w:numPr>
              <w:tabs>
                <w:tab w:val="clear" w:pos="720"/>
                <w:tab w:val="left" w:pos="993"/>
                <w:tab w:val="num" w:pos="1070"/>
              </w:tabs>
              <w:ind w:left="0" w:firstLine="567"/>
              <w:jc w:val="both"/>
              <w:rPr>
                <w:rFonts w:ascii="Times New Roman" w:hAnsi="Times New Roman" w:cs="Times New Roman"/>
                <w:sz w:val="24"/>
                <w:szCs w:val="24"/>
                <w:lang w:val="uk-UA"/>
              </w:rPr>
            </w:pPr>
            <w:r w:rsidRPr="005126D6">
              <w:rPr>
                <w:rFonts w:ascii="Times New Roman" w:hAnsi="Times New Roman" w:cs="Times New Roman"/>
                <w:sz w:val="24"/>
                <w:szCs w:val="24"/>
                <w:lang w:val="uk-UA"/>
              </w:rPr>
              <w:t>Консультування в системі психосоціальної допомоги дітям і сім’ям, що опинились у складних життєвих обставинах внаслідок військових дій / авт. кол.; заг. ред. В. Г. Панок, І. І. Ткачук. К.: УНМЦ практичної психології і соціальної роботи, 2019. 144 с.</w:t>
            </w:r>
          </w:p>
          <w:p w14:paraId="4668D105" w14:textId="77777777" w:rsidR="00880C14" w:rsidRPr="005126D6" w:rsidRDefault="00880C14" w:rsidP="005126D6">
            <w:pPr>
              <w:numPr>
                <w:ilvl w:val="0"/>
                <w:numId w:val="3"/>
              </w:numPr>
              <w:tabs>
                <w:tab w:val="clear" w:pos="720"/>
                <w:tab w:val="left" w:pos="993"/>
                <w:tab w:val="num" w:pos="1070"/>
              </w:tabs>
              <w:ind w:left="0" w:firstLine="567"/>
              <w:jc w:val="both"/>
              <w:rPr>
                <w:rFonts w:ascii="Times New Roman" w:hAnsi="Times New Roman" w:cs="Times New Roman"/>
                <w:sz w:val="24"/>
                <w:szCs w:val="24"/>
                <w:lang w:val="uk-UA"/>
              </w:rPr>
            </w:pPr>
            <w:r w:rsidRPr="005126D6">
              <w:rPr>
                <w:rFonts w:ascii="Times New Roman" w:hAnsi="Times New Roman" w:cs="Times New Roman"/>
                <w:sz w:val="24"/>
                <w:szCs w:val="24"/>
                <w:lang w:val="uk-UA"/>
              </w:rPr>
              <w:t>Кулик І. В. Основи консультування: методичні рекомендації. Івано-Франківськ: НАІР. 2018. 91 с.</w:t>
            </w:r>
          </w:p>
          <w:p w14:paraId="3E278A67" w14:textId="77777777" w:rsidR="00880C14" w:rsidRPr="005126D6" w:rsidRDefault="00880C14" w:rsidP="005126D6">
            <w:pPr>
              <w:numPr>
                <w:ilvl w:val="0"/>
                <w:numId w:val="3"/>
              </w:numPr>
              <w:tabs>
                <w:tab w:val="clear" w:pos="720"/>
                <w:tab w:val="left" w:pos="993"/>
                <w:tab w:val="num" w:pos="1070"/>
              </w:tabs>
              <w:ind w:left="0" w:firstLine="567"/>
              <w:jc w:val="both"/>
              <w:rPr>
                <w:rFonts w:ascii="Times New Roman" w:hAnsi="Times New Roman" w:cs="Times New Roman"/>
                <w:sz w:val="24"/>
                <w:szCs w:val="24"/>
                <w:lang w:val="uk-UA"/>
              </w:rPr>
            </w:pPr>
            <w:r w:rsidRPr="005126D6">
              <w:rPr>
                <w:rFonts w:ascii="Times New Roman" w:hAnsi="Times New Roman" w:cs="Times New Roman"/>
                <w:sz w:val="24"/>
                <w:szCs w:val="24"/>
                <w:lang w:val="uk-UA"/>
              </w:rPr>
              <w:t>Мушкевич М. І., Чагарна С. Є. Основи психотерапії : навч. посіб / за ред. М. І. Мушкевич. Вид. 3-тє. Луцьк : Вежа-Друк, 2017. 420 с.</w:t>
            </w:r>
          </w:p>
          <w:p w14:paraId="0DF5663D" w14:textId="77777777" w:rsidR="00880C14" w:rsidRPr="005126D6" w:rsidRDefault="00880C14" w:rsidP="005126D6">
            <w:pPr>
              <w:numPr>
                <w:ilvl w:val="0"/>
                <w:numId w:val="3"/>
              </w:numPr>
              <w:tabs>
                <w:tab w:val="clear" w:pos="720"/>
                <w:tab w:val="left" w:pos="993"/>
                <w:tab w:val="num" w:pos="1070"/>
              </w:tabs>
              <w:ind w:left="0" w:firstLine="567"/>
              <w:jc w:val="both"/>
              <w:rPr>
                <w:rFonts w:ascii="Times New Roman" w:hAnsi="Times New Roman" w:cs="Times New Roman"/>
                <w:sz w:val="24"/>
                <w:szCs w:val="24"/>
                <w:lang w:val="uk-UA"/>
              </w:rPr>
            </w:pPr>
            <w:r w:rsidRPr="005126D6">
              <w:rPr>
                <w:rFonts w:ascii="Times New Roman" w:hAnsi="Times New Roman" w:cs="Times New Roman"/>
                <w:sz w:val="24"/>
                <w:szCs w:val="24"/>
                <w:lang w:val="uk-UA"/>
              </w:rPr>
              <w:t>Суліцький В., Швед О. Консультування в соціальній роботі : навчально-методичний посібник. Київ : Видавничий дім «Вініченко», 2023. 240 с.</w:t>
            </w:r>
          </w:p>
          <w:p w14:paraId="1A5FFD51" w14:textId="77777777" w:rsidR="00880C14" w:rsidRPr="005126D6" w:rsidRDefault="00880C14" w:rsidP="005126D6">
            <w:pPr>
              <w:tabs>
                <w:tab w:val="left" w:pos="851"/>
                <w:tab w:val="left" w:pos="993"/>
              </w:tabs>
              <w:ind w:firstLine="567"/>
              <w:jc w:val="center"/>
              <w:rPr>
                <w:rFonts w:ascii="Times New Roman" w:eastAsia="Times New Roman" w:hAnsi="Times New Roman" w:cs="Times New Roman"/>
                <w:b/>
                <w:sz w:val="24"/>
                <w:szCs w:val="24"/>
                <w:lang w:val="uk-UA" w:eastAsia="ru-RU"/>
              </w:rPr>
            </w:pPr>
            <w:r w:rsidRPr="005126D6">
              <w:rPr>
                <w:rFonts w:ascii="Times New Roman" w:eastAsia="Times New Roman" w:hAnsi="Times New Roman" w:cs="Times New Roman"/>
                <w:b/>
                <w:sz w:val="24"/>
                <w:szCs w:val="24"/>
                <w:lang w:val="uk-UA" w:eastAsia="ru-RU"/>
              </w:rPr>
              <w:t>Допоміжна:</w:t>
            </w:r>
          </w:p>
          <w:p w14:paraId="6F85C704" w14:textId="77777777" w:rsidR="00880C14" w:rsidRPr="005126D6" w:rsidRDefault="00880C14" w:rsidP="005126D6">
            <w:pPr>
              <w:numPr>
                <w:ilvl w:val="0"/>
                <w:numId w:val="4"/>
              </w:numPr>
              <w:tabs>
                <w:tab w:val="left" w:pos="993"/>
              </w:tabs>
              <w:ind w:left="0" w:firstLine="567"/>
              <w:jc w:val="both"/>
              <w:rPr>
                <w:rFonts w:ascii="Times New Roman" w:hAnsi="Times New Roman" w:cs="Times New Roman"/>
                <w:sz w:val="24"/>
                <w:szCs w:val="24"/>
                <w:lang w:val="uk-UA"/>
              </w:rPr>
            </w:pPr>
            <w:r w:rsidRPr="005126D6">
              <w:rPr>
                <w:rFonts w:ascii="Times New Roman" w:hAnsi="Times New Roman" w:cs="Times New Roman"/>
                <w:sz w:val="24"/>
                <w:szCs w:val="24"/>
                <w:lang w:val="uk-UA"/>
              </w:rPr>
              <w:t>Джуган Р.І., Новосад К.Я. Основи консультування у соціальній роботі: методичні рекомендації до курсу. Ужгород: ДВНЗ «УжНУ», 2022. 45 с.</w:t>
            </w:r>
          </w:p>
          <w:p w14:paraId="7A30E64D" w14:textId="77777777" w:rsidR="00880C14" w:rsidRPr="005126D6" w:rsidRDefault="00880C14" w:rsidP="005126D6">
            <w:pPr>
              <w:numPr>
                <w:ilvl w:val="0"/>
                <w:numId w:val="4"/>
              </w:numPr>
              <w:tabs>
                <w:tab w:val="left" w:pos="993"/>
              </w:tabs>
              <w:ind w:left="0" w:firstLine="567"/>
              <w:jc w:val="both"/>
              <w:rPr>
                <w:rFonts w:ascii="Times New Roman" w:hAnsi="Times New Roman" w:cs="Times New Roman"/>
                <w:sz w:val="24"/>
                <w:szCs w:val="24"/>
                <w:lang w:val="uk-UA"/>
              </w:rPr>
            </w:pPr>
            <w:r w:rsidRPr="005126D6">
              <w:rPr>
                <w:rFonts w:ascii="Times New Roman" w:hAnsi="Times New Roman" w:cs="Times New Roman"/>
                <w:sz w:val="24"/>
                <w:szCs w:val="24"/>
                <w:lang w:val="uk-UA"/>
              </w:rPr>
              <w:t xml:space="preserve">Класифікатор соціальних послуг, затверджено наказом Міністерства соціальної політики України 23 червня 2020 р. № 429. URL: </w:t>
            </w:r>
            <w:hyperlink r:id="rId9" w:anchor="Text" w:history="1">
              <w:r w:rsidRPr="005126D6">
                <w:rPr>
                  <w:rStyle w:val="a4"/>
                  <w:rFonts w:ascii="Times New Roman" w:hAnsi="Times New Roman" w:cs="Times New Roman"/>
                  <w:color w:val="auto"/>
                  <w:sz w:val="24"/>
                  <w:szCs w:val="24"/>
                  <w:lang w:val="uk-UA"/>
                </w:rPr>
                <w:t>https://zakon.rada.gov.ua/laws/show/z0643-20#Text</w:t>
              </w:r>
            </w:hyperlink>
          </w:p>
          <w:p w14:paraId="41000FEF" w14:textId="77777777" w:rsidR="00880C14" w:rsidRPr="005126D6" w:rsidRDefault="00880C14" w:rsidP="005126D6">
            <w:pPr>
              <w:numPr>
                <w:ilvl w:val="0"/>
                <w:numId w:val="4"/>
              </w:numPr>
              <w:tabs>
                <w:tab w:val="left" w:pos="993"/>
              </w:tabs>
              <w:ind w:left="0" w:firstLine="567"/>
              <w:jc w:val="both"/>
              <w:rPr>
                <w:rFonts w:ascii="Times New Roman" w:hAnsi="Times New Roman" w:cs="Times New Roman"/>
                <w:sz w:val="24"/>
                <w:szCs w:val="24"/>
                <w:lang w:val="uk-UA"/>
              </w:rPr>
            </w:pPr>
            <w:r w:rsidRPr="005126D6">
              <w:rPr>
                <w:rFonts w:ascii="Times New Roman" w:hAnsi="Times New Roman" w:cs="Times New Roman"/>
                <w:sz w:val="24"/>
                <w:szCs w:val="24"/>
                <w:lang w:val="uk-UA"/>
              </w:rPr>
              <w:t>Консультування у соціальній сфері: методичні рекомендації до практичних завдань та плани семінарських занять для здобувачів освіти спеціальності 232 «Соціальне забезпечення» першого (бакалаврського) рівня / уклад. Г. І. Писаревська. Харків : ХНЕУ ім. С. Кузнеця, 2021. 50 с.</w:t>
            </w:r>
          </w:p>
          <w:p w14:paraId="3A701652" w14:textId="77777777" w:rsidR="00880C14" w:rsidRPr="005126D6" w:rsidRDefault="00880C14" w:rsidP="005126D6">
            <w:pPr>
              <w:numPr>
                <w:ilvl w:val="0"/>
                <w:numId w:val="4"/>
              </w:numPr>
              <w:tabs>
                <w:tab w:val="left" w:pos="993"/>
              </w:tabs>
              <w:ind w:left="0" w:firstLine="567"/>
              <w:jc w:val="both"/>
              <w:rPr>
                <w:rFonts w:ascii="Times New Roman" w:hAnsi="Times New Roman" w:cs="Times New Roman"/>
                <w:sz w:val="24"/>
                <w:szCs w:val="24"/>
                <w:lang w:val="uk-UA"/>
              </w:rPr>
            </w:pPr>
            <w:r w:rsidRPr="005126D6">
              <w:rPr>
                <w:rFonts w:ascii="Times New Roman" w:hAnsi="Times New Roman" w:cs="Times New Roman"/>
                <w:sz w:val="24"/>
                <w:szCs w:val="24"/>
                <w:lang w:val="uk-UA"/>
              </w:rPr>
              <w:t xml:space="preserve">Про соціальні послуги: Закон України від 17.01.2019 року. URL: </w:t>
            </w:r>
            <w:hyperlink r:id="rId10" w:anchor="Text" w:history="1">
              <w:r w:rsidRPr="005126D6">
                <w:rPr>
                  <w:rStyle w:val="a4"/>
                  <w:rFonts w:ascii="Times New Roman" w:hAnsi="Times New Roman" w:cs="Times New Roman"/>
                  <w:color w:val="auto"/>
                  <w:sz w:val="24"/>
                  <w:szCs w:val="24"/>
                  <w:lang w:val="uk-UA"/>
                </w:rPr>
                <w:t>https://zakon.rada.gov.ua/laws/show/2671-19#Text</w:t>
              </w:r>
            </w:hyperlink>
          </w:p>
          <w:p w14:paraId="7915211A" w14:textId="77777777" w:rsidR="00880C14" w:rsidRPr="005126D6" w:rsidRDefault="00880C14" w:rsidP="005126D6">
            <w:pPr>
              <w:numPr>
                <w:ilvl w:val="0"/>
                <w:numId w:val="4"/>
              </w:numPr>
              <w:tabs>
                <w:tab w:val="left" w:pos="993"/>
              </w:tabs>
              <w:ind w:left="0" w:firstLine="567"/>
              <w:jc w:val="both"/>
              <w:rPr>
                <w:rFonts w:ascii="Times New Roman" w:hAnsi="Times New Roman" w:cs="Times New Roman"/>
                <w:sz w:val="24"/>
                <w:szCs w:val="24"/>
                <w:lang w:val="uk-UA"/>
              </w:rPr>
            </w:pPr>
            <w:r w:rsidRPr="005126D6">
              <w:rPr>
                <w:rFonts w:ascii="Times New Roman" w:hAnsi="Times New Roman" w:cs="Times New Roman"/>
                <w:sz w:val="24"/>
                <w:szCs w:val="24"/>
                <w:lang w:val="uk-UA"/>
              </w:rPr>
              <w:t xml:space="preserve">Про соціальну роботу з сім’ями, дітьми та молоддю: Закон України 1.01.2020 року. URL: </w:t>
            </w:r>
            <w:hyperlink r:id="rId11" w:anchor="Text" w:history="1">
              <w:r w:rsidRPr="005126D6">
                <w:rPr>
                  <w:rStyle w:val="a4"/>
                  <w:rFonts w:ascii="Times New Roman" w:hAnsi="Times New Roman" w:cs="Times New Roman"/>
                  <w:color w:val="auto"/>
                  <w:sz w:val="24"/>
                  <w:szCs w:val="24"/>
                  <w:lang w:val="uk-UA"/>
                </w:rPr>
                <w:t>https://zakon.rada.gov.ua/laws/show/2558-14#Text</w:t>
              </w:r>
            </w:hyperlink>
          </w:p>
          <w:p w14:paraId="69C68A5E" w14:textId="4BA4E3F5" w:rsidR="00E93266" w:rsidRPr="005126D6" w:rsidRDefault="00E93266" w:rsidP="005126D6">
            <w:pPr>
              <w:tabs>
                <w:tab w:val="left" w:pos="318"/>
                <w:tab w:val="left" w:pos="851"/>
              </w:tabs>
              <w:contextualSpacing/>
              <w:jc w:val="both"/>
              <w:rPr>
                <w:rFonts w:ascii="Times New Roman" w:eastAsia="Times New Roman" w:hAnsi="Times New Roman" w:cs="Times New Roman"/>
                <w:bCs/>
                <w:sz w:val="24"/>
                <w:szCs w:val="24"/>
                <w:lang w:val="uk-UA" w:eastAsia="ru-RU"/>
              </w:rPr>
            </w:pPr>
          </w:p>
        </w:tc>
      </w:tr>
      <w:tr w:rsidR="005126D6" w:rsidRPr="005126D6" w14:paraId="3F88C97F" w14:textId="77777777" w:rsidTr="005126D6">
        <w:tc>
          <w:tcPr>
            <w:tcW w:w="9776" w:type="dxa"/>
            <w:gridSpan w:val="2"/>
          </w:tcPr>
          <w:p w14:paraId="15E3250A" w14:textId="07177FD5" w:rsidR="00AD5FEC" w:rsidRPr="005126D6" w:rsidRDefault="00AD5FEC" w:rsidP="005126D6">
            <w:pPr>
              <w:jc w:val="center"/>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lastRenderedPageBreak/>
              <w:t xml:space="preserve">Рекомендовані курси для поглибленого вивчення дисципліни </w:t>
            </w:r>
            <w:r w:rsidRPr="005126D6">
              <w:rPr>
                <w:rFonts w:ascii="Times New Roman" w:eastAsia="Arial Unicode MS" w:hAnsi="Times New Roman" w:cs="Times New Roman"/>
                <w:b/>
                <w:sz w:val="24"/>
                <w:szCs w:val="24"/>
                <w:lang w:val="uk-UA"/>
              </w:rPr>
              <w:br/>
              <w:t>(неформальна освіта):</w:t>
            </w:r>
          </w:p>
          <w:p w14:paraId="1D399881" w14:textId="77777777" w:rsidR="00AD5FEC" w:rsidRPr="005126D6" w:rsidRDefault="00AD5FEC"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https://prometheus.org.ua/courses-catalog/</w:t>
            </w:r>
          </w:p>
          <w:p w14:paraId="459C424A" w14:textId="77777777" w:rsidR="00AD5FEC" w:rsidRPr="005126D6" w:rsidRDefault="00AD5FEC"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https://ed-era.com/courses/</w:t>
            </w:r>
          </w:p>
          <w:p w14:paraId="1C77EB40" w14:textId="16A7D7EB" w:rsidR="00AD5FEC" w:rsidRPr="005126D6" w:rsidRDefault="00AD5FEC"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https://www.enableme.com.ua/ua/article/najkrasi-bezkostovni-onlajn-kursi-dla-ukrainciv-11573</w:t>
            </w:r>
          </w:p>
        </w:tc>
      </w:tr>
      <w:tr w:rsidR="005126D6" w:rsidRPr="005126D6" w14:paraId="7CF193AE" w14:textId="77777777" w:rsidTr="005126D6">
        <w:tc>
          <w:tcPr>
            <w:tcW w:w="9776" w:type="dxa"/>
            <w:gridSpan w:val="2"/>
          </w:tcPr>
          <w:p w14:paraId="43F81AC0" w14:textId="77777777" w:rsidR="00AD5FEC" w:rsidRPr="005126D6" w:rsidRDefault="00AD5FEC" w:rsidP="005126D6">
            <w:pPr>
              <w:jc w:val="center"/>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Система оцінювання результатів навчання:</w:t>
            </w:r>
          </w:p>
          <w:p w14:paraId="23B8A07D" w14:textId="6190B124" w:rsidR="00E93266" w:rsidRPr="005126D6" w:rsidRDefault="00AD5FEC"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5126D6" w:rsidRPr="005126D6" w14:paraId="4F6DB74F" w14:textId="77777777" w:rsidTr="005126D6">
        <w:tc>
          <w:tcPr>
            <w:tcW w:w="9776" w:type="dxa"/>
            <w:gridSpan w:val="2"/>
          </w:tcPr>
          <w:p w14:paraId="63D01B02" w14:textId="1C00B0F0" w:rsidR="00E93266" w:rsidRPr="005126D6" w:rsidRDefault="00AD5FEC" w:rsidP="005126D6">
            <w:pPr>
              <w:jc w:val="center"/>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Накопичування рейтингових балів із навчальної дисципліни:</w:t>
            </w:r>
          </w:p>
          <w:p w14:paraId="642CD01A" w14:textId="751D8BCF" w:rsidR="00AD5FEC" w:rsidRPr="005126D6" w:rsidRDefault="00AD5FEC" w:rsidP="005126D6">
            <w:pPr>
              <w:jc w:val="center"/>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 xml:space="preserve">РОЗПОДІЛ БАЛІВ, ЯКІ ОТРИМУЮТЬ ЗДОБУВАЧІ ОСВІТИ </w:t>
            </w:r>
            <w:r w:rsidR="005126D6">
              <w:rPr>
                <w:rFonts w:ascii="Times New Roman" w:eastAsia="Arial Unicode MS" w:hAnsi="Times New Roman" w:cs="Times New Roman"/>
                <w:b/>
                <w:sz w:val="24"/>
                <w:szCs w:val="24"/>
                <w:lang w:val="uk-UA"/>
              </w:rPr>
              <w:t>НА ЕКЗАМЕНІ</w:t>
            </w:r>
          </w:p>
          <w:p w14:paraId="18111989" w14:textId="630D5317" w:rsidR="00B3178C" w:rsidRPr="005126D6" w:rsidRDefault="00B3178C" w:rsidP="005126D6">
            <w:pPr>
              <w:jc w:val="center"/>
              <w:rPr>
                <w:rFonts w:ascii="Times New Roman" w:eastAsia="Arial Unicode MS" w:hAnsi="Times New Roman" w:cs="Times New Roman"/>
                <w:b/>
                <w:sz w:val="24"/>
                <w:szCs w:val="24"/>
                <w:lang w:val="uk-UA"/>
              </w:rPr>
            </w:pPr>
          </w:p>
          <w:tbl>
            <w:tblPr>
              <w:tblW w:w="93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6"/>
              <w:gridCol w:w="337"/>
              <w:gridCol w:w="339"/>
              <w:gridCol w:w="230"/>
              <w:gridCol w:w="230"/>
              <w:gridCol w:w="264"/>
              <w:gridCol w:w="320"/>
              <w:gridCol w:w="455"/>
              <w:gridCol w:w="7"/>
              <w:gridCol w:w="223"/>
              <w:gridCol w:w="230"/>
              <w:gridCol w:w="230"/>
              <w:gridCol w:w="329"/>
              <w:gridCol w:w="329"/>
              <w:gridCol w:w="208"/>
              <w:gridCol w:w="329"/>
              <w:gridCol w:w="329"/>
              <w:gridCol w:w="331"/>
              <w:gridCol w:w="397"/>
              <w:gridCol w:w="512"/>
              <w:gridCol w:w="638"/>
              <w:gridCol w:w="705"/>
              <w:gridCol w:w="1236"/>
              <w:gridCol w:w="808"/>
            </w:tblGrid>
            <w:tr w:rsidR="005126D6" w:rsidRPr="005126D6" w14:paraId="09694595" w14:textId="77777777" w:rsidTr="005126D6">
              <w:trPr>
                <w:cantSplit/>
              </w:trPr>
              <w:tc>
                <w:tcPr>
                  <w:tcW w:w="3529" w:type="pct"/>
                  <w:gridSpan w:val="21"/>
                </w:tcPr>
                <w:p w14:paraId="53431407"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Поточне тестування та самостійна робота</w:t>
                  </w:r>
                </w:p>
              </w:tc>
              <w:tc>
                <w:tcPr>
                  <w:tcW w:w="377" w:type="pct"/>
                  <w:vMerge w:val="restart"/>
                  <w:tcMar>
                    <w:left w:w="57" w:type="dxa"/>
                    <w:right w:w="57" w:type="dxa"/>
                  </w:tcMar>
                  <w:textDirection w:val="btLr"/>
                  <w:vAlign w:val="center"/>
                </w:tcPr>
                <w:p w14:paraId="4F6426B6"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Разом</w:t>
                  </w:r>
                </w:p>
              </w:tc>
              <w:tc>
                <w:tcPr>
                  <w:tcW w:w="661" w:type="pct"/>
                  <w:vMerge w:val="restart"/>
                  <w:tcMar>
                    <w:left w:w="57" w:type="dxa"/>
                    <w:right w:w="57" w:type="dxa"/>
                  </w:tcMar>
                  <w:vAlign w:val="center"/>
                </w:tcPr>
                <w:p w14:paraId="502DE99C"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Підсумковий тест (екзамен)</w:t>
                  </w:r>
                </w:p>
              </w:tc>
              <w:tc>
                <w:tcPr>
                  <w:tcW w:w="432" w:type="pct"/>
                  <w:vMerge w:val="restart"/>
                  <w:vAlign w:val="center"/>
                </w:tcPr>
                <w:p w14:paraId="0C67E92E"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Сума</w:t>
                  </w:r>
                </w:p>
              </w:tc>
            </w:tr>
            <w:tr w:rsidR="005126D6" w:rsidRPr="005126D6" w14:paraId="384FA9BB" w14:textId="77777777" w:rsidTr="005126D6">
              <w:trPr>
                <w:cantSplit/>
                <w:trHeight w:val="214"/>
              </w:trPr>
              <w:tc>
                <w:tcPr>
                  <w:tcW w:w="1346" w:type="pct"/>
                  <w:gridSpan w:val="9"/>
                  <w:vAlign w:val="center"/>
                </w:tcPr>
                <w:p w14:paraId="269F1DA0"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Змістовий модуль 1</w:t>
                  </w:r>
                </w:p>
              </w:tc>
              <w:tc>
                <w:tcPr>
                  <w:tcW w:w="1842" w:type="pct"/>
                  <w:gridSpan w:val="11"/>
                  <w:vAlign w:val="center"/>
                </w:tcPr>
                <w:p w14:paraId="41405B51"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Змістовий модуль 2</w:t>
                  </w:r>
                </w:p>
              </w:tc>
              <w:tc>
                <w:tcPr>
                  <w:tcW w:w="341" w:type="pct"/>
                  <w:vMerge w:val="restart"/>
                  <w:textDirection w:val="btLr"/>
                </w:tcPr>
                <w:p w14:paraId="5CFC043F"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ІНДЗ</w:t>
                  </w:r>
                </w:p>
              </w:tc>
              <w:tc>
                <w:tcPr>
                  <w:tcW w:w="377" w:type="pct"/>
                  <w:vMerge/>
                  <w:tcMar>
                    <w:left w:w="57" w:type="dxa"/>
                    <w:right w:w="57" w:type="dxa"/>
                  </w:tcMar>
                  <w:vAlign w:val="center"/>
                </w:tcPr>
                <w:p w14:paraId="4B3BCC36" w14:textId="77777777" w:rsidR="00AD70DF" w:rsidRPr="005126D6" w:rsidRDefault="00AD70DF" w:rsidP="005126D6">
                  <w:pPr>
                    <w:spacing w:after="0" w:line="240" w:lineRule="auto"/>
                    <w:jc w:val="center"/>
                    <w:rPr>
                      <w:rFonts w:ascii="Times New Roman" w:hAnsi="Times New Roman" w:cs="Times New Roman"/>
                      <w:sz w:val="24"/>
                      <w:szCs w:val="24"/>
                      <w:lang w:val="uk-UA"/>
                    </w:rPr>
                  </w:pPr>
                </w:p>
              </w:tc>
              <w:tc>
                <w:tcPr>
                  <w:tcW w:w="661" w:type="pct"/>
                  <w:vMerge/>
                  <w:tcMar>
                    <w:left w:w="57" w:type="dxa"/>
                    <w:right w:w="57" w:type="dxa"/>
                  </w:tcMar>
                  <w:vAlign w:val="center"/>
                </w:tcPr>
                <w:p w14:paraId="50161FF6" w14:textId="77777777" w:rsidR="00AD70DF" w:rsidRPr="005126D6" w:rsidRDefault="00AD70DF" w:rsidP="005126D6">
                  <w:pPr>
                    <w:spacing w:after="0" w:line="240" w:lineRule="auto"/>
                    <w:jc w:val="center"/>
                    <w:rPr>
                      <w:rFonts w:ascii="Times New Roman" w:hAnsi="Times New Roman" w:cs="Times New Roman"/>
                      <w:sz w:val="24"/>
                      <w:szCs w:val="24"/>
                      <w:lang w:val="uk-UA"/>
                    </w:rPr>
                  </w:pPr>
                </w:p>
              </w:tc>
              <w:tc>
                <w:tcPr>
                  <w:tcW w:w="432" w:type="pct"/>
                  <w:vMerge/>
                  <w:vAlign w:val="center"/>
                </w:tcPr>
                <w:p w14:paraId="7BD5133B" w14:textId="77777777" w:rsidR="00AD70DF" w:rsidRPr="005126D6" w:rsidRDefault="00AD70DF" w:rsidP="005126D6">
                  <w:pPr>
                    <w:spacing w:after="0" w:line="240" w:lineRule="auto"/>
                    <w:jc w:val="center"/>
                    <w:rPr>
                      <w:rFonts w:ascii="Times New Roman" w:hAnsi="Times New Roman" w:cs="Times New Roman"/>
                      <w:sz w:val="24"/>
                      <w:szCs w:val="24"/>
                      <w:lang w:val="uk-UA"/>
                    </w:rPr>
                  </w:pPr>
                </w:p>
              </w:tc>
            </w:tr>
            <w:tr w:rsidR="005126D6" w:rsidRPr="005126D6" w14:paraId="0BDD27FD" w14:textId="77777777" w:rsidTr="005126D6">
              <w:trPr>
                <w:cantSplit/>
              </w:trPr>
              <w:tc>
                <w:tcPr>
                  <w:tcW w:w="180" w:type="pct"/>
                  <w:tcMar>
                    <w:left w:w="57" w:type="dxa"/>
                    <w:right w:w="57" w:type="dxa"/>
                  </w:tcMar>
                  <w:vAlign w:val="center"/>
                </w:tcPr>
                <w:p w14:paraId="632F48F7"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Т1</w:t>
                  </w:r>
                </w:p>
              </w:tc>
              <w:tc>
                <w:tcPr>
                  <w:tcW w:w="180" w:type="pct"/>
                  <w:tcMar>
                    <w:left w:w="57" w:type="dxa"/>
                    <w:right w:w="57" w:type="dxa"/>
                  </w:tcMar>
                  <w:vAlign w:val="center"/>
                </w:tcPr>
                <w:p w14:paraId="280F2A5C"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Т2</w:t>
                  </w:r>
                </w:p>
              </w:tc>
              <w:tc>
                <w:tcPr>
                  <w:tcW w:w="180" w:type="pct"/>
                  <w:tcBorders>
                    <w:right w:val="single" w:sz="2" w:space="0" w:color="auto"/>
                  </w:tcBorders>
                  <w:tcMar>
                    <w:left w:w="57" w:type="dxa"/>
                    <w:right w:w="57" w:type="dxa"/>
                  </w:tcMar>
                  <w:vAlign w:val="center"/>
                </w:tcPr>
                <w:p w14:paraId="68D8E436"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Т3</w:t>
                  </w:r>
                </w:p>
              </w:tc>
              <w:tc>
                <w:tcPr>
                  <w:tcW w:w="123" w:type="pct"/>
                  <w:tcBorders>
                    <w:left w:val="single" w:sz="2" w:space="0" w:color="auto"/>
                    <w:right w:val="single" w:sz="2" w:space="0" w:color="auto"/>
                  </w:tcBorders>
                  <w:tcMar>
                    <w:left w:w="57" w:type="dxa"/>
                    <w:right w:w="57" w:type="dxa"/>
                  </w:tcMar>
                  <w:vAlign w:val="center"/>
                </w:tcPr>
                <w:p w14:paraId="63B7CED2"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Т4</w:t>
                  </w:r>
                </w:p>
              </w:tc>
              <w:tc>
                <w:tcPr>
                  <w:tcW w:w="123" w:type="pct"/>
                  <w:tcBorders>
                    <w:left w:val="single" w:sz="2" w:space="0" w:color="auto"/>
                    <w:right w:val="single" w:sz="2" w:space="0" w:color="auto"/>
                  </w:tcBorders>
                  <w:tcMar>
                    <w:left w:w="57" w:type="dxa"/>
                    <w:right w:w="57" w:type="dxa"/>
                  </w:tcMar>
                  <w:vAlign w:val="center"/>
                </w:tcPr>
                <w:p w14:paraId="1D863B03"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Т5</w:t>
                  </w:r>
                </w:p>
              </w:tc>
              <w:tc>
                <w:tcPr>
                  <w:tcW w:w="141" w:type="pct"/>
                  <w:tcBorders>
                    <w:left w:val="single" w:sz="2" w:space="0" w:color="auto"/>
                    <w:right w:val="single" w:sz="2" w:space="0" w:color="auto"/>
                  </w:tcBorders>
                  <w:tcMar>
                    <w:left w:w="57" w:type="dxa"/>
                    <w:right w:w="57" w:type="dxa"/>
                  </w:tcMar>
                  <w:vAlign w:val="center"/>
                </w:tcPr>
                <w:p w14:paraId="4192AB12"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Т6</w:t>
                  </w:r>
                </w:p>
              </w:tc>
              <w:tc>
                <w:tcPr>
                  <w:tcW w:w="171" w:type="pct"/>
                  <w:tcBorders>
                    <w:left w:val="single" w:sz="2" w:space="0" w:color="auto"/>
                  </w:tcBorders>
                  <w:tcMar>
                    <w:left w:w="57" w:type="dxa"/>
                    <w:right w:w="57" w:type="dxa"/>
                  </w:tcMar>
                  <w:vAlign w:val="center"/>
                </w:tcPr>
                <w:p w14:paraId="32B9A83B"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МК 1</w:t>
                  </w:r>
                </w:p>
              </w:tc>
              <w:tc>
                <w:tcPr>
                  <w:tcW w:w="243" w:type="pct"/>
                  <w:tcBorders>
                    <w:left w:val="single" w:sz="2" w:space="0" w:color="auto"/>
                  </w:tcBorders>
                  <w:vAlign w:val="center"/>
                </w:tcPr>
                <w:p w14:paraId="1777BF58"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СР1</w:t>
                  </w:r>
                </w:p>
              </w:tc>
              <w:tc>
                <w:tcPr>
                  <w:tcW w:w="123" w:type="pct"/>
                  <w:gridSpan w:val="2"/>
                  <w:tcMar>
                    <w:left w:w="57" w:type="dxa"/>
                    <w:right w:w="57" w:type="dxa"/>
                  </w:tcMar>
                  <w:vAlign w:val="center"/>
                </w:tcPr>
                <w:p w14:paraId="67F459A0"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Т7</w:t>
                  </w:r>
                </w:p>
              </w:tc>
              <w:tc>
                <w:tcPr>
                  <w:tcW w:w="123" w:type="pct"/>
                  <w:tcMar>
                    <w:left w:w="57" w:type="dxa"/>
                    <w:right w:w="57" w:type="dxa"/>
                  </w:tcMar>
                  <w:vAlign w:val="center"/>
                </w:tcPr>
                <w:p w14:paraId="241F33FB"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Т8</w:t>
                  </w:r>
                </w:p>
              </w:tc>
              <w:tc>
                <w:tcPr>
                  <w:tcW w:w="123" w:type="pct"/>
                  <w:tcMar>
                    <w:left w:w="57" w:type="dxa"/>
                    <w:right w:w="57" w:type="dxa"/>
                  </w:tcMar>
                  <w:vAlign w:val="center"/>
                </w:tcPr>
                <w:p w14:paraId="5C19EA64"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Т9</w:t>
                  </w:r>
                </w:p>
              </w:tc>
              <w:tc>
                <w:tcPr>
                  <w:tcW w:w="176" w:type="pct"/>
                  <w:tcBorders>
                    <w:right w:val="single" w:sz="2" w:space="0" w:color="auto"/>
                  </w:tcBorders>
                  <w:tcMar>
                    <w:left w:w="57" w:type="dxa"/>
                    <w:right w:w="57" w:type="dxa"/>
                  </w:tcMar>
                  <w:vAlign w:val="center"/>
                </w:tcPr>
                <w:p w14:paraId="6941DFBC"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Т10</w:t>
                  </w:r>
                </w:p>
              </w:tc>
              <w:tc>
                <w:tcPr>
                  <w:tcW w:w="176" w:type="pct"/>
                  <w:tcMar>
                    <w:left w:w="57" w:type="dxa"/>
                    <w:right w:w="57" w:type="dxa"/>
                  </w:tcMar>
                  <w:vAlign w:val="center"/>
                </w:tcPr>
                <w:p w14:paraId="1F310E3C"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Т11</w:t>
                  </w:r>
                </w:p>
              </w:tc>
              <w:tc>
                <w:tcPr>
                  <w:tcW w:w="111" w:type="pct"/>
                  <w:tcMar>
                    <w:left w:w="57" w:type="dxa"/>
                    <w:right w:w="57" w:type="dxa"/>
                  </w:tcMar>
                  <w:vAlign w:val="center"/>
                </w:tcPr>
                <w:p w14:paraId="37FBCC98"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Т 12</w:t>
                  </w:r>
                </w:p>
              </w:tc>
              <w:tc>
                <w:tcPr>
                  <w:tcW w:w="176" w:type="pct"/>
                  <w:tcMar>
                    <w:left w:w="57" w:type="dxa"/>
                    <w:right w:w="57" w:type="dxa"/>
                  </w:tcMar>
                  <w:vAlign w:val="center"/>
                </w:tcPr>
                <w:p w14:paraId="51E4B0EB"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Т13</w:t>
                  </w:r>
                </w:p>
              </w:tc>
              <w:tc>
                <w:tcPr>
                  <w:tcW w:w="176" w:type="pct"/>
                  <w:tcMar>
                    <w:left w:w="57" w:type="dxa"/>
                    <w:right w:w="57" w:type="dxa"/>
                  </w:tcMar>
                  <w:vAlign w:val="center"/>
                </w:tcPr>
                <w:p w14:paraId="4D640F12"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Т14</w:t>
                  </w:r>
                </w:p>
              </w:tc>
              <w:tc>
                <w:tcPr>
                  <w:tcW w:w="176" w:type="pct"/>
                  <w:tcBorders>
                    <w:right w:val="single" w:sz="2" w:space="0" w:color="auto"/>
                  </w:tcBorders>
                  <w:tcMar>
                    <w:left w:w="57" w:type="dxa"/>
                    <w:right w:w="57" w:type="dxa"/>
                  </w:tcMar>
                  <w:vAlign w:val="center"/>
                </w:tcPr>
                <w:p w14:paraId="12A30E5E"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Т15</w:t>
                  </w:r>
                </w:p>
              </w:tc>
              <w:tc>
                <w:tcPr>
                  <w:tcW w:w="212" w:type="pct"/>
                  <w:tcBorders>
                    <w:left w:val="single" w:sz="2" w:space="0" w:color="auto"/>
                  </w:tcBorders>
                  <w:tcMar>
                    <w:left w:w="57" w:type="dxa"/>
                    <w:right w:w="57" w:type="dxa"/>
                  </w:tcMar>
                  <w:vAlign w:val="center"/>
                </w:tcPr>
                <w:p w14:paraId="146AE40C"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МК 2</w:t>
                  </w:r>
                </w:p>
              </w:tc>
              <w:tc>
                <w:tcPr>
                  <w:tcW w:w="274" w:type="pct"/>
                  <w:tcBorders>
                    <w:left w:val="single" w:sz="2" w:space="0" w:color="auto"/>
                  </w:tcBorders>
                  <w:vAlign w:val="center"/>
                </w:tcPr>
                <w:p w14:paraId="63BB672A"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СР2</w:t>
                  </w:r>
                </w:p>
              </w:tc>
              <w:tc>
                <w:tcPr>
                  <w:tcW w:w="341" w:type="pct"/>
                  <w:vMerge/>
                  <w:tcMar>
                    <w:left w:w="57" w:type="dxa"/>
                    <w:right w:w="57" w:type="dxa"/>
                  </w:tcMar>
                  <w:vAlign w:val="center"/>
                </w:tcPr>
                <w:p w14:paraId="2771A90D" w14:textId="77777777" w:rsidR="00AD70DF" w:rsidRPr="005126D6" w:rsidRDefault="00AD70DF" w:rsidP="005126D6">
                  <w:pPr>
                    <w:spacing w:after="0" w:line="240" w:lineRule="auto"/>
                    <w:jc w:val="center"/>
                    <w:rPr>
                      <w:rFonts w:ascii="Times New Roman" w:hAnsi="Times New Roman" w:cs="Times New Roman"/>
                      <w:sz w:val="24"/>
                      <w:szCs w:val="24"/>
                      <w:lang w:val="uk-UA"/>
                    </w:rPr>
                  </w:pPr>
                </w:p>
              </w:tc>
              <w:tc>
                <w:tcPr>
                  <w:tcW w:w="377" w:type="pct"/>
                  <w:vMerge w:val="restart"/>
                  <w:tcMar>
                    <w:left w:w="57" w:type="dxa"/>
                    <w:right w:w="57" w:type="dxa"/>
                  </w:tcMar>
                  <w:vAlign w:val="center"/>
                </w:tcPr>
                <w:p w14:paraId="4E6F15B0"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не більше 60</w:t>
                  </w:r>
                </w:p>
              </w:tc>
              <w:tc>
                <w:tcPr>
                  <w:tcW w:w="661" w:type="pct"/>
                  <w:vMerge w:val="restart"/>
                  <w:tcMar>
                    <w:left w:w="57" w:type="dxa"/>
                    <w:right w:w="57" w:type="dxa"/>
                  </w:tcMar>
                  <w:vAlign w:val="center"/>
                </w:tcPr>
                <w:p w14:paraId="169FE319"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не більше 100</w:t>
                  </w:r>
                </w:p>
              </w:tc>
              <w:tc>
                <w:tcPr>
                  <w:tcW w:w="432" w:type="pct"/>
                  <w:vMerge w:val="restart"/>
                  <w:vAlign w:val="center"/>
                </w:tcPr>
                <w:p w14:paraId="0ED7E79D"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не більше 100</w:t>
                  </w:r>
                </w:p>
              </w:tc>
            </w:tr>
            <w:tr w:rsidR="005126D6" w:rsidRPr="005126D6" w14:paraId="0974C39B" w14:textId="77777777" w:rsidTr="005126D6">
              <w:trPr>
                <w:cantSplit/>
              </w:trPr>
              <w:tc>
                <w:tcPr>
                  <w:tcW w:w="541" w:type="pct"/>
                  <w:gridSpan w:val="3"/>
                  <w:tcBorders>
                    <w:right w:val="single" w:sz="2" w:space="0" w:color="auto"/>
                  </w:tcBorders>
                  <w:tcMar>
                    <w:left w:w="57" w:type="dxa"/>
                    <w:right w:w="57" w:type="dxa"/>
                  </w:tcMar>
                  <w:vAlign w:val="center"/>
                </w:tcPr>
                <w:p w14:paraId="3E53BFFF"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4</w:t>
                  </w:r>
                </w:p>
              </w:tc>
              <w:tc>
                <w:tcPr>
                  <w:tcW w:w="387" w:type="pct"/>
                  <w:gridSpan w:val="3"/>
                  <w:tcBorders>
                    <w:left w:val="single" w:sz="2" w:space="0" w:color="auto"/>
                    <w:right w:val="single" w:sz="2" w:space="0" w:color="auto"/>
                  </w:tcBorders>
                  <w:tcMar>
                    <w:left w:w="57" w:type="dxa"/>
                    <w:right w:w="57" w:type="dxa"/>
                  </w:tcMar>
                  <w:vAlign w:val="center"/>
                </w:tcPr>
                <w:p w14:paraId="2DF95E1F"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4</w:t>
                  </w:r>
                </w:p>
              </w:tc>
              <w:tc>
                <w:tcPr>
                  <w:tcW w:w="171" w:type="pct"/>
                  <w:tcBorders>
                    <w:left w:val="single" w:sz="2" w:space="0" w:color="auto"/>
                  </w:tcBorders>
                  <w:tcMar>
                    <w:left w:w="57" w:type="dxa"/>
                    <w:right w:w="57" w:type="dxa"/>
                  </w:tcMar>
                  <w:vAlign w:val="center"/>
                </w:tcPr>
                <w:p w14:paraId="529CA5D9"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6</w:t>
                  </w:r>
                </w:p>
              </w:tc>
              <w:tc>
                <w:tcPr>
                  <w:tcW w:w="243" w:type="pct"/>
                  <w:tcBorders>
                    <w:left w:val="single" w:sz="2" w:space="0" w:color="auto"/>
                  </w:tcBorders>
                  <w:vAlign w:val="center"/>
                </w:tcPr>
                <w:p w14:paraId="5E9366D3"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7</w:t>
                  </w:r>
                </w:p>
              </w:tc>
              <w:tc>
                <w:tcPr>
                  <w:tcW w:w="246" w:type="pct"/>
                  <w:gridSpan w:val="3"/>
                  <w:tcMar>
                    <w:left w:w="57" w:type="dxa"/>
                    <w:right w:w="57" w:type="dxa"/>
                  </w:tcMar>
                  <w:vAlign w:val="center"/>
                </w:tcPr>
                <w:p w14:paraId="57DC8332"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4</w:t>
                  </w:r>
                </w:p>
              </w:tc>
              <w:tc>
                <w:tcPr>
                  <w:tcW w:w="299" w:type="pct"/>
                  <w:gridSpan w:val="2"/>
                  <w:tcBorders>
                    <w:right w:val="single" w:sz="2" w:space="0" w:color="auto"/>
                  </w:tcBorders>
                  <w:tcMar>
                    <w:left w:w="57" w:type="dxa"/>
                    <w:right w:w="57" w:type="dxa"/>
                  </w:tcMar>
                  <w:vAlign w:val="center"/>
                </w:tcPr>
                <w:p w14:paraId="41A1E723"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4</w:t>
                  </w:r>
                </w:p>
              </w:tc>
              <w:tc>
                <w:tcPr>
                  <w:tcW w:w="287" w:type="pct"/>
                  <w:gridSpan w:val="2"/>
                  <w:tcMar>
                    <w:left w:w="57" w:type="dxa"/>
                    <w:right w:w="57" w:type="dxa"/>
                  </w:tcMar>
                  <w:vAlign w:val="center"/>
                </w:tcPr>
                <w:p w14:paraId="7B2CF89C"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4</w:t>
                  </w:r>
                </w:p>
              </w:tc>
              <w:tc>
                <w:tcPr>
                  <w:tcW w:w="176" w:type="pct"/>
                  <w:tcMar>
                    <w:left w:w="57" w:type="dxa"/>
                    <w:right w:w="57" w:type="dxa"/>
                  </w:tcMar>
                  <w:vAlign w:val="center"/>
                </w:tcPr>
                <w:p w14:paraId="074A8325"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4</w:t>
                  </w:r>
                </w:p>
              </w:tc>
              <w:tc>
                <w:tcPr>
                  <w:tcW w:w="353" w:type="pct"/>
                  <w:gridSpan w:val="2"/>
                  <w:tcBorders>
                    <w:right w:val="single" w:sz="2" w:space="0" w:color="auto"/>
                  </w:tcBorders>
                  <w:tcMar>
                    <w:left w:w="57" w:type="dxa"/>
                    <w:right w:w="57" w:type="dxa"/>
                  </w:tcMar>
                  <w:vAlign w:val="center"/>
                </w:tcPr>
                <w:p w14:paraId="5095C954"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4</w:t>
                  </w:r>
                </w:p>
              </w:tc>
              <w:tc>
                <w:tcPr>
                  <w:tcW w:w="212" w:type="pct"/>
                  <w:tcBorders>
                    <w:left w:val="single" w:sz="2" w:space="0" w:color="auto"/>
                  </w:tcBorders>
                  <w:tcMar>
                    <w:left w:w="57" w:type="dxa"/>
                    <w:right w:w="57" w:type="dxa"/>
                  </w:tcMar>
                  <w:vAlign w:val="center"/>
                </w:tcPr>
                <w:p w14:paraId="1D597FC6"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6</w:t>
                  </w:r>
                </w:p>
              </w:tc>
              <w:tc>
                <w:tcPr>
                  <w:tcW w:w="274" w:type="pct"/>
                  <w:tcBorders>
                    <w:left w:val="single" w:sz="2" w:space="0" w:color="auto"/>
                  </w:tcBorders>
                  <w:vAlign w:val="center"/>
                </w:tcPr>
                <w:p w14:paraId="0D8783C2"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7</w:t>
                  </w:r>
                </w:p>
              </w:tc>
              <w:tc>
                <w:tcPr>
                  <w:tcW w:w="341" w:type="pct"/>
                  <w:tcMar>
                    <w:left w:w="57" w:type="dxa"/>
                    <w:right w:w="57" w:type="dxa"/>
                  </w:tcMar>
                  <w:vAlign w:val="center"/>
                </w:tcPr>
                <w:p w14:paraId="22D65F21" w14:textId="77777777" w:rsidR="00AD70DF" w:rsidRPr="005126D6" w:rsidRDefault="00AD70DF" w:rsidP="005126D6">
                  <w:pPr>
                    <w:spacing w:after="0" w:line="240" w:lineRule="auto"/>
                    <w:jc w:val="center"/>
                    <w:rPr>
                      <w:rFonts w:ascii="Times New Roman" w:hAnsi="Times New Roman" w:cs="Times New Roman"/>
                      <w:sz w:val="24"/>
                      <w:szCs w:val="24"/>
                      <w:lang w:val="uk-UA"/>
                    </w:rPr>
                  </w:pPr>
                  <w:r w:rsidRPr="005126D6">
                    <w:rPr>
                      <w:rFonts w:ascii="Times New Roman" w:hAnsi="Times New Roman" w:cs="Times New Roman"/>
                      <w:sz w:val="24"/>
                      <w:szCs w:val="24"/>
                      <w:lang w:val="uk-UA"/>
                    </w:rPr>
                    <w:t>6</w:t>
                  </w:r>
                </w:p>
              </w:tc>
              <w:tc>
                <w:tcPr>
                  <w:tcW w:w="377" w:type="pct"/>
                  <w:vMerge/>
                  <w:tcMar>
                    <w:left w:w="57" w:type="dxa"/>
                    <w:right w:w="57" w:type="dxa"/>
                  </w:tcMar>
                  <w:vAlign w:val="center"/>
                </w:tcPr>
                <w:p w14:paraId="150C2A91" w14:textId="77777777" w:rsidR="00AD70DF" w:rsidRPr="005126D6" w:rsidRDefault="00AD70DF" w:rsidP="005126D6">
                  <w:pPr>
                    <w:spacing w:after="0" w:line="240" w:lineRule="auto"/>
                    <w:jc w:val="center"/>
                    <w:rPr>
                      <w:rFonts w:ascii="Times New Roman" w:hAnsi="Times New Roman" w:cs="Times New Roman"/>
                      <w:sz w:val="24"/>
                      <w:szCs w:val="24"/>
                      <w:lang w:val="uk-UA"/>
                    </w:rPr>
                  </w:pPr>
                </w:p>
              </w:tc>
              <w:tc>
                <w:tcPr>
                  <w:tcW w:w="661" w:type="pct"/>
                  <w:vMerge/>
                  <w:tcMar>
                    <w:left w:w="57" w:type="dxa"/>
                    <w:right w:w="57" w:type="dxa"/>
                  </w:tcMar>
                  <w:vAlign w:val="center"/>
                </w:tcPr>
                <w:p w14:paraId="0EC9AB49" w14:textId="77777777" w:rsidR="00AD70DF" w:rsidRPr="005126D6" w:rsidRDefault="00AD70DF" w:rsidP="005126D6">
                  <w:pPr>
                    <w:spacing w:after="0" w:line="240" w:lineRule="auto"/>
                    <w:jc w:val="center"/>
                    <w:rPr>
                      <w:rFonts w:ascii="Times New Roman" w:hAnsi="Times New Roman" w:cs="Times New Roman"/>
                      <w:sz w:val="24"/>
                      <w:szCs w:val="24"/>
                      <w:lang w:val="uk-UA"/>
                    </w:rPr>
                  </w:pPr>
                </w:p>
              </w:tc>
              <w:tc>
                <w:tcPr>
                  <w:tcW w:w="432" w:type="pct"/>
                  <w:vMerge/>
                  <w:vAlign w:val="center"/>
                </w:tcPr>
                <w:p w14:paraId="69BCC23E" w14:textId="77777777" w:rsidR="00AD70DF" w:rsidRPr="005126D6" w:rsidRDefault="00AD70DF" w:rsidP="005126D6">
                  <w:pPr>
                    <w:spacing w:after="0" w:line="240" w:lineRule="auto"/>
                    <w:jc w:val="center"/>
                    <w:rPr>
                      <w:rFonts w:ascii="Times New Roman" w:hAnsi="Times New Roman" w:cs="Times New Roman"/>
                      <w:sz w:val="24"/>
                      <w:szCs w:val="24"/>
                      <w:lang w:val="uk-UA"/>
                    </w:rPr>
                  </w:pPr>
                </w:p>
              </w:tc>
            </w:tr>
          </w:tbl>
          <w:p w14:paraId="159EAA0F" w14:textId="77777777" w:rsidR="00134CB6" w:rsidRPr="005126D6" w:rsidRDefault="00134CB6" w:rsidP="005126D6">
            <w:pPr>
              <w:rPr>
                <w:rFonts w:ascii="Times New Roman" w:eastAsia="Arial Unicode MS" w:hAnsi="Times New Roman" w:cs="Times New Roman"/>
                <w:sz w:val="24"/>
                <w:szCs w:val="24"/>
                <w:lang w:val="uk-UA"/>
              </w:rPr>
            </w:pPr>
            <w:r w:rsidRPr="005126D6">
              <w:rPr>
                <w:rFonts w:ascii="Times New Roman" w:eastAsia="Arial Unicode MS" w:hAnsi="Times New Roman" w:cs="Times New Roman"/>
                <w:sz w:val="24"/>
                <w:szCs w:val="24"/>
                <w:lang w:val="uk-UA"/>
              </w:rPr>
              <w:t>Т1, Т2 ... Т15 – теми змістових модулів.</w:t>
            </w:r>
          </w:p>
          <w:p w14:paraId="02EECC75" w14:textId="77777777" w:rsidR="00134CB6" w:rsidRPr="005126D6" w:rsidRDefault="00134CB6" w:rsidP="005126D6">
            <w:pPr>
              <w:rPr>
                <w:rFonts w:ascii="Times New Roman" w:eastAsia="Arial Unicode MS" w:hAnsi="Times New Roman" w:cs="Times New Roman"/>
                <w:sz w:val="24"/>
                <w:szCs w:val="24"/>
                <w:lang w:val="uk-UA"/>
              </w:rPr>
            </w:pPr>
            <w:bookmarkStart w:id="1" w:name="_Hlk209995436"/>
            <w:r w:rsidRPr="005126D6">
              <w:rPr>
                <w:rFonts w:ascii="Times New Roman" w:eastAsia="Arial Unicode MS" w:hAnsi="Times New Roman" w:cs="Times New Roman"/>
                <w:sz w:val="24"/>
                <w:szCs w:val="24"/>
                <w:lang w:val="uk-UA"/>
              </w:rPr>
              <w:t>СР – самостійна робота</w:t>
            </w:r>
          </w:p>
          <w:bookmarkEnd w:id="1"/>
          <w:p w14:paraId="1FC502E6" w14:textId="1E26512A" w:rsidR="00AD70DF" w:rsidRPr="005126D6" w:rsidRDefault="00134CB6" w:rsidP="005126D6">
            <w:pPr>
              <w:rPr>
                <w:rFonts w:ascii="Times New Roman" w:eastAsia="Arial Unicode MS" w:hAnsi="Times New Roman" w:cs="Times New Roman"/>
                <w:b/>
                <w:sz w:val="24"/>
                <w:szCs w:val="24"/>
                <w:lang w:val="uk-UA"/>
              </w:rPr>
            </w:pPr>
            <w:r w:rsidRPr="005126D6">
              <w:rPr>
                <w:rFonts w:ascii="Times New Roman" w:eastAsia="Arial Unicode MS" w:hAnsi="Times New Roman" w:cs="Times New Roman"/>
                <w:sz w:val="24"/>
                <w:szCs w:val="24"/>
                <w:lang w:val="uk-UA"/>
              </w:rPr>
              <w:t>МК – модульний контроль</w:t>
            </w:r>
          </w:p>
          <w:p w14:paraId="610AF281" w14:textId="77777777" w:rsidR="005126D6" w:rsidRPr="00255785" w:rsidRDefault="005126D6" w:rsidP="005126D6">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Оцінка за екзамен: шкала оцінювання національна та ECTS</w:t>
            </w:r>
          </w:p>
          <w:tbl>
            <w:tblPr>
              <w:tblW w:w="4903"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309"/>
              <w:gridCol w:w="1604"/>
              <w:gridCol w:w="1666"/>
              <w:gridCol w:w="801"/>
              <w:gridCol w:w="3979"/>
            </w:tblGrid>
            <w:tr w:rsidR="005126D6" w:rsidRPr="00255785" w14:paraId="2CE7340F" w14:textId="77777777" w:rsidTr="00E43F4B">
              <w:trPr>
                <w:trHeight w:val="519"/>
                <w:tblCellSpacing w:w="0" w:type="dxa"/>
              </w:trPr>
              <w:tc>
                <w:tcPr>
                  <w:tcW w:w="1555" w:type="pct"/>
                  <w:gridSpan w:val="2"/>
                  <w:tcBorders>
                    <w:top w:val="outset" w:sz="6" w:space="0" w:color="auto"/>
                    <w:left w:val="outset" w:sz="6" w:space="0" w:color="auto"/>
                    <w:bottom w:val="outset" w:sz="6" w:space="0" w:color="auto"/>
                    <w:right w:val="outset" w:sz="6" w:space="0" w:color="auto"/>
                  </w:tcBorders>
                  <w:vAlign w:val="center"/>
                  <w:hideMark/>
                </w:tcPr>
                <w:p w14:paraId="7C06237D" w14:textId="77777777" w:rsidR="005126D6" w:rsidRPr="00255785" w:rsidRDefault="005126D6" w:rsidP="005126D6">
                  <w:pPr>
                    <w:spacing w:after="0" w:line="240" w:lineRule="auto"/>
                    <w:jc w:val="center"/>
                    <w:rPr>
                      <w:rFonts w:ascii="Times New Roman" w:eastAsia="Arial Unicode MS" w:hAnsi="Times New Roman" w:cs="Times New Roman"/>
                      <w:sz w:val="24"/>
                      <w:szCs w:val="24"/>
                      <w:lang w:val="uk-UA"/>
                    </w:rPr>
                  </w:pPr>
                  <w:r w:rsidRPr="00255785">
                    <w:rPr>
                      <w:rFonts w:ascii="Times New Roman" w:eastAsia="Arial Unicode MS" w:hAnsi="Times New Roman" w:cs="Times New Roman"/>
                      <w:b/>
                      <w:bCs/>
                      <w:sz w:val="24"/>
                      <w:szCs w:val="24"/>
                      <w:lang w:val="uk-UA"/>
                    </w:rPr>
                    <w:t>Оцінка за 100-бальною системою</w:t>
                  </w:r>
                </w:p>
              </w:tc>
              <w:tc>
                <w:tcPr>
                  <w:tcW w:w="890" w:type="pct"/>
                  <w:tcBorders>
                    <w:top w:val="outset" w:sz="6" w:space="0" w:color="auto"/>
                    <w:left w:val="outset" w:sz="6" w:space="0" w:color="auto"/>
                    <w:right w:val="outset" w:sz="6" w:space="0" w:color="auto"/>
                  </w:tcBorders>
                  <w:vAlign w:val="center"/>
                  <w:hideMark/>
                </w:tcPr>
                <w:p w14:paraId="128C7071" w14:textId="77777777" w:rsidR="005126D6" w:rsidRPr="00255785" w:rsidRDefault="005126D6" w:rsidP="005126D6">
                  <w:pPr>
                    <w:spacing w:after="0" w:line="240" w:lineRule="auto"/>
                    <w:jc w:val="center"/>
                    <w:rPr>
                      <w:rFonts w:ascii="Times New Roman" w:eastAsia="Arial Unicode MS" w:hAnsi="Times New Roman" w:cs="Times New Roman"/>
                      <w:sz w:val="24"/>
                      <w:szCs w:val="24"/>
                      <w:lang w:val="uk-UA"/>
                    </w:rPr>
                  </w:pPr>
                  <w:r w:rsidRPr="00255785">
                    <w:rPr>
                      <w:rFonts w:ascii="Times New Roman" w:eastAsia="Arial Unicode MS" w:hAnsi="Times New Roman" w:cs="Times New Roman"/>
                      <w:b/>
                      <w:bCs/>
                      <w:sz w:val="24"/>
                      <w:szCs w:val="24"/>
                      <w:lang w:val="uk-UA"/>
                    </w:rPr>
                    <w:t>Оцінка за національною шкалою</w:t>
                  </w:r>
                </w:p>
              </w:tc>
              <w:tc>
                <w:tcPr>
                  <w:tcW w:w="2555" w:type="pct"/>
                  <w:gridSpan w:val="2"/>
                  <w:tcBorders>
                    <w:top w:val="outset" w:sz="6" w:space="0" w:color="auto"/>
                    <w:left w:val="outset" w:sz="6" w:space="0" w:color="auto"/>
                    <w:right w:val="outset" w:sz="6" w:space="0" w:color="auto"/>
                  </w:tcBorders>
                  <w:vAlign w:val="center"/>
                </w:tcPr>
                <w:p w14:paraId="30C2669C" w14:textId="77777777" w:rsidR="005126D6" w:rsidRPr="00255785" w:rsidRDefault="005126D6" w:rsidP="005126D6">
                  <w:pPr>
                    <w:spacing w:after="0" w:line="240" w:lineRule="auto"/>
                    <w:jc w:val="center"/>
                    <w:rPr>
                      <w:rFonts w:ascii="Times New Roman" w:eastAsia="Arial Unicode MS" w:hAnsi="Times New Roman" w:cs="Times New Roman"/>
                      <w:sz w:val="24"/>
                      <w:szCs w:val="24"/>
                      <w:lang w:val="uk-UA"/>
                    </w:rPr>
                  </w:pPr>
                  <w:r w:rsidRPr="00255785">
                    <w:rPr>
                      <w:rFonts w:ascii="Times New Roman" w:eastAsia="Arial Unicode MS" w:hAnsi="Times New Roman" w:cs="Times New Roman"/>
                      <w:b/>
                      <w:bCs/>
                      <w:sz w:val="24"/>
                      <w:szCs w:val="24"/>
                      <w:lang w:val="uk-UA"/>
                    </w:rPr>
                    <w:t>Оцінка за шкалою ECTS</w:t>
                  </w:r>
                </w:p>
              </w:tc>
            </w:tr>
            <w:tr w:rsidR="005126D6" w:rsidRPr="00255785" w14:paraId="4841A2DF" w14:textId="77777777" w:rsidTr="00E43F4B">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3CC4DE91" w14:textId="77777777" w:rsidR="005126D6" w:rsidRPr="00255785" w:rsidRDefault="005126D6" w:rsidP="005126D6">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36 – 40 та більше</w:t>
                  </w:r>
                </w:p>
              </w:tc>
              <w:tc>
                <w:tcPr>
                  <w:tcW w:w="857" w:type="pct"/>
                  <w:tcBorders>
                    <w:top w:val="outset" w:sz="6" w:space="0" w:color="auto"/>
                    <w:left w:val="outset" w:sz="6" w:space="0" w:color="auto"/>
                    <w:bottom w:val="outset" w:sz="6" w:space="0" w:color="auto"/>
                    <w:right w:val="outset" w:sz="6" w:space="0" w:color="auto"/>
                  </w:tcBorders>
                  <w:vAlign w:val="center"/>
                  <w:hideMark/>
                </w:tcPr>
                <w:p w14:paraId="679B4693" w14:textId="77777777" w:rsidR="005126D6" w:rsidRPr="00255785" w:rsidRDefault="005126D6" w:rsidP="005126D6">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відмінно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4AEF76CE" w14:textId="77777777" w:rsidR="005126D6" w:rsidRPr="00255785" w:rsidRDefault="005126D6" w:rsidP="005126D6">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5</w:t>
                  </w:r>
                </w:p>
              </w:tc>
              <w:tc>
                <w:tcPr>
                  <w:tcW w:w="428" w:type="pct"/>
                  <w:tcBorders>
                    <w:top w:val="outset" w:sz="6" w:space="0" w:color="auto"/>
                    <w:left w:val="outset" w:sz="6" w:space="0" w:color="auto"/>
                    <w:bottom w:val="outset" w:sz="6" w:space="0" w:color="auto"/>
                    <w:right w:val="outset" w:sz="6" w:space="0" w:color="auto"/>
                  </w:tcBorders>
                  <w:vAlign w:val="center"/>
                  <w:hideMark/>
                </w:tcPr>
                <w:p w14:paraId="5FAD8AE9" w14:textId="77777777" w:rsidR="005126D6" w:rsidRPr="00255785" w:rsidRDefault="005126D6" w:rsidP="005126D6">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A</w:t>
                  </w:r>
                </w:p>
              </w:tc>
              <w:tc>
                <w:tcPr>
                  <w:tcW w:w="2127" w:type="pct"/>
                  <w:tcBorders>
                    <w:top w:val="outset" w:sz="6" w:space="0" w:color="auto"/>
                    <w:left w:val="outset" w:sz="6" w:space="0" w:color="auto"/>
                    <w:bottom w:val="outset" w:sz="6" w:space="0" w:color="auto"/>
                    <w:right w:val="outset" w:sz="6" w:space="0" w:color="auto"/>
                  </w:tcBorders>
                  <w:vAlign w:val="center"/>
                  <w:hideMark/>
                </w:tcPr>
                <w:p w14:paraId="1FB6F0D3" w14:textId="77777777" w:rsidR="005126D6" w:rsidRPr="00255785" w:rsidRDefault="005126D6" w:rsidP="005126D6">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відмінно</w:t>
                  </w:r>
                </w:p>
              </w:tc>
            </w:tr>
            <w:tr w:rsidR="005126D6" w:rsidRPr="00255785" w14:paraId="758490F7" w14:textId="77777777" w:rsidTr="00E43F4B">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19122526" w14:textId="77777777" w:rsidR="005126D6" w:rsidRPr="00255785" w:rsidRDefault="005126D6" w:rsidP="005126D6">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30 – 35</w:t>
                  </w:r>
                </w:p>
              </w:tc>
              <w:tc>
                <w:tcPr>
                  <w:tcW w:w="857" w:type="pct"/>
                  <w:tcBorders>
                    <w:top w:val="outset" w:sz="6" w:space="0" w:color="auto"/>
                    <w:left w:val="outset" w:sz="6" w:space="0" w:color="auto"/>
                    <w:bottom w:val="outset" w:sz="6" w:space="0" w:color="auto"/>
                    <w:right w:val="outset" w:sz="6" w:space="0" w:color="auto"/>
                  </w:tcBorders>
                  <w:vAlign w:val="center"/>
                  <w:hideMark/>
                </w:tcPr>
                <w:p w14:paraId="6827D800" w14:textId="77777777" w:rsidR="005126D6" w:rsidRPr="00255785" w:rsidRDefault="005126D6" w:rsidP="005126D6">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добре</w:t>
                  </w:r>
                </w:p>
              </w:tc>
              <w:tc>
                <w:tcPr>
                  <w:tcW w:w="890" w:type="pct"/>
                  <w:tcBorders>
                    <w:top w:val="outset" w:sz="6" w:space="0" w:color="auto"/>
                    <w:left w:val="outset" w:sz="6" w:space="0" w:color="auto"/>
                    <w:bottom w:val="outset" w:sz="6" w:space="0" w:color="auto"/>
                    <w:right w:val="outset" w:sz="6" w:space="0" w:color="auto"/>
                  </w:tcBorders>
                  <w:vAlign w:val="center"/>
                  <w:hideMark/>
                </w:tcPr>
                <w:p w14:paraId="5B9676DA" w14:textId="77777777" w:rsidR="005126D6" w:rsidRPr="00255785" w:rsidRDefault="005126D6" w:rsidP="005126D6">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4</w:t>
                  </w:r>
                </w:p>
              </w:tc>
              <w:tc>
                <w:tcPr>
                  <w:tcW w:w="428" w:type="pct"/>
                  <w:tcBorders>
                    <w:top w:val="outset" w:sz="6" w:space="0" w:color="auto"/>
                    <w:left w:val="outset" w:sz="6" w:space="0" w:color="auto"/>
                    <w:bottom w:val="outset" w:sz="6" w:space="0" w:color="auto"/>
                    <w:right w:val="outset" w:sz="6" w:space="0" w:color="auto"/>
                  </w:tcBorders>
                  <w:vAlign w:val="center"/>
                  <w:hideMark/>
                </w:tcPr>
                <w:p w14:paraId="365A76E4" w14:textId="77777777" w:rsidR="005126D6" w:rsidRPr="00255785" w:rsidRDefault="005126D6" w:rsidP="005126D6">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BС</w:t>
                  </w:r>
                </w:p>
              </w:tc>
              <w:tc>
                <w:tcPr>
                  <w:tcW w:w="2127" w:type="pct"/>
                  <w:tcBorders>
                    <w:top w:val="outset" w:sz="6" w:space="0" w:color="auto"/>
                    <w:left w:val="outset" w:sz="6" w:space="0" w:color="auto"/>
                    <w:bottom w:val="outset" w:sz="6" w:space="0" w:color="auto"/>
                    <w:right w:val="outset" w:sz="6" w:space="0" w:color="auto"/>
                  </w:tcBorders>
                  <w:vAlign w:val="center"/>
                  <w:hideMark/>
                </w:tcPr>
                <w:p w14:paraId="478FDFAB" w14:textId="77777777" w:rsidR="005126D6" w:rsidRPr="00255785" w:rsidRDefault="005126D6" w:rsidP="005126D6">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добре</w:t>
                  </w:r>
                </w:p>
              </w:tc>
            </w:tr>
            <w:tr w:rsidR="005126D6" w:rsidRPr="00255785" w14:paraId="15F116F9" w14:textId="77777777" w:rsidTr="00E43F4B">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79BA3881" w14:textId="77777777" w:rsidR="005126D6" w:rsidRPr="00255785" w:rsidRDefault="005126D6" w:rsidP="005126D6">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24 – 29</w:t>
                  </w:r>
                </w:p>
              </w:tc>
              <w:tc>
                <w:tcPr>
                  <w:tcW w:w="857" w:type="pct"/>
                  <w:tcBorders>
                    <w:top w:val="outset" w:sz="6" w:space="0" w:color="auto"/>
                    <w:left w:val="outset" w:sz="6" w:space="0" w:color="auto"/>
                    <w:bottom w:val="outset" w:sz="6" w:space="0" w:color="auto"/>
                    <w:right w:val="outset" w:sz="6" w:space="0" w:color="auto"/>
                  </w:tcBorders>
                  <w:vAlign w:val="center"/>
                  <w:hideMark/>
                </w:tcPr>
                <w:p w14:paraId="7816B8E7" w14:textId="77777777" w:rsidR="005126D6" w:rsidRPr="00255785" w:rsidRDefault="005126D6" w:rsidP="005126D6">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1AC0627E" w14:textId="77777777" w:rsidR="005126D6" w:rsidRPr="00255785" w:rsidRDefault="005126D6" w:rsidP="005126D6">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3</w:t>
                  </w:r>
                </w:p>
              </w:tc>
              <w:tc>
                <w:tcPr>
                  <w:tcW w:w="428" w:type="pct"/>
                  <w:tcBorders>
                    <w:top w:val="outset" w:sz="6" w:space="0" w:color="auto"/>
                    <w:left w:val="outset" w:sz="6" w:space="0" w:color="auto"/>
                    <w:bottom w:val="outset" w:sz="6" w:space="0" w:color="auto"/>
                    <w:right w:val="outset" w:sz="6" w:space="0" w:color="auto"/>
                  </w:tcBorders>
                  <w:vAlign w:val="center"/>
                  <w:hideMark/>
                </w:tcPr>
                <w:p w14:paraId="618F36E4" w14:textId="77777777" w:rsidR="005126D6" w:rsidRPr="00255785" w:rsidRDefault="005126D6" w:rsidP="005126D6">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DЕ</w:t>
                  </w:r>
                </w:p>
              </w:tc>
              <w:tc>
                <w:tcPr>
                  <w:tcW w:w="2127" w:type="pct"/>
                  <w:tcBorders>
                    <w:top w:val="outset" w:sz="6" w:space="0" w:color="auto"/>
                    <w:left w:val="outset" w:sz="6" w:space="0" w:color="auto"/>
                    <w:bottom w:val="outset" w:sz="6" w:space="0" w:color="auto"/>
                    <w:right w:val="outset" w:sz="6" w:space="0" w:color="auto"/>
                  </w:tcBorders>
                  <w:vAlign w:val="center"/>
                  <w:hideMark/>
                </w:tcPr>
                <w:p w14:paraId="4E39AEBB" w14:textId="77777777" w:rsidR="005126D6" w:rsidRPr="00255785" w:rsidRDefault="005126D6" w:rsidP="005126D6">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задовільно</w:t>
                  </w:r>
                </w:p>
              </w:tc>
            </w:tr>
            <w:tr w:rsidR="005126D6" w:rsidRPr="00255785" w14:paraId="7B390B0D" w14:textId="77777777" w:rsidTr="00E43F4B">
              <w:trPr>
                <w:trHeight w:val="468"/>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5D0B1C88" w14:textId="77777777" w:rsidR="005126D6" w:rsidRPr="00255785" w:rsidRDefault="005126D6" w:rsidP="005126D6">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14 – 23</w:t>
                  </w:r>
                </w:p>
              </w:tc>
              <w:tc>
                <w:tcPr>
                  <w:tcW w:w="857" w:type="pct"/>
                  <w:vMerge w:val="restart"/>
                  <w:tcBorders>
                    <w:top w:val="outset" w:sz="6" w:space="0" w:color="auto"/>
                    <w:left w:val="outset" w:sz="6" w:space="0" w:color="auto"/>
                    <w:right w:val="outset" w:sz="6" w:space="0" w:color="auto"/>
                  </w:tcBorders>
                  <w:vAlign w:val="center"/>
                  <w:hideMark/>
                </w:tcPr>
                <w:p w14:paraId="0E527197" w14:textId="77777777" w:rsidR="005126D6" w:rsidRPr="00255785" w:rsidRDefault="005126D6" w:rsidP="005126D6">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незадовільно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0BDC5BB7" w14:textId="77777777" w:rsidR="005126D6" w:rsidRPr="00255785" w:rsidRDefault="005126D6" w:rsidP="005126D6">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1FB73541" w14:textId="77777777" w:rsidR="005126D6" w:rsidRPr="00255785" w:rsidRDefault="005126D6" w:rsidP="005126D6">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FX</w:t>
                  </w:r>
                </w:p>
              </w:tc>
              <w:tc>
                <w:tcPr>
                  <w:tcW w:w="2127" w:type="pct"/>
                  <w:tcBorders>
                    <w:top w:val="outset" w:sz="6" w:space="0" w:color="auto"/>
                    <w:left w:val="outset" w:sz="6" w:space="0" w:color="auto"/>
                    <w:bottom w:val="outset" w:sz="6" w:space="0" w:color="auto"/>
                    <w:right w:val="outset" w:sz="6" w:space="0" w:color="auto"/>
                  </w:tcBorders>
                  <w:vAlign w:val="center"/>
                  <w:hideMark/>
                </w:tcPr>
                <w:p w14:paraId="5282B3D0" w14:textId="77777777" w:rsidR="005126D6" w:rsidRPr="00255785" w:rsidRDefault="005126D6" w:rsidP="005126D6">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незадовільно з можливістю повторного складання</w:t>
                  </w:r>
                </w:p>
              </w:tc>
            </w:tr>
            <w:tr w:rsidR="005126D6" w:rsidRPr="00255785" w14:paraId="6C866B86" w14:textId="77777777" w:rsidTr="00E43F4B">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5669DF6B" w14:textId="77777777" w:rsidR="005126D6" w:rsidRPr="00255785" w:rsidRDefault="005126D6" w:rsidP="005126D6">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1 – 13</w:t>
                  </w:r>
                </w:p>
              </w:tc>
              <w:tc>
                <w:tcPr>
                  <w:tcW w:w="857" w:type="pct"/>
                  <w:vMerge/>
                  <w:tcBorders>
                    <w:left w:val="outset" w:sz="6" w:space="0" w:color="auto"/>
                    <w:bottom w:val="outset" w:sz="6" w:space="0" w:color="auto"/>
                    <w:right w:val="outset" w:sz="6" w:space="0" w:color="auto"/>
                  </w:tcBorders>
                  <w:vAlign w:val="center"/>
                  <w:hideMark/>
                </w:tcPr>
                <w:p w14:paraId="36ACE2B7" w14:textId="77777777" w:rsidR="005126D6" w:rsidRPr="00255785" w:rsidRDefault="005126D6" w:rsidP="005126D6">
                  <w:pPr>
                    <w:spacing w:after="0" w:line="240" w:lineRule="auto"/>
                    <w:jc w:val="center"/>
                    <w:rPr>
                      <w:rFonts w:ascii="Times New Roman" w:eastAsia="Arial Unicode MS" w:hAnsi="Times New Roman" w:cs="Times New Roman"/>
                      <w:sz w:val="24"/>
                      <w:szCs w:val="24"/>
                      <w:lang w:val="uk-UA"/>
                    </w:rPr>
                  </w:pPr>
                </w:p>
              </w:tc>
              <w:tc>
                <w:tcPr>
                  <w:tcW w:w="890" w:type="pct"/>
                  <w:tcBorders>
                    <w:top w:val="outset" w:sz="6" w:space="0" w:color="auto"/>
                    <w:left w:val="outset" w:sz="6" w:space="0" w:color="auto"/>
                    <w:bottom w:val="outset" w:sz="6" w:space="0" w:color="auto"/>
                    <w:right w:val="outset" w:sz="6" w:space="0" w:color="auto"/>
                  </w:tcBorders>
                  <w:vAlign w:val="center"/>
                  <w:hideMark/>
                </w:tcPr>
                <w:p w14:paraId="21824DF7" w14:textId="77777777" w:rsidR="005126D6" w:rsidRPr="00255785" w:rsidRDefault="005126D6" w:rsidP="005126D6">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1EF5BB26" w14:textId="77777777" w:rsidR="005126D6" w:rsidRPr="00255785" w:rsidRDefault="005126D6" w:rsidP="005126D6">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F</w:t>
                  </w:r>
                </w:p>
              </w:tc>
              <w:tc>
                <w:tcPr>
                  <w:tcW w:w="2127" w:type="pct"/>
                  <w:tcBorders>
                    <w:top w:val="outset" w:sz="6" w:space="0" w:color="auto"/>
                    <w:left w:val="outset" w:sz="6" w:space="0" w:color="auto"/>
                    <w:bottom w:val="outset" w:sz="6" w:space="0" w:color="auto"/>
                    <w:right w:val="outset" w:sz="6" w:space="0" w:color="auto"/>
                  </w:tcBorders>
                  <w:vAlign w:val="center"/>
                  <w:hideMark/>
                </w:tcPr>
                <w:p w14:paraId="5419600B" w14:textId="77777777" w:rsidR="005126D6" w:rsidRPr="00255785" w:rsidRDefault="005126D6" w:rsidP="005126D6">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23E7958D" w14:textId="77777777" w:rsidR="005126D6" w:rsidRDefault="005126D6" w:rsidP="005126D6">
            <w:pPr>
              <w:jc w:val="center"/>
              <w:rPr>
                <w:rFonts w:ascii="Times New Roman" w:eastAsia="Arial Unicode MS" w:hAnsi="Times New Roman" w:cs="Times New Roman"/>
                <w:b/>
                <w:color w:val="000000"/>
                <w:sz w:val="24"/>
                <w:szCs w:val="24"/>
                <w:lang w:val="uk-UA"/>
              </w:rPr>
            </w:pPr>
          </w:p>
          <w:p w14:paraId="54595C2F" w14:textId="77777777" w:rsidR="005126D6" w:rsidRDefault="005126D6" w:rsidP="005126D6">
            <w:pPr>
              <w:jc w:val="center"/>
              <w:rPr>
                <w:rFonts w:ascii="Times New Roman" w:eastAsia="Arial Unicode MS" w:hAnsi="Times New Roman" w:cs="Times New Roman"/>
                <w:b/>
                <w:color w:val="000000"/>
                <w:sz w:val="24"/>
                <w:szCs w:val="24"/>
                <w:lang w:val="uk-UA"/>
              </w:rPr>
            </w:pPr>
          </w:p>
          <w:p w14:paraId="3F3F712F" w14:textId="77777777" w:rsidR="005126D6" w:rsidRDefault="005126D6" w:rsidP="005126D6">
            <w:pPr>
              <w:jc w:val="center"/>
              <w:rPr>
                <w:rFonts w:ascii="Times New Roman" w:eastAsia="Arial Unicode MS" w:hAnsi="Times New Roman" w:cs="Times New Roman"/>
                <w:b/>
                <w:color w:val="000000"/>
                <w:sz w:val="24"/>
                <w:szCs w:val="24"/>
                <w:lang w:val="uk-UA"/>
              </w:rPr>
            </w:pPr>
          </w:p>
          <w:p w14:paraId="7BD7D23C" w14:textId="03326453" w:rsidR="005126D6" w:rsidRPr="00255785" w:rsidRDefault="005126D6" w:rsidP="005126D6">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lastRenderedPageBreak/>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5126D6" w:rsidRPr="005126D6" w14:paraId="10C7A5FA" w14:textId="77777777" w:rsidTr="00E43F4B">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21A950FE" w14:textId="77777777" w:rsidR="005126D6" w:rsidRPr="00255785" w:rsidRDefault="005126D6" w:rsidP="005126D6">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7794EA39" w14:textId="77777777" w:rsidR="005126D6" w:rsidRPr="00255785" w:rsidRDefault="005126D6" w:rsidP="005126D6">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національною шкалою</w:t>
                  </w:r>
                </w:p>
              </w:tc>
              <w:tc>
                <w:tcPr>
                  <w:tcW w:w="2609" w:type="pct"/>
                  <w:gridSpan w:val="2"/>
                  <w:vMerge w:val="restart"/>
                  <w:tcBorders>
                    <w:top w:val="outset" w:sz="6" w:space="0" w:color="auto"/>
                    <w:left w:val="outset" w:sz="6" w:space="0" w:color="auto"/>
                    <w:right w:val="outset" w:sz="6" w:space="0" w:color="auto"/>
                  </w:tcBorders>
                  <w:vAlign w:val="center"/>
                </w:tcPr>
                <w:p w14:paraId="26EA97A0" w14:textId="77777777" w:rsidR="005126D6" w:rsidRPr="00255785" w:rsidRDefault="005126D6" w:rsidP="005126D6">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шкалою ECTS</w:t>
                  </w:r>
                </w:p>
              </w:tc>
            </w:tr>
            <w:tr w:rsidR="005126D6" w:rsidRPr="005126D6" w14:paraId="11BA9313" w14:textId="77777777" w:rsidTr="00E43F4B">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56371AEC" w14:textId="77777777" w:rsidR="005126D6" w:rsidRPr="00255785" w:rsidRDefault="005126D6" w:rsidP="005126D6">
                  <w:pPr>
                    <w:spacing w:after="0" w:line="240" w:lineRule="auto"/>
                    <w:rPr>
                      <w:rFonts w:ascii="Times New Roman" w:eastAsia="Arial Unicode MS" w:hAnsi="Times New Roman" w:cs="Times New Roman"/>
                      <w:color w:val="000000"/>
                      <w:sz w:val="24"/>
                      <w:szCs w:val="24"/>
                      <w:lang w:val="uk-UA"/>
                    </w:rPr>
                  </w:pPr>
                </w:p>
              </w:tc>
              <w:tc>
                <w:tcPr>
                  <w:tcW w:w="1011" w:type="pct"/>
                  <w:tcBorders>
                    <w:top w:val="outset" w:sz="6" w:space="0" w:color="auto"/>
                    <w:left w:val="outset" w:sz="6" w:space="0" w:color="auto"/>
                    <w:bottom w:val="outset" w:sz="6" w:space="0" w:color="auto"/>
                    <w:right w:val="outset" w:sz="6" w:space="0" w:color="auto"/>
                  </w:tcBorders>
                  <w:vAlign w:val="center"/>
                </w:tcPr>
                <w:p w14:paraId="1B10A4EE" w14:textId="77777777" w:rsidR="005126D6" w:rsidRPr="00255785" w:rsidRDefault="005126D6" w:rsidP="005126D6">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екзамен</w:t>
                  </w:r>
                </w:p>
              </w:tc>
              <w:tc>
                <w:tcPr>
                  <w:tcW w:w="2609" w:type="pct"/>
                  <w:gridSpan w:val="2"/>
                  <w:vMerge/>
                  <w:tcBorders>
                    <w:left w:val="outset" w:sz="6" w:space="0" w:color="auto"/>
                    <w:right w:val="outset" w:sz="6" w:space="0" w:color="auto"/>
                  </w:tcBorders>
                  <w:vAlign w:val="center"/>
                  <w:hideMark/>
                </w:tcPr>
                <w:p w14:paraId="68940617" w14:textId="77777777" w:rsidR="005126D6" w:rsidRPr="00255785" w:rsidRDefault="005126D6" w:rsidP="005126D6">
                  <w:pPr>
                    <w:spacing w:after="0" w:line="240" w:lineRule="auto"/>
                    <w:rPr>
                      <w:rFonts w:ascii="Times New Roman" w:eastAsia="Arial Unicode MS" w:hAnsi="Times New Roman" w:cs="Times New Roman"/>
                      <w:color w:val="000000"/>
                      <w:sz w:val="24"/>
                      <w:szCs w:val="24"/>
                      <w:lang w:val="uk-UA"/>
                    </w:rPr>
                  </w:pPr>
                </w:p>
              </w:tc>
            </w:tr>
            <w:tr w:rsidR="005126D6" w:rsidRPr="005126D6" w14:paraId="5D34CA68" w14:textId="77777777" w:rsidTr="00E43F4B">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3DA8F6E6" w14:textId="77777777" w:rsidR="005126D6" w:rsidRPr="00255785" w:rsidRDefault="005126D6" w:rsidP="005126D6">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1614BBD6" w14:textId="77777777" w:rsidR="005126D6" w:rsidRPr="00255785" w:rsidRDefault="005126D6" w:rsidP="005126D6">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відмінно</w:t>
                  </w:r>
                </w:p>
              </w:tc>
              <w:tc>
                <w:tcPr>
                  <w:tcW w:w="1011" w:type="pct"/>
                  <w:tcBorders>
                    <w:top w:val="outset" w:sz="6" w:space="0" w:color="auto"/>
                    <w:left w:val="outset" w:sz="6" w:space="0" w:color="auto"/>
                    <w:right w:val="outset" w:sz="6" w:space="0" w:color="auto"/>
                  </w:tcBorders>
                  <w:vAlign w:val="center"/>
                </w:tcPr>
                <w:p w14:paraId="3476B1E5" w14:textId="77777777" w:rsidR="005126D6" w:rsidRPr="00255785" w:rsidRDefault="005126D6" w:rsidP="005126D6">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48937E06" w14:textId="77777777" w:rsidR="005126D6" w:rsidRPr="00255785" w:rsidRDefault="005126D6" w:rsidP="005126D6">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5D56923B" w14:textId="77777777" w:rsidR="005126D6" w:rsidRPr="00255785" w:rsidRDefault="005126D6" w:rsidP="005126D6">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відмінно</w:t>
                  </w:r>
                </w:p>
              </w:tc>
            </w:tr>
            <w:tr w:rsidR="005126D6" w:rsidRPr="005126D6" w14:paraId="4FDFD148" w14:textId="77777777" w:rsidTr="00E43F4B">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D45E3FA" w14:textId="77777777" w:rsidR="005126D6" w:rsidRPr="00255785" w:rsidRDefault="005126D6" w:rsidP="005126D6">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0D47D2C1" w14:textId="77777777" w:rsidR="005126D6" w:rsidRPr="00255785" w:rsidRDefault="005126D6" w:rsidP="005126D6">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176CDCEE" w14:textId="77777777" w:rsidR="005126D6" w:rsidRPr="00255785" w:rsidRDefault="005126D6" w:rsidP="005126D6">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46644D62" w14:textId="77777777" w:rsidR="005126D6" w:rsidRPr="00255785" w:rsidRDefault="005126D6" w:rsidP="005126D6">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10F987EA" w14:textId="77777777" w:rsidR="005126D6" w:rsidRPr="00255785" w:rsidRDefault="005126D6" w:rsidP="005126D6">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добре (дуже добре)</w:t>
                  </w:r>
                </w:p>
              </w:tc>
            </w:tr>
            <w:tr w:rsidR="005126D6" w:rsidRPr="005126D6" w14:paraId="76A10F0F" w14:textId="77777777" w:rsidTr="00E43F4B">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586C969D" w14:textId="77777777" w:rsidR="005126D6" w:rsidRPr="00255785" w:rsidRDefault="005126D6" w:rsidP="005126D6">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58DAEE9C" w14:textId="77777777" w:rsidR="005126D6" w:rsidRPr="00255785" w:rsidRDefault="005126D6" w:rsidP="005126D6">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6200ADE3" w14:textId="77777777" w:rsidR="005126D6" w:rsidRPr="00255785" w:rsidRDefault="005126D6" w:rsidP="005126D6">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4F1BC7CA" w14:textId="77777777" w:rsidR="005126D6" w:rsidRPr="00255785" w:rsidRDefault="005126D6" w:rsidP="005126D6">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77CC608E" w14:textId="77777777" w:rsidR="005126D6" w:rsidRPr="00255785" w:rsidRDefault="005126D6" w:rsidP="005126D6">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добре </w:t>
                  </w:r>
                </w:p>
              </w:tc>
            </w:tr>
            <w:tr w:rsidR="005126D6" w:rsidRPr="005126D6" w14:paraId="7C205225" w14:textId="77777777" w:rsidTr="00E43F4B">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1BCBACCF" w14:textId="77777777" w:rsidR="005126D6" w:rsidRPr="00255785" w:rsidRDefault="005126D6" w:rsidP="005126D6">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6FB14C80" w14:textId="77777777" w:rsidR="005126D6" w:rsidRPr="00255785" w:rsidRDefault="005126D6" w:rsidP="005126D6">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right w:val="outset" w:sz="6" w:space="0" w:color="auto"/>
                  </w:tcBorders>
                  <w:vAlign w:val="center"/>
                </w:tcPr>
                <w:p w14:paraId="7FD0B964" w14:textId="77777777" w:rsidR="005126D6" w:rsidRPr="00255785" w:rsidRDefault="005126D6" w:rsidP="005126D6">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05652AF1" w14:textId="77777777" w:rsidR="005126D6" w:rsidRPr="00255785" w:rsidRDefault="005126D6" w:rsidP="005126D6">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152D0B89" w14:textId="77777777" w:rsidR="005126D6" w:rsidRPr="00255785" w:rsidRDefault="005126D6" w:rsidP="005126D6">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задовільно </w:t>
                  </w:r>
                </w:p>
              </w:tc>
            </w:tr>
            <w:tr w:rsidR="005126D6" w:rsidRPr="005126D6" w14:paraId="59CF983E" w14:textId="77777777" w:rsidTr="00E43F4B">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EFC4B4D" w14:textId="77777777" w:rsidR="005126D6" w:rsidRPr="00255785" w:rsidRDefault="005126D6" w:rsidP="005126D6">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2FE1BE89" w14:textId="77777777" w:rsidR="005126D6" w:rsidRPr="00255785" w:rsidRDefault="005126D6" w:rsidP="005126D6">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bottom w:val="outset" w:sz="6" w:space="0" w:color="auto"/>
                    <w:right w:val="outset" w:sz="6" w:space="0" w:color="auto"/>
                  </w:tcBorders>
                  <w:vAlign w:val="center"/>
                </w:tcPr>
                <w:p w14:paraId="02576776" w14:textId="77777777" w:rsidR="005126D6" w:rsidRPr="00255785" w:rsidRDefault="005126D6" w:rsidP="005126D6">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6E28DD9A" w14:textId="77777777" w:rsidR="005126D6" w:rsidRPr="00255785" w:rsidRDefault="005126D6" w:rsidP="005126D6">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0CA3E95" w14:textId="77777777" w:rsidR="005126D6" w:rsidRPr="00255785" w:rsidRDefault="005126D6" w:rsidP="005126D6">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задовільно (достатньо) </w:t>
                  </w:r>
                </w:p>
              </w:tc>
            </w:tr>
            <w:tr w:rsidR="005126D6" w:rsidRPr="00255785" w14:paraId="4BBC3619" w14:textId="77777777" w:rsidTr="00E43F4B">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C10729F" w14:textId="77777777" w:rsidR="005126D6" w:rsidRPr="00255785" w:rsidRDefault="005126D6" w:rsidP="005126D6">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6E09E70B" w14:textId="77777777" w:rsidR="005126D6" w:rsidRPr="00255785" w:rsidRDefault="005126D6" w:rsidP="005126D6">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right w:val="outset" w:sz="6" w:space="0" w:color="auto"/>
                  </w:tcBorders>
                  <w:vAlign w:val="center"/>
                  <w:hideMark/>
                </w:tcPr>
                <w:p w14:paraId="0CF1946C" w14:textId="77777777" w:rsidR="005126D6" w:rsidRPr="00255785" w:rsidRDefault="005126D6" w:rsidP="005126D6">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2AD7BDCA" w14:textId="77777777" w:rsidR="005126D6" w:rsidRPr="00255785" w:rsidRDefault="005126D6" w:rsidP="005126D6">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198BDF5" w14:textId="77777777" w:rsidR="005126D6" w:rsidRPr="00255785" w:rsidRDefault="005126D6" w:rsidP="005126D6">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5126D6" w:rsidRPr="00255785" w14:paraId="235EA69E" w14:textId="77777777" w:rsidTr="00E43F4B">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0E742B9C" w14:textId="77777777" w:rsidR="005126D6" w:rsidRPr="00255785" w:rsidRDefault="005126D6" w:rsidP="005126D6">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19B9C0F0" w14:textId="77777777" w:rsidR="005126D6" w:rsidRPr="00255785" w:rsidRDefault="005126D6" w:rsidP="005126D6">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062B72AF" w14:textId="77777777" w:rsidR="005126D6" w:rsidRPr="00255785" w:rsidRDefault="005126D6" w:rsidP="005126D6">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tcPr>
                <w:p w14:paraId="4BDB5F97" w14:textId="77777777" w:rsidR="005126D6" w:rsidRPr="00255785" w:rsidRDefault="005126D6" w:rsidP="005126D6">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F</w:t>
                  </w:r>
                </w:p>
              </w:tc>
              <w:tc>
                <w:tcPr>
                  <w:tcW w:w="2032" w:type="pct"/>
                  <w:tcBorders>
                    <w:top w:val="outset" w:sz="6" w:space="0" w:color="auto"/>
                    <w:left w:val="outset" w:sz="6" w:space="0" w:color="auto"/>
                    <w:bottom w:val="outset" w:sz="6" w:space="0" w:color="auto"/>
                    <w:right w:val="outset" w:sz="6" w:space="0" w:color="auto"/>
                  </w:tcBorders>
                  <w:vAlign w:val="center"/>
                </w:tcPr>
                <w:p w14:paraId="39EF10A7" w14:textId="77777777" w:rsidR="005126D6" w:rsidRPr="00255785" w:rsidRDefault="005126D6" w:rsidP="005126D6">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6F264652" w14:textId="77777777" w:rsidR="005126D6" w:rsidRPr="005126D6" w:rsidRDefault="005126D6" w:rsidP="005126D6">
            <w:pPr>
              <w:jc w:val="center"/>
              <w:rPr>
                <w:rFonts w:ascii="Times New Roman" w:eastAsia="Arial Unicode MS" w:hAnsi="Times New Roman" w:cs="Times New Roman"/>
                <w:b/>
                <w:sz w:val="24"/>
                <w:szCs w:val="24"/>
                <w:lang w:val="uk-UA"/>
              </w:rPr>
            </w:pPr>
            <w:r w:rsidRPr="005126D6">
              <w:rPr>
                <w:rFonts w:ascii="Times New Roman" w:eastAsia="Arial Unicode MS" w:hAnsi="Times New Roman" w:cs="Times New Roman"/>
                <w:b/>
                <w:sz w:val="24"/>
                <w:szCs w:val="24"/>
                <w:lang w:val="uk-UA"/>
              </w:rPr>
              <w:t>Політика курсу:</w:t>
            </w:r>
          </w:p>
          <w:p w14:paraId="2A64B346" w14:textId="77777777" w:rsidR="005126D6" w:rsidRPr="005126D6" w:rsidRDefault="005126D6" w:rsidP="005126D6">
            <w:pPr>
              <w:jc w:val="center"/>
              <w:rPr>
                <w:rFonts w:ascii="Times New Roman" w:eastAsia="Arial Unicode MS" w:hAnsi="Times New Roman" w:cs="Times New Roman"/>
                <w:b/>
                <w:i/>
                <w:iCs/>
                <w:sz w:val="24"/>
                <w:szCs w:val="24"/>
                <w:lang w:val="uk-UA"/>
              </w:rPr>
            </w:pPr>
            <w:r w:rsidRPr="005126D6">
              <w:rPr>
                <w:rFonts w:ascii="Times New Roman" w:eastAsia="Arial Unicode MS" w:hAnsi="Times New Roman" w:cs="Times New Roman"/>
                <w:b/>
                <w:i/>
                <w:iCs/>
                <w:sz w:val="24"/>
                <w:szCs w:val="24"/>
                <w:lang w:val="uk-UA"/>
              </w:rPr>
              <w:t>Політика дотримання академічної доброчесності</w:t>
            </w:r>
          </w:p>
          <w:p w14:paraId="743E4517" w14:textId="77777777" w:rsidR="005126D6" w:rsidRPr="005126D6" w:rsidRDefault="005126D6"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13ED7A32" w14:textId="77777777" w:rsidR="005126D6" w:rsidRPr="005126D6" w:rsidRDefault="005126D6"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187586F0" w14:textId="77777777" w:rsidR="005126D6" w:rsidRPr="005126D6" w:rsidRDefault="005126D6" w:rsidP="005126D6">
            <w:pPr>
              <w:jc w:val="center"/>
              <w:rPr>
                <w:rFonts w:ascii="Times New Roman" w:eastAsia="Arial Unicode MS" w:hAnsi="Times New Roman" w:cs="Times New Roman"/>
                <w:b/>
                <w:i/>
                <w:iCs/>
                <w:sz w:val="24"/>
                <w:szCs w:val="24"/>
                <w:lang w:val="uk-UA"/>
              </w:rPr>
            </w:pPr>
            <w:r w:rsidRPr="005126D6">
              <w:rPr>
                <w:rFonts w:ascii="Times New Roman" w:eastAsia="Arial Unicode MS" w:hAnsi="Times New Roman" w:cs="Times New Roman"/>
                <w:b/>
                <w:i/>
                <w:iCs/>
                <w:sz w:val="24"/>
                <w:szCs w:val="24"/>
                <w:lang w:val="uk-UA"/>
              </w:rPr>
              <w:t>Комунікаційна політика</w:t>
            </w:r>
          </w:p>
          <w:p w14:paraId="6FC6768F" w14:textId="77777777" w:rsidR="005126D6" w:rsidRPr="005126D6" w:rsidRDefault="005126D6"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«Консультування в соціальній роботі». Усі письмові запитання до викладачів стосовно курсу мають надсилатися на університетську електронну пошту кафедри.</w:t>
            </w:r>
          </w:p>
          <w:p w14:paraId="2BBF2FD5" w14:textId="77777777" w:rsidR="005126D6" w:rsidRPr="005126D6" w:rsidRDefault="005126D6" w:rsidP="005126D6">
            <w:pPr>
              <w:jc w:val="center"/>
              <w:rPr>
                <w:rFonts w:ascii="Times New Roman" w:eastAsia="Arial Unicode MS" w:hAnsi="Times New Roman" w:cs="Times New Roman"/>
                <w:b/>
                <w:i/>
                <w:iCs/>
                <w:sz w:val="24"/>
                <w:szCs w:val="24"/>
                <w:lang w:val="uk-UA"/>
              </w:rPr>
            </w:pPr>
            <w:r w:rsidRPr="005126D6">
              <w:rPr>
                <w:rFonts w:ascii="Times New Roman" w:eastAsia="Arial Unicode MS" w:hAnsi="Times New Roman" w:cs="Times New Roman"/>
                <w:b/>
                <w:i/>
                <w:iCs/>
                <w:sz w:val="24"/>
                <w:szCs w:val="24"/>
                <w:lang w:val="uk-UA"/>
              </w:rPr>
              <w:t>Політика щодо пропусків занять</w:t>
            </w:r>
          </w:p>
          <w:p w14:paraId="609AB6CC" w14:textId="77777777" w:rsidR="005126D6" w:rsidRPr="005126D6" w:rsidRDefault="005126D6"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2A63A7B2" w14:textId="77777777" w:rsidR="005126D6" w:rsidRPr="005126D6" w:rsidRDefault="005126D6" w:rsidP="005126D6">
            <w:pPr>
              <w:jc w:val="center"/>
              <w:rPr>
                <w:rFonts w:ascii="Times New Roman" w:eastAsia="Arial Unicode MS" w:hAnsi="Times New Roman" w:cs="Times New Roman"/>
                <w:b/>
                <w:i/>
                <w:iCs/>
                <w:sz w:val="24"/>
                <w:szCs w:val="24"/>
                <w:lang w:val="uk-UA"/>
              </w:rPr>
            </w:pPr>
            <w:r w:rsidRPr="005126D6">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4C252D9B" w14:textId="77777777" w:rsidR="005126D6" w:rsidRPr="005126D6" w:rsidRDefault="005126D6"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49537A43" w14:textId="77777777" w:rsidR="005126D6" w:rsidRPr="005126D6" w:rsidRDefault="005126D6" w:rsidP="005126D6">
            <w:pPr>
              <w:jc w:val="center"/>
              <w:rPr>
                <w:rFonts w:ascii="Times New Roman" w:eastAsia="Arial Unicode MS" w:hAnsi="Times New Roman" w:cs="Times New Roman"/>
                <w:b/>
                <w:i/>
                <w:iCs/>
                <w:sz w:val="24"/>
                <w:szCs w:val="24"/>
                <w:lang w:val="uk-UA"/>
              </w:rPr>
            </w:pPr>
            <w:r w:rsidRPr="005126D6">
              <w:rPr>
                <w:rFonts w:ascii="Times New Roman" w:eastAsia="Arial Unicode MS" w:hAnsi="Times New Roman" w:cs="Times New Roman"/>
                <w:b/>
                <w:i/>
                <w:iCs/>
                <w:sz w:val="24"/>
                <w:szCs w:val="24"/>
                <w:lang w:val="uk-UA"/>
              </w:rPr>
              <w:t>Політика щодо оскарження оцінювання</w:t>
            </w:r>
          </w:p>
          <w:p w14:paraId="228625D9" w14:textId="77777777" w:rsidR="005126D6" w:rsidRPr="005126D6" w:rsidRDefault="005126D6" w:rsidP="005126D6">
            <w:pPr>
              <w:jc w:val="both"/>
              <w:rPr>
                <w:rFonts w:ascii="Times New Roman" w:eastAsia="Arial Unicode MS" w:hAnsi="Times New Roman" w:cs="Times New Roman"/>
                <w:bCs/>
                <w:sz w:val="24"/>
                <w:szCs w:val="24"/>
                <w:lang w:val="uk-UA"/>
              </w:rPr>
            </w:pPr>
            <w:r w:rsidRPr="005126D6">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0F66B094" w14:textId="77777777" w:rsidR="005126D6" w:rsidRPr="005126D6" w:rsidRDefault="005126D6" w:rsidP="005126D6">
            <w:pPr>
              <w:jc w:val="center"/>
              <w:rPr>
                <w:rFonts w:ascii="Times New Roman" w:eastAsia="Arial Unicode MS" w:hAnsi="Times New Roman" w:cs="Times New Roman"/>
                <w:b/>
                <w:i/>
                <w:iCs/>
                <w:sz w:val="24"/>
                <w:szCs w:val="24"/>
                <w:lang w:val="uk-UA"/>
              </w:rPr>
            </w:pPr>
            <w:r w:rsidRPr="005126D6">
              <w:rPr>
                <w:rFonts w:ascii="Times New Roman" w:eastAsia="Arial Unicode MS" w:hAnsi="Times New Roman" w:cs="Times New Roman"/>
                <w:b/>
                <w:i/>
                <w:iCs/>
                <w:sz w:val="24"/>
                <w:szCs w:val="24"/>
                <w:lang w:val="uk-UA"/>
              </w:rPr>
              <w:t>Бонуси</w:t>
            </w:r>
          </w:p>
          <w:p w14:paraId="7B1AD516" w14:textId="29EA305A" w:rsidR="00E93266" w:rsidRPr="005126D6" w:rsidRDefault="005126D6" w:rsidP="005126D6">
            <w:pPr>
              <w:jc w:val="both"/>
              <w:rPr>
                <w:rFonts w:ascii="Times New Roman" w:eastAsia="Arial Unicode MS" w:hAnsi="Times New Roman" w:cs="Times New Roman"/>
                <w:sz w:val="24"/>
                <w:szCs w:val="24"/>
                <w:lang w:val="uk-UA"/>
              </w:rPr>
            </w:pPr>
            <w:r w:rsidRPr="005126D6">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5126D6" w:rsidRDefault="009F6565" w:rsidP="005126D6">
      <w:pPr>
        <w:spacing w:after="0" w:line="240" w:lineRule="auto"/>
        <w:ind w:firstLine="709"/>
        <w:jc w:val="center"/>
        <w:rPr>
          <w:rFonts w:ascii="Times New Roman" w:eastAsia="Arial Unicode MS" w:hAnsi="Times New Roman" w:cs="Times New Roman"/>
          <w:b/>
          <w:sz w:val="24"/>
          <w:szCs w:val="24"/>
          <w:lang w:val="uk-UA"/>
        </w:rPr>
      </w:pPr>
    </w:p>
    <w:p w14:paraId="486A75EB" w14:textId="77777777" w:rsidR="005126D6" w:rsidRPr="002E0C9F" w:rsidRDefault="005126D6" w:rsidP="005126D6">
      <w:pPr>
        <w:pStyle w:val="a7"/>
        <w:ind w:firstLine="710"/>
        <w:jc w:val="both"/>
        <w:rPr>
          <w:rFonts w:ascii="Times New Roman" w:hAnsi="Times New Roman" w:cs="Times New Roman"/>
          <w:sz w:val="28"/>
          <w:szCs w:val="28"/>
          <w:lang w:val="uk-UA" w:eastAsia="ru-RU"/>
        </w:rPr>
      </w:pPr>
      <w:r w:rsidRPr="002E0C9F">
        <w:rPr>
          <w:rFonts w:ascii="Times New Roman" w:hAnsi="Times New Roman" w:cs="Times New Roman"/>
          <w:sz w:val="28"/>
          <w:szCs w:val="28"/>
          <w:lang w:val="uk-UA" w:eastAsia="ru-RU"/>
        </w:rPr>
        <w:t>Силабус відповідає змісту ОПП Соціальна робота (а саме: відповідність назві дисципліни, кількості кредитів, формі підсумкового контролю, набору компетентностей і результатів навчання), спеціальності 231</w:t>
      </w:r>
      <w:r>
        <w:rPr>
          <w:rFonts w:ascii="Times New Roman" w:hAnsi="Times New Roman" w:cs="Times New Roman"/>
          <w:sz w:val="28"/>
          <w:szCs w:val="28"/>
          <w:lang w:val="uk-UA" w:eastAsia="ru-RU"/>
        </w:rPr>
        <w:t> </w:t>
      </w:r>
      <w:r w:rsidRPr="002E0C9F">
        <w:rPr>
          <w:rFonts w:ascii="Times New Roman" w:hAnsi="Times New Roman" w:cs="Times New Roman"/>
          <w:sz w:val="28"/>
          <w:szCs w:val="28"/>
          <w:lang w:val="uk-UA" w:eastAsia="ru-RU"/>
        </w:rPr>
        <w:t>Соціальна робота, яка пройшла процедуру рецензування стейкхолдерами.</w:t>
      </w:r>
    </w:p>
    <w:p w14:paraId="373AA0E6" w14:textId="77777777" w:rsidR="005126D6" w:rsidRPr="002E0C9F" w:rsidRDefault="005126D6" w:rsidP="005126D6">
      <w:pPr>
        <w:pStyle w:val="a7"/>
        <w:ind w:firstLine="567"/>
        <w:rPr>
          <w:rFonts w:ascii="Times New Roman" w:hAnsi="Times New Roman" w:cs="Times New Roman"/>
          <w:sz w:val="28"/>
          <w:szCs w:val="28"/>
          <w:lang w:val="uk-UA" w:eastAsia="ru-RU"/>
        </w:rPr>
      </w:pPr>
    </w:p>
    <w:p w14:paraId="5F3B59F1" w14:textId="77777777" w:rsidR="005126D6" w:rsidRPr="002E0C9F" w:rsidRDefault="005126D6" w:rsidP="005126D6">
      <w:pPr>
        <w:pStyle w:val="a7"/>
        <w:ind w:firstLine="710"/>
        <w:jc w:val="both"/>
        <w:rPr>
          <w:rFonts w:ascii="Times New Roman" w:hAnsi="Times New Roman" w:cs="Times New Roman"/>
          <w:sz w:val="28"/>
          <w:szCs w:val="28"/>
          <w:lang w:val="uk-UA" w:eastAsia="ru-RU"/>
        </w:rPr>
      </w:pPr>
      <w:r w:rsidRPr="002E0C9F">
        <w:rPr>
          <w:rFonts w:ascii="Times New Roman" w:hAnsi="Times New Roman" w:cs="Times New Roman"/>
          <w:sz w:val="28"/>
          <w:szCs w:val="28"/>
          <w:lang w:val="uk-UA" w:eastAsia="ru-RU"/>
        </w:rPr>
        <w:t>Силабус затверджено на засіданні кафедри психології та соціальної роботи, протокол від «28» серпня 2025 р. № 1.</w:t>
      </w:r>
    </w:p>
    <w:p w14:paraId="02F649D9" w14:textId="77777777" w:rsidR="005126D6" w:rsidRPr="002E0C9F" w:rsidRDefault="005126D6" w:rsidP="005126D6">
      <w:pPr>
        <w:pStyle w:val="a7"/>
        <w:rPr>
          <w:rFonts w:ascii="Times New Roman" w:hAnsi="Times New Roman" w:cs="Times New Roman"/>
          <w:sz w:val="28"/>
          <w:szCs w:val="28"/>
          <w:lang w:val="uk-UA" w:eastAsia="ru-RU"/>
        </w:rPr>
      </w:pPr>
    </w:p>
    <w:p w14:paraId="5989B066" w14:textId="2641D06C" w:rsidR="00BD64E7" w:rsidRPr="005126D6" w:rsidRDefault="00BD64E7" w:rsidP="005126D6">
      <w:pPr>
        <w:pStyle w:val="a7"/>
        <w:rPr>
          <w:rFonts w:ascii="Times New Roman" w:hAnsi="Times New Roman" w:cs="Times New Roman"/>
          <w:sz w:val="24"/>
          <w:szCs w:val="24"/>
          <w:lang w:val="uk-UA" w:eastAsia="ru-RU"/>
        </w:rPr>
      </w:pPr>
    </w:p>
    <w:p w14:paraId="45E58092" w14:textId="108249DE" w:rsidR="00AD70DF" w:rsidRPr="005126D6" w:rsidRDefault="00AD70DF" w:rsidP="005126D6">
      <w:pPr>
        <w:pStyle w:val="a7"/>
        <w:rPr>
          <w:rFonts w:ascii="Times New Roman" w:hAnsi="Times New Roman" w:cs="Times New Roman"/>
          <w:sz w:val="24"/>
          <w:szCs w:val="24"/>
          <w:lang w:val="uk-UA" w:eastAsia="ru-RU"/>
        </w:rPr>
      </w:pPr>
    </w:p>
    <w:p w14:paraId="7158818B" w14:textId="6B6E9EAA" w:rsidR="00AD70DF" w:rsidRPr="005126D6" w:rsidRDefault="00AD70DF" w:rsidP="005126D6">
      <w:pPr>
        <w:pStyle w:val="a7"/>
        <w:rPr>
          <w:rFonts w:ascii="Times New Roman" w:hAnsi="Times New Roman" w:cs="Times New Roman"/>
          <w:sz w:val="24"/>
          <w:szCs w:val="24"/>
          <w:lang w:val="uk-UA" w:eastAsia="ru-RU"/>
        </w:rPr>
      </w:pPr>
    </w:p>
    <w:p w14:paraId="12412747" w14:textId="79D4144A" w:rsidR="00BD64E7" w:rsidRPr="005126D6" w:rsidRDefault="00E93266" w:rsidP="005126D6">
      <w:pPr>
        <w:spacing w:after="0" w:line="240" w:lineRule="auto"/>
        <w:ind w:firstLine="567"/>
        <w:rPr>
          <w:rFonts w:ascii="Times New Roman" w:eastAsia="Calibri" w:hAnsi="Times New Roman" w:cs="Times New Roman"/>
          <w:b/>
          <w:bCs/>
          <w:sz w:val="24"/>
          <w:szCs w:val="24"/>
          <w:lang w:val="uk-UA" w:eastAsia="ru-RU"/>
        </w:rPr>
      </w:pPr>
      <w:r w:rsidRPr="005126D6">
        <w:rPr>
          <w:rFonts w:ascii="Times New Roman" w:eastAsia="Calibri" w:hAnsi="Times New Roman" w:cs="Times New Roman"/>
          <w:b/>
          <w:bCs/>
          <w:sz w:val="24"/>
          <w:szCs w:val="24"/>
          <w:lang w:val="uk-UA" w:eastAsia="ru-RU"/>
        </w:rPr>
        <w:t>ПОГОДЖЕНО:</w:t>
      </w:r>
    </w:p>
    <w:p w14:paraId="688C89AF" w14:textId="77777777" w:rsidR="00BD64E7" w:rsidRPr="005126D6" w:rsidRDefault="00BD64E7" w:rsidP="005126D6">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5126D6">
        <w:rPr>
          <w:rFonts w:ascii="Times New Roman" w:eastAsia="Times New Roman" w:hAnsi="Times New Roman" w:cs="Times New Roman"/>
          <w:sz w:val="24"/>
          <w:szCs w:val="24"/>
          <w:lang w:val="uk-UA"/>
        </w:rPr>
        <w:t xml:space="preserve">Заступник директора </w:t>
      </w:r>
    </w:p>
    <w:p w14:paraId="728AF5EF" w14:textId="059EBF61" w:rsidR="00BD64E7" w:rsidRPr="005126D6" w:rsidRDefault="00BA3ED3" w:rsidP="005126D6">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5126D6">
        <w:rPr>
          <w:rFonts w:ascii="Times New Roman" w:eastAsia="Times New Roman" w:hAnsi="Times New Roman" w:cs="Times New Roman"/>
          <w:noProof/>
          <w:sz w:val="24"/>
          <w:szCs w:val="24"/>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2" o:title=""/>
          </v:shape>
          <o:OLEObject Type="Embed" ProgID="PBrush" ShapeID="_x0000_s1026" DrawAspect="Content" ObjectID="_1821127004" r:id="rId13"/>
        </w:object>
      </w:r>
      <w:r w:rsidR="00BD64E7" w:rsidRPr="005126D6">
        <w:rPr>
          <w:rFonts w:ascii="Times New Roman" w:eastAsia="Times New Roman" w:hAnsi="Times New Roman" w:cs="Times New Roman"/>
          <w:sz w:val="24"/>
          <w:szCs w:val="24"/>
          <w:lang w:val="uk-UA"/>
        </w:rPr>
        <w:t>з освітньої діяльності</w:t>
      </w:r>
    </w:p>
    <w:p w14:paraId="5809B939" w14:textId="0860D381" w:rsidR="00BD64E7" w:rsidRPr="005126D6" w:rsidRDefault="00BD64E7" w:rsidP="005126D6">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5126D6">
        <w:rPr>
          <w:rFonts w:ascii="Times New Roman" w:eastAsia="Times New Roman" w:hAnsi="Times New Roman" w:cs="Times New Roman"/>
          <w:sz w:val="24"/>
          <w:szCs w:val="24"/>
          <w:lang w:val="uk-UA"/>
        </w:rPr>
        <w:t>Хмельницького інституту</w:t>
      </w:r>
    </w:p>
    <w:p w14:paraId="0813B307" w14:textId="17D1E328" w:rsidR="00BD64E7" w:rsidRPr="005126D6" w:rsidRDefault="00BD64E7" w:rsidP="005126D6">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5126D6">
        <w:rPr>
          <w:rFonts w:ascii="Times New Roman" w:eastAsia="Times New Roman" w:hAnsi="Times New Roman" w:cs="Times New Roman"/>
          <w:sz w:val="24"/>
          <w:szCs w:val="24"/>
          <w:lang w:val="uk-UA"/>
        </w:rPr>
        <w:t xml:space="preserve">соціальних технологій </w:t>
      </w:r>
      <w:r w:rsidRPr="005126D6">
        <w:rPr>
          <w:rFonts w:ascii="Times New Roman" w:eastAsia="Times New Roman" w:hAnsi="Times New Roman" w:cs="Times New Roman"/>
          <w:sz w:val="24"/>
          <w:szCs w:val="24"/>
          <w:lang w:val="uk-UA"/>
        </w:rPr>
        <w:tab/>
      </w:r>
      <w:r w:rsidRPr="005126D6">
        <w:rPr>
          <w:rFonts w:ascii="Times New Roman" w:eastAsia="Times New Roman" w:hAnsi="Times New Roman" w:cs="Times New Roman"/>
          <w:sz w:val="24"/>
          <w:szCs w:val="24"/>
          <w:lang w:val="uk-UA"/>
        </w:rPr>
        <w:tab/>
      </w:r>
      <w:r w:rsidRPr="005126D6">
        <w:rPr>
          <w:rFonts w:ascii="Times New Roman" w:eastAsia="Times New Roman" w:hAnsi="Times New Roman" w:cs="Times New Roman"/>
          <w:spacing w:val="11"/>
          <w:sz w:val="24"/>
          <w:szCs w:val="24"/>
          <w:lang w:val="uk-UA"/>
        </w:rPr>
        <w:t>_____________</w:t>
      </w:r>
      <w:r w:rsidRPr="005126D6">
        <w:rPr>
          <w:rFonts w:ascii="Times New Roman" w:eastAsia="Times New Roman" w:hAnsi="Times New Roman" w:cs="Times New Roman"/>
          <w:spacing w:val="11"/>
          <w:sz w:val="24"/>
          <w:szCs w:val="24"/>
          <w:lang w:val="uk-UA"/>
        </w:rPr>
        <w:tab/>
        <w:t xml:space="preserve"> </w:t>
      </w:r>
      <w:r w:rsidR="00E93266" w:rsidRPr="005126D6">
        <w:rPr>
          <w:rFonts w:ascii="Times New Roman" w:eastAsia="Times New Roman" w:hAnsi="Times New Roman" w:cs="Times New Roman"/>
          <w:spacing w:val="11"/>
          <w:sz w:val="24"/>
          <w:szCs w:val="24"/>
          <w:lang w:val="uk-UA"/>
        </w:rPr>
        <w:t>Наталія ЛУЦКЕВИЧ</w:t>
      </w:r>
    </w:p>
    <w:p w14:paraId="76C7B58F" w14:textId="7F763249" w:rsidR="00BD64E7" w:rsidRPr="005126D6" w:rsidRDefault="00E93266" w:rsidP="005126D6">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5126D6">
        <w:rPr>
          <w:rFonts w:ascii="Times New Roman" w:eastAsia="Times New Roman" w:hAnsi="Times New Roman" w:cs="Times New Roman"/>
          <w:noProof/>
          <w:sz w:val="24"/>
          <w:szCs w:val="24"/>
          <w:lang w:val="uk-UA"/>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4">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5126D6" w:rsidRDefault="00E56ECC" w:rsidP="005126D6">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5126D6">
        <w:rPr>
          <w:rFonts w:ascii="Times New Roman" w:eastAsia="Times New Roman" w:hAnsi="Times New Roman" w:cs="Times New Roman"/>
          <w:sz w:val="24"/>
          <w:szCs w:val="24"/>
          <w:lang w:val="uk-UA"/>
        </w:rPr>
        <w:t xml:space="preserve">Завідувач кафедри психології </w:t>
      </w:r>
    </w:p>
    <w:p w14:paraId="668D1A9F" w14:textId="0A9C6237" w:rsidR="00BD64E7" w:rsidRPr="005126D6" w:rsidRDefault="00E56ECC" w:rsidP="005126D6">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5126D6">
        <w:rPr>
          <w:rFonts w:ascii="Times New Roman" w:eastAsia="Times New Roman" w:hAnsi="Times New Roman" w:cs="Times New Roman"/>
          <w:sz w:val="24"/>
          <w:szCs w:val="24"/>
          <w:lang w:val="uk-UA"/>
        </w:rPr>
        <w:t>та соціальної роботи</w:t>
      </w:r>
      <w:r w:rsidR="00E93266" w:rsidRPr="005126D6">
        <w:rPr>
          <w:rFonts w:ascii="Times New Roman" w:eastAsia="Times New Roman" w:hAnsi="Times New Roman" w:cs="Times New Roman"/>
          <w:sz w:val="24"/>
          <w:szCs w:val="24"/>
          <w:lang w:val="uk-UA"/>
        </w:rPr>
        <w:tab/>
      </w:r>
      <w:r w:rsidR="00E93266" w:rsidRPr="005126D6">
        <w:rPr>
          <w:rFonts w:ascii="Times New Roman" w:eastAsia="Times New Roman" w:hAnsi="Times New Roman" w:cs="Times New Roman"/>
          <w:sz w:val="24"/>
          <w:szCs w:val="24"/>
          <w:lang w:val="uk-UA"/>
        </w:rPr>
        <w:tab/>
      </w:r>
      <w:r w:rsidR="00E93266" w:rsidRPr="005126D6">
        <w:rPr>
          <w:rFonts w:ascii="Times New Roman" w:eastAsia="Times New Roman" w:hAnsi="Times New Roman" w:cs="Times New Roman"/>
          <w:sz w:val="24"/>
          <w:szCs w:val="24"/>
          <w:lang w:val="uk-UA"/>
        </w:rPr>
        <w:tab/>
      </w:r>
      <w:r w:rsidRPr="005126D6">
        <w:rPr>
          <w:rFonts w:ascii="Times New Roman" w:eastAsia="Times New Roman" w:hAnsi="Times New Roman" w:cs="Times New Roman"/>
          <w:sz w:val="24"/>
          <w:szCs w:val="24"/>
          <w:lang w:val="uk-UA"/>
        </w:rPr>
        <w:t>__________</w:t>
      </w:r>
      <w:r w:rsidR="00E93266" w:rsidRPr="005126D6">
        <w:rPr>
          <w:rFonts w:ascii="Times New Roman" w:eastAsia="Times New Roman" w:hAnsi="Times New Roman" w:cs="Times New Roman"/>
          <w:sz w:val="24"/>
          <w:szCs w:val="24"/>
          <w:lang w:val="uk-UA"/>
        </w:rPr>
        <w:t>Світлана КОНДРАТЮК</w:t>
      </w:r>
    </w:p>
    <w:p w14:paraId="0B94ACE8" w14:textId="1FE3C12A" w:rsidR="00F7730C" w:rsidRPr="005126D6" w:rsidRDefault="00F7730C" w:rsidP="005126D6">
      <w:pPr>
        <w:pStyle w:val="a7"/>
        <w:jc w:val="both"/>
        <w:rPr>
          <w:rFonts w:ascii="Times New Roman" w:hAnsi="Times New Roman" w:cs="Times New Roman"/>
          <w:sz w:val="24"/>
          <w:szCs w:val="24"/>
          <w:lang w:val="uk-UA" w:eastAsia="ru-RU"/>
        </w:rPr>
      </w:pPr>
    </w:p>
    <w:sectPr w:rsidR="00F7730C" w:rsidRPr="005126D6"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A66228"/>
    <w:multiLevelType w:val="hybridMultilevel"/>
    <w:tmpl w:val="D5F846EC"/>
    <w:lvl w:ilvl="0" w:tplc="2370EEF8">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2854A780">
      <w:numFmt w:val="bullet"/>
      <w:lvlText w:val="•"/>
      <w:lvlJc w:val="left"/>
      <w:pPr>
        <w:ind w:left="1522" w:hanging="286"/>
      </w:pPr>
      <w:rPr>
        <w:rFonts w:hint="default"/>
        <w:lang w:val="uk-UA" w:eastAsia="en-US" w:bidi="ar-SA"/>
      </w:rPr>
    </w:lvl>
    <w:lvl w:ilvl="2" w:tplc="77EC0324">
      <w:numFmt w:val="bullet"/>
      <w:lvlText w:val="•"/>
      <w:lvlJc w:val="left"/>
      <w:pPr>
        <w:ind w:left="2505" w:hanging="286"/>
      </w:pPr>
      <w:rPr>
        <w:rFonts w:hint="default"/>
        <w:lang w:val="uk-UA" w:eastAsia="en-US" w:bidi="ar-SA"/>
      </w:rPr>
    </w:lvl>
    <w:lvl w:ilvl="3" w:tplc="CCB2834C">
      <w:numFmt w:val="bullet"/>
      <w:lvlText w:val="•"/>
      <w:lvlJc w:val="left"/>
      <w:pPr>
        <w:ind w:left="3487" w:hanging="286"/>
      </w:pPr>
      <w:rPr>
        <w:rFonts w:hint="default"/>
        <w:lang w:val="uk-UA" w:eastAsia="en-US" w:bidi="ar-SA"/>
      </w:rPr>
    </w:lvl>
    <w:lvl w:ilvl="4" w:tplc="A21EF468">
      <w:numFmt w:val="bullet"/>
      <w:lvlText w:val="•"/>
      <w:lvlJc w:val="left"/>
      <w:pPr>
        <w:ind w:left="4470" w:hanging="286"/>
      </w:pPr>
      <w:rPr>
        <w:rFonts w:hint="default"/>
        <w:lang w:val="uk-UA" w:eastAsia="en-US" w:bidi="ar-SA"/>
      </w:rPr>
    </w:lvl>
    <w:lvl w:ilvl="5" w:tplc="D25A5174">
      <w:numFmt w:val="bullet"/>
      <w:lvlText w:val="•"/>
      <w:lvlJc w:val="left"/>
      <w:pPr>
        <w:ind w:left="5453" w:hanging="286"/>
      </w:pPr>
      <w:rPr>
        <w:rFonts w:hint="default"/>
        <w:lang w:val="uk-UA" w:eastAsia="en-US" w:bidi="ar-SA"/>
      </w:rPr>
    </w:lvl>
    <w:lvl w:ilvl="6" w:tplc="2CA88C76">
      <w:numFmt w:val="bullet"/>
      <w:lvlText w:val="•"/>
      <w:lvlJc w:val="left"/>
      <w:pPr>
        <w:ind w:left="6435" w:hanging="286"/>
      </w:pPr>
      <w:rPr>
        <w:rFonts w:hint="default"/>
        <w:lang w:val="uk-UA" w:eastAsia="en-US" w:bidi="ar-SA"/>
      </w:rPr>
    </w:lvl>
    <w:lvl w:ilvl="7" w:tplc="265E48D0">
      <w:numFmt w:val="bullet"/>
      <w:lvlText w:val="•"/>
      <w:lvlJc w:val="left"/>
      <w:pPr>
        <w:ind w:left="7418" w:hanging="286"/>
      </w:pPr>
      <w:rPr>
        <w:rFonts w:hint="default"/>
        <w:lang w:val="uk-UA" w:eastAsia="en-US" w:bidi="ar-SA"/>
      </w:rPr>
    </w:lvl>
    <w:lvl w:ilvl="8" w:tplc="D6284F74">
      <w:numFmt w:val="bullet"/>
      <w:lvlText w:val="•"/>
      <w:lvlJc w:val="left"/>
      <w:pPr>
        <w:ind w:left="8401" w:hanging="286"/>
      </w:pPr>
      <w:rPr>
        <w:rFonts w:hint="default"/>
        <w:lang w:val="uk-UA" w:eastAsia="en-US" w:bidi="ar-SA"/>
      </w:rPr>
    </w:lvl>
  </w:abstractNum>
  <w:abstractNum w:abstractNumId="2" w15:restartNumberingAfterBreak="0">
    <w:nsid w:val="0CFC4DAB"/>
    <w:multiLevelType w:val="hybridMultilevel"/>
    <w:tmpl w:val="C2DAC622"/>
    <w:lvl w:ilvl="0" w:tplc="7A1C0FCE">
      <w:start w:val="1"/>
      <w:numFmt w:val="bullet"/>
      <w:lvlText w:val="-"/>
      <w:lvlJc w:val="left"/>
      <w:pPr>
        <w:ind w:left="5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232FC6C">
      <w:start w:val="1"/>
      <w:numFmt w:val="bullet"/>
      <w:lvlText w:val="o"/>
      <w:lvlJc w:val="left"/>
      <w:pPr>
        <w:ind w:left="16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642432E">
      <w:start w:val="1"/>
      <w:numFmt w:val="bullet"/>
      <w:lvlText w:val="▪"/>
      <w:lvlJc w:val="left"/>
      <w:pPr>
        <w:ind w:left="23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BD862EA">
      <w:start w:val="1"/>
      <w:numFmt w:val="bullet"/>
      <w:lvlText w:val="•"/>
      <w:lvlJc w:val="left"/>
      <w:pPr>
        <w:ind w:left="30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29A22CE">
      <w:start w:val="1"/>
      <w:numFmt w:val="bullet"/>
      <w:lvlText w:val="o"/>
      <w:lvlJc w:val="left"/>
      <w:pPr>
        <w:ind w:left="37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81EEAD2">
      <w:start w:val="1"/>
      <w:numFmt w:val="bullet"/>
      <w:lvlText w:val="▪"/>
      <w:lvlJc w:val="left"/>
      <w:pPr>
        <w:ind w:left="45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222FEBA">
      <w:start w:val="1"/>
      <w:numFmt w:val="bullet"/>
      <w:lvlText w:val="•"/>
      <w:lvlJc w:val="left"/>
      <w:pPr>
        <w:ind w:left="52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7AE2F1A">
      <w:start w:val="1"/>
      <w:numFmt w:val="bullet"/>
      <w:lvlText w:val="o"/>
      <w:lvlJc w:val="left"/>
      <w:pPr>
        <w:ind w:left="59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4BE8838">
      <w:start w:val="1"/>
      <w:numFmt w:val="bullet"/>
      <w:lvlText w:val="▪"/>
      <w:lvlJc w:val="left"/>
      <w:pPr>
        <w:ind w:left="66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5"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9213146"/>
    <w:multiLevelType w:val="multilevel"/>
    <w:tmpl w:val="5EFEA706"/>
    <w:lvl w:ilvl="0">
      <w:start w:val="5"/>
      <w:numFmt w:val="decimal"/>
      <w:lvlText w:val="%1"/>
      <w:lvlJc w:val="left"/>
      <w:pPr>
        <w:ind w:left="1096" w:hanging="492"/>
      </w:pPr>
      <w:rPr>
        <w:rFonts w:hint="default"/>
        <w:lang w:val="uk-UA" w:eastAsia="en-US" w:bidi="ar-SA"/>
      </w:rPr>
    </w:lvl>
    <w:lvl w:ilvl="1">
      <w:start w:val="1"/>
      <w:numFmt w:val="decimal"/>
      <w:lvlText w:val="%1.%2."/>
      <w:lvlJc w:val="left"/>
      <w:pPr>
        <w:ind w:left="1096" w:hanging="492"/>
        <w:jc w:val="right"/>
      </w:pPr>
      <w:rPr>
        <w:rFonts w:ascii="Times New Roman" w:eastAsia="Times New Roman" w:hAnsi="Times New Roman" w:cs="Times New Roman" w:hint="default"/>
        <w:b/>
        <w:bCs/>
        <w:spacing w:val="-1"/>
        <w:w w:val="100"/>
        <w:sz w:val="28"/>
        <w:szCs w:val="28"/>
        <w:lang w:val="uk-UA" w:eastAsia="en-US" w:bidi="ar-SA"/>
      </w:rPr>
    </w:lvl>
    <w:lvl w:ilvl="2">
      <w:start w:val="1"/>
      <w:numFmt w:val="decimal"/>
      <w:lvlText w:val="%3."/>
      <w:lvlJc w:val="left"/>
      <w:pPr>
        <w:ind w:left="542" w:hanging="405"/>
      </w:pPr>
      <w:rPr>
        <w:rFonts w:hint="default"/>
        <w:b/>
        <w:bCs/>
        <w:w w:val="100"/>
        <w:lang w:val="uk-UA" w:eastAsia="en-US" w:bidi="ar-SA"/>
      </w:rPr>
    </w:lvl>
    <w:lvl w:ilvl="3">
      <w:numFmt w:val="bullet"/>
      <w:lvlText w:val="-"/>
      <w:lvlJc w:val="left"/>
      <w:pPr>
        <w:ind w:left="542" w:hanging="405"/>
      </w:pPr>
      <w:rPr>
        <w:rFonts w:ascii="Times New Roman" w:eastAsia="Times New Roman" w:hAnsi="Times New Roman" w:cs="Times New Roman" w:hint="default"/>
        <w:w w:val="100"/>
        <w:sz w:val="28"/>
        <w:szCs w:val="28"/>
        <w:lang w:val="uk-UA" w:eastAsia="en-US" w:bidi="ar-SA"/>
      </w:rPr>
    </w:lvl>
    <w:lvl w:ilvl="4">
      <w:numFmt w:val="bullet"/>
      <w:lvlText w:val="•"/>
      <w:lvlJc w:val="left"/>
      <w:pPr>
        <w:ind w:left="3626" w:hanging="405"/>
      </w:pPr>
      <w:rPr>
        <w:rFonts w:hint="default"/>
        <w:lang w:val="uk-UA" w:eastAsia="en-US" w:bidi="ar-SA"/>
      </w:rPr>
    </w:lvl>
    <w:lvl w:ilvl="5">
      <w:numFmt w:val="bullet"/>
      <w:lvlText w:val="•"/>
      <w:lvlJc w:val="left"/>
      <w:pPr>
        <w:ind w:left="4749" w:hanging="405"/>
      </w:pPr>
      <w:rPr>
        <w:rFonts w:hint="default"/>
        <w:lang w:val="uk-UA" w:eastAsia="en-US" w:bidi="ar-SA"/>
      </w:rPr>
    </w:lvl>
    <w:lvl w:ilvl="6">
      <w:numFmt w:val="bullet"/>
      <w:lvlText w:val="•"/>
      <w:lvlJc w:val="left"/>
      <w:pPr>
        <w:ind w:left="5873" w:hanging="405"/>
      </w:pPr>
      <w:rPr>
        <w:rFonts w:hint="default"/>
        <w:lang w:val="uk-UA" w:eastAsia="en-US" w:bidi="ar-SA"/>
      </w:rPr>
    </w:lvl>
    <w:lvl w:ilvl="7">
      <w:numFmt w:val="bullet"/>
      <w:lvlText w:val="•"/>
      <w:lvlJc w:val="left"/>
      <w:pPr>
        <w:ind w:left="6996" w:hanging="405"/>
      </w:pPr>
      <w:rPr>
        <w:rFonts w:hint="default"/>
        <w:lang w:val="uk-UA" w:eastAsia="en-US" w:bidi="ar-SA"/>
      </w:rPr>
    </w:lvl>
    <w:lvl w:ilvl="8">
      <w:numFmt w:val="bullet"/>
      <w:lvlText w:val="•"/>
      <w:lvlJc w:val="left"/>
      <w:pPr>
        <w:ind w:left="8119" w:hanging="405"/>
      </w:pPr>
      <w:rPr>
        <w:rFonts w:hint="default"/>
        <w:lang w:val="uk-UA" w:eastAsia="en-US" w:bidi="ar-SA"/>
      </w:rPr>
    </w:lvl>
  </w:abstractNum>
  <w:abstractNum w:abstractNumId="11"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8"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6"/>
  </w:num>
  <w:num w:numId="3">
    <w:abstractNumId w:val="14"/>
  </w:num>
  <w:num w:numId="4">
    <w:abstractNumId w:val="18"/>
  </w:num>
  <w:num w:numId="5">
    <w:abstractNumId w:val="7"/>
  </w:num>
  <w:num w:numId="6">
    <w:abstractNumId w:val="12"/>
  </w:num>
  <w:num w:numId="7">
    <w:abstractNumId w:val="17"/>
  </w:num>
  <w:num w:numId="8">
    <w:abstractNumId w:val="16"/>
  </w:num>
  <w:num w:numId="9">
    <w:abstractNumId w:val="4"/>
  </w:num>
  <w:num w:numId="10">
    <w:abstractNumId w:val="13"/>
  </w:num>
  <w:num w:numId="11">
    <w:abstractNumId w:val="9"/>
  </w:num>
  <w:num w:numId="12">
    <w:abstractNumId w:val="0"/>
  </w:num>
  <w:num w:numId="13">
    <w:abstractNumId w:val="15"/>
  </w:num>
  <w:num w:numId="14">
    <w:abstractNumId w:val="3"/>
  </w:num>
  <w:num w:numId="15">
    <w:abstractNumId w:val="8"/>
  </w:num>
  <w:num w:numId="16">
    <w:abstractNumId w:val="11"/>
  </w:num>
  <w:num w:numId="17">
    <w:abstractNumId w:val="1"/>
  </w:num>
  <w:num w:numId="18">
    <w:abstractNumId w:val="10"/>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D7E9A"/>
    <w:rsid w:val="000E55FB"/>
    <w:rsid w:val="00134CB6"/>
    <w:rsid w:val="001A2033"/>
    <w:rsid w:val="001C1A4A"/>
    <w:rsid w:val="001E578E"/>
    <w:rsid w:val="0021078B"/>
    <w:rsid w:val="002810CA"/>
    <w:rsid w:val="0028498D"/>
    <w:rsid w:val="00297BF1"/>
    <w:rsid w:val="002C7DF0"/>
    <w:rsid w:val="00300643"/>
    <w:rsid w:val="004A6200"/>
    <w:rsid w:val="004D75B3"/>
    <w:rsid w:val="005126D6"/>
    <w:rsid w:val="0066102B"/>
    <w:rsid w:val="00691ABA"/>
    <w:rsid w:val="006E3D29"/>
    <w:rsid w:val="006E6100"/>
    <w:rsid w:val="00705028"/>
    <w:rsid w:val="00717A88"/>
    <w:rsid w:val="00783D31"/>
    <w:rsid w:val="007F4C4D"/>
    <w:rsid w:val="00880C14"/>
    <w:rsid w:val="008C057F"/>
    <w:rsid w:val="00900BE6"/>
    <w:rsid w:val="0091455D"/>
    <w:rsid w:val="009A5000"/>
    <w:rsid w:val="009C1A79"/>
    <w:rsid w:val="009F6565"/>
    <w:rsid w:val="00A5621C"/>
    <w:rsid w:val="00A6085A"/>
    <w:rsid w:val="00AC2117"/>
    <w:rsid w:val="00AD5FEC"/>
    <w:rsid w:val="00AD70DF"/>
    <w:rsid w:val="00B3178C"/>
    <w:rsid w:val="00B31F9F"/>
    <w:rsid w:val="00BA3ED3"/>
    <w:rsid w:val="00BD64E7"/>
    <w:rsid w:val="00C2154F"/>
    <w:rsid w:val="00CD1EDD"/>
    <w:rsid w:val="00D0792A"/>
    <w:rsid w:val="00D1204A"/>
    <w:rsid w:val="00D208A4"/>
    <w:rsid w:val="00D3477A"/>
    <w:rsid w:val="00D3485B"/>
    <w:rsid w:val="00D65700"/>
    <w:rsid w:val="00E56ECC"/>
    <w:rsid w:val="00E64164"/>
    <w:rsid w:val="00E93266"/>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E55F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character" w:customStyle="1" w:styleId="10">
    <w:name w:val="Заголовок 1 Знак"/>
    <w:basedOn w:val="a0"/>
    <w:link w:val="1"/>
    <w:uiPriority w:val="9"/>
    <w:rsid w:val="000E55FB"/>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2910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ist.km.ua/index.php/component/content/article/322" TargetMode="External"/><Relationship Id="rId13"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hyperlink" Target="https://vo.uu.edu.ua/course/view.php?id=3757" TargetMode="External"/><Relationship Id="rId12" Type="http://schemas.openxmlformats.org/officeDocument/2006/relationships/image" Target="media/image3.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zakon.rada.gov.ua/laws/show/2558-14" TargetMode="External"/><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hyperlink" Target="https://zakon.rada.gov.ua/laws/show/2671-19" TargetMode="External"/><Relationship Id="rId4" Type="http://schemas.openxmlformats.org/officeDocument/2006/relationships/webSettings" Target="webSettings.xml"/><Relationship Id="rId9" Type="http://schemas.openxmlformats.org/officeDocument/2006/relationships/hyperlink" Target="https://zakon.rada.gov.ua/laws/show/z0643-20" TargetMode="External"/><Relationship Id="rId14"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8</Pages>
  <Words>11459</Words>
  <Characters>6533</Characters>
  <Application>Microsoft Office Word</Application>
  <DocSecurity>0</DocSecurity>
  <Lines>54</Lines>
  <Paragraphs>35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17957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4</cp:revision>
  <cp:lastPrinted>2024-09-15T18:10:00Z</cp:lastPrinted>
  <dcterms:created xsi:type="dcterms:W3CDTF">2025-09-28T17:18:00Z</dcterms:created>
  <dcterms:modified xsi:type="dcterms:W3CDTF">2025-10-04T20:49:00Z</dcterms:modified>
</cp:coreProperties>
</file>