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4C8D" w14:textId="77777777" w:rsidR="008A6454" w:rsidRPr="006F07AF" w:rsidRDefault="008A6454" w:rsidP="006F07AF">
      <w:pPr>
        <w:tabs>
          <w:tab w:val="left" w:pos="5940"/>
        </w:tabs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6F07A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5074A898" w14:textId="77777777" w:rsidR="008A6454" w:rsidRPr="006F07AF" w:rsidRDefault="008A6454" w:rsidP="006F07AF">
      <w:pPr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6F07AF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val="uk-UA"/>
        </w:rPr>
        <w:drawing>
          <wp:anchor distT="0" distB="0" distL="114300" distR="114300" simplePos="0" relativeHeight="251657216" behindDoc="0" locked="0" layoutInCell="1" allowOverlap="1" wp14:anchorId="1E237AEA" wp14:editId="1AE9AB3E">
            <wp:simplePos x="0" y="0"/>
            <wp:positionH relativeFrom="margin">
              <wp:posOffset>2498090</wp:posOffset>
            </wp:positionH>
            <wp:positionV relativeFrom="paragraph">
              <wp:posOffset>13335</wp:posOffset>
            </wp:positionV>
            <wp:extent cx="1590675" cy="1581150"/>
            <wp:effectExtent l="0" t="0" r="9525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7AF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val="uk-UA"/>
        </w:rPr>
        <w:drawing>
          <wp:anchor distT="0" distB="0" distL="114300" distR="114300" simplePos="0" relativeHeight="251656192" behindDoc="1" locked="0" layoutInCell="1" allowOverlap="1" wp14:anchorId="76A9003F" wp14:editId="4C7B6566">
            <wp:simplePos x="0" y="0"/>
            <wp:positionH relativeFrom="column">
              <wp:posOffset>3405505</wp:posOffset>
            </wp:positionH>
            <wp:positionV relativeFrom="paragraph">
              <wp:posOffset>481965</wp:posOffset>
            </wp:positionV>
            <wp:extent cx="1562100" cy="885825"/>
            <wp:effectExtent l="0" t="0" r="0" b="9525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Чай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7AF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2674B44D" w14:textId="77777777" w:rsidR="008A6454" w:rsidRPr="006F07AF" w:rsidRDefault="008A6454" w:rsidP="006F07AF">
      <w:pPr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</w:p>
    <w:p w14:paraId="6635A2B8" w14:textId="77777777" w:rsidR="008A6454" w:rsidRPr="006F07AF" w:rsidRDefault="008A6454" w:rsidP="006F07AF">
      <w:pPr>
        <w:spacing w:after="0" w:line="240" w:lineRule="auto"/>
        <w:ind w:left="5103"/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</w:pPr>
      <w:r w:rsidRPr="006F07AF">
        <w:rPr>
          <w:rFonts w:ascii="Times New Roman" w:eastAsia="Arial Unicode MS" w:hAnsi="Times New Roman" w:cs="Times New Roman"/>
          <w:color w:val="000000"/>
          <w:sz w:val="28"/>
          <w:szCs w:val="28"/>
          <w:lang w:val="uk-UA"/>
        </w:rPr>
        <w:t>___________ М. Є. Чайковський</w:t>
      </w:r>
    </w:p>
    <w:p w14:paraId="32B06840" w14:textId="77777777" w:rsidR="008A6454" w:rsidRPr="006F07AF" w:rsidRDefault="008A6454" w:rsidP="006F07AF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</w:pPr>
      <w:r w:rsidRPr="006F07A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„</w:t>
      </w:r>
      <w:r w:rsidRPr="006F07A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01 </w:t>
      </w:r>
      <w:r w:rsidRPr="006F07A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”</w:t>
      </w:r>
      <w:r w:rsidRPr="006F07A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x-none"/>
        </w:rPr>
        <w:t xml:space="preserve">      09      </w:t>
      </w:r>
      <w:r w:rsidRPr="006F07AF">
        <w:rPr>
          <w:rFonts w:ascii="Times New Roman" w:eastAsia="Times New Roman" w:hAnsi="Times New Roman" w:cs="Times New Roman"/>
          <w:sz w:val="28"/>
          <w:szCs w:val="28"/>
          <w:lang w:val="uk-UA" w:eastAsia="x-none"/>
        </w:rPr>
        <w:t>2025 р.</w:t>
      </w:r>
    </w:p>
    <w:p w14:paraId="349C3F4F" w14:textId="77777777" w:rsidR="008A6454" w:rsidRPr="006F07AF" w:rsidRDefault="008A6454" w:rsidP="006F07AF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val="uk-UA"/>
        </w:rPr>
      </w:pPr>
    </w:p>
    <w:p w14:paraId="69358E4B" w14:textId="77777777" w:rsidR="008A6454" w:rsidRPr="006F07AF" w:rsidRDefault="008A6454" w:rsidP="006F07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highlight w:val="yellow"/>
          <w:lang w:val="uk-UA"/>
        </w:rPr>
      </w:pPr>
      <w:bookmarkStart w:id="0" w:name="_Toc9952414"/>
    </w:p>
    <w:p w14:paraId="46A0AFDB" w14:textId="77777777" w:rsidR="008A6454" w:rsidRPr="006F07AF" w:rsidRDefault="008A6454" w:rsidP="006F07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</w:pPr>
      <w:r w:rsidRPr="006F07AF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 xml:space="preserve">СИЛАБУС </w:t>
      </w:r>
    </w:p>
    <w:p w14:paraId="1D8751E2" w14:textId="77777777" w:rsidR="008A6454" w:rsidRPr="006F07AF" w:rsidRDefault="008A6454" w:rsidP="006F07A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</w:pPr>
      <w:r w:rsidRPr="006F07AF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uk-UA"/>
        </w:rPr>
        <w:t>навчальної дисципліни</w:t>
      </w:r>
      <w:bookmarkEnd w:id="0"/>
    </w:p>
    <w:p w14:paraId="6B5CFF19" w14:textId="77777777" w:rsidR="008A6454" w:rsidRPr="006F07AF" w:rsidRDefault="008A6454" w:rsidP="006F07A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Style w:val="a3"/>
        <w:tblW w:w="9652" w:type="dxa"/>
        <w:tblLook w:val="04A0" w:firstRow="1" w:lastRow="0" w:firstColumn="1" w:lastColumn="0" w:noHBand="0" w:noVBand="1"/>
      </w:tblPr>
      <w:tblGrid>
        <w:gridCol w:w="2945"/>
        <w:gridCol w:w="6707"/>
      </w:tblGrid>
      <w:tr w:rsidR="008A6454" w:rsidRPr="006F07AF" w14:paraId="70F6E5C7" w14:textId="77777777" w:rsidTr="00B667EA">
        <w:tc>
          <w:tcPr>
            <w:tcW w:w="2945" w:type="dxa"/>
          </w:tcPr>
          <w:p w14:paraId="69B36488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Повна назва дисципліни 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(державною мовою)</w:t>
            </w:r>
          </w:p>
        </w:tc>
        <w:tc>
          <w:tcPr>
            <w:tcW w:w="6707" w:type="dxa"/>
          </w:tcPr>
          <w:p w14:paraId="22249863" w14:textId="6629009D" w:rsidR="008A6454" w:rsidRPr="006F07AF" w:rsidRDefault="00BE66E7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Психологічне консультування та психотерапія</w:t>
            </w:r>
          </w:p>
        </w:tc>
      </w:tr>
      <w:tr w:rsidR="008A6454" w:rsidRPr="006F07AF" w14:paraId="4DD91D05" w14:textId="77777777" w:rsidTr="00B667EA">
        <w:tc>
          <w:tcPr>
            <w:tcW w:w="2945" w:type="dxa"/>
          </w:tcPr>
          <w:p w14:paraId="4AD9FF00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6707" w:type="dxa"/>
          </w:tcPr>
          <w:p w14:paraId="281878A5" w14:textId="7CB6E08F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С4 Психологія</w:t>
            </w:r>
          </w:p>
        </w:tc>
      </w:tr>
      <w:tr w:rsidR="008A6454" w:rsidRPr="006F07AF" w14:paraId="71BD9E8F" w14:textId="77777777" w:rsidTr="00B667EA">
        <w:tc>
          <w:tcPr>
            <w:tcW w:w="2945" w:type="dxa"/>
          </w:tcPr>
          <w:p w14:paraId="1D3B22CF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Освітня програма</w:t>
            </w:r>
          </w:p>
        </w:tc>
        <w:tc>
          <w:tcPr>
            <w:tcW w:w="6707" w:type="dxa"/>
          </w:tcPr>
          <w:p w14:paraId="00B31873" w14:textId="201B344C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Психологія</w:t>
            </w:r>
          </w:p>
        </w:tc>
      </w:tr>
      <w:tr w:rsidR="008A6454" w:rsidRPr="006F07AF" w14:paraId="23459C6F" w14:textId="77777777" w:rsidTr="00B667EA">
        <w:tc>
          <w:tcPr>
            <w:tcW w:w="2945" w:type="dxa"/>
          </w:tcPr>
          <w:p w14:paraId="1278C94B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Рівень освіти</w:t>
            </w:r>
          </w:p>
        </w:tc>
        <w:tc>
          <w:tcPr>
            <w:tcW w:w="6707" w:type="dxa"/>
          </w:tcPr>
          <w:p w14:paraId="3ECEEC22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другий (магістерський) рівень</w:t>
            </w:r>
          </w:p>
        </w:tc>
      </w:tr>
      <w:tr w:rsidR="008A6454" w:rsidRPr="006F07AF" w14:paraId="475CAA80" w14:textId="77777777" w:rsidTr="00B667EA">
        <w:tc>
          <w:tcPr>
            <w:tcW w:w="2945" w:type="dxa"/>
          </w:tcPr>
          <w:p w14:paraId="408F1E20" w14:textId="77777777" w:rsidR="008A6454" w:rsidRPr="006F07AF" w:rsidRDefault="008A6454" w:rsidP="006F07AF">
            <w:pP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Статус навчальної дисципліни</w:t>
            </w:r>
          </w:p>
        </w:tc>
        <w:tc>
          <w:tcPr>
            <w:tcW w:w="6707" w:type="dxa"/>
          </w:tcPr>
          <w:p w14:paraId="4D837642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Обов’язкова</w:t>
            </w:r>
          </w:p>
        </w:tc>
      </w:tr>
      <w:tr w:rsidR="008A6454" w:rsidRPr="006F07AF" w14:paraId="5467F66C" w14:textId="77777777" w:rsidTr="00B667EA">
        <w:tc>
          <w:tcPr>
            <w:tcW w:w="2945" w:type="dxa"/>
          </w:tcPr>
          <w:p w14:paraId="4905D940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Курс і семестр вивчення</w:t>
            </w:r>
          </w:p>
        </w:tc>
        <w:tc>
          <w:tcPr>
            <w:tcW w:w="6707" w:type="dxa"/>
          </w:tcPr>
          <w:p w14:paraId="006C438C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1 курс, 1 семестр</w:t>
            </w:r>
          </w:p>
        </w:tc>
      </w:tr>
      <w:tr w:rsidR="008A6454" w:rsidRPr="006F07AF" w14:paraId="1FA7FA25" w14:textId="77777777" w:rsidTr="00B667EA">
        <w:tc>
          <w:tcPr>
            <w:tcW w:w="2945" w:type="dxa"/>
          </w:tcPr>
          <w:p w14:paraId="33657FA7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Кількість кредитів ЄКТС</w:t>
            </w:r>
          </w:p>
        </w:tc>
        <w:tc>
          <w:tcPr>
            <w:tcW w:w="6707" w:type="dxa"/>
          </w:tcPr>
          <w:p w14:paraId="57DEF69E" w14:textId="0C3F4B78" w:rsidR="008A6454" w:rsidRPr="006F07AF" w:rsidRDefault="006F07AF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3</w:t>
            </w:r>
          </w:p>
        </w:tc>
      </w:tr>
      <w:tr w:rsidR="008A6454" w:rsidRPr="006F07AF" w14:paraId="04FEC65E" w14:textId="77777777" w:rsidTr="00B667EA">
        <w:tc>
          <w:tcPr>
            <w:tcW w:w="2945" w:type="dxa"/>
            <w:vMerge w:val="restart"/>
          </w:tcPr>
          <w:p w14:paraId="0A3422C1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Розподіл за видами занять та годинами навчання 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(зазначаються відповідно до навчального плану)</w:t>
            </w:r>
          </w:p>
        </w:tc>
        <w:tc>
          <w:tcPr>
            <w:tcW w:w="6707" w:type="dxa"/>
          </w:tcPr>
          <w:p w14:paraId="0D25FA44" w14:textId="4F704039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Лекції 14/4 год.</w:t>
            </w:r>
          </w:p>
        </w:tc>
      </w:tr>
      <w:tr w:rsidR="008A6454" w:rsidRPr="006F07AF" w14:paraId="05C8664D" w14:textId="77777777" w:rsidTr="00B667EA">
        <w:tc>
          <w:tcPr>
            <w:tcW w:w="2945" w:type="dxa"/>
            <w:vMerge/>
          </w:tcPr>
          <w:p w14:paraId="3D0CB873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07" w:type="dxa"/>
          </w:tcPr>
          <w:p w14:paraId="2C0CE560" w14:textId="5F9D831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Практичні 16/4 год.</w:t>
            </w:r>
          </w:p>
        </w:tc>
      </w:tr>
      <w:tr w:rsidR="008A6454" w:rsidRPr="006F07AF" w14:paraId="44205440" w14:textId="77777777" w:rsidTr="00B667EA">
        <w:tc>
          <w:tcPr>
            <w:tcW w:w="2945" w:type="dxa"/>
            <w:vMerge/>
          </w:tcPr>
          <w:p w14:paraId="740943F4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07" w:type="dxa"/>
          </w:tcPr>
          <w:p w14:paraId="2280D962" w14:textId="66BE1C28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Самостійна робота 90/112 год.</w:t>
            </w:r>
          </w:p>
        </w:tc>
      </w:tr>
      <w:tr w:rsidR="008A6454" w:rsidRPr="006F07AF" w14:paraId="572FC03B" w14:textId="77777777" w:rsidTr="00B667EA">
        <w:tc>
          <w:tcPr>
            <w:tcW w:w="2945" w:type="dxa"/>
          </w:tcPr>
          <w:p w14:paraId="274CF850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Вид індивідуального завдання</w:t>
            </w:r>
          </w:p>
        </w:tc>
        <w:tc>
          <w:tcPr>
            <w:tcW w:w="6707" w:type="dxa"/>
          </w:tcPr>
          <w:p w14:paraId="4EDEDF77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реферат</w:t>
            </w:r>
          </w:p>
        </w:tc>
      </w:tr>
      <w:tr w:rsidR="008A6454" w:rsidRPr="006F07AF" w14:paraId="5966FC46" w14:textId="77777777" w:rsidTr="00B667EA">
        <w:tc>
          <w:tcPr>
            <w:tcW w:w="2945" w:type="dxa"/>
          </w:tcPr>
          <w:p w14:paraId="5DEE75C4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Форма підсумкового контролю</w:t>
            </w:r>
          </w:p>
        </w:tc>
        <w:tc>
          <w:tcPr>
            <w:tcW w:w="6707" w:type="dxa"/>
          </w:tcPr>
          <w:p w14:paraId="2028D458" w14:textId="323F40D4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екзамен</w:t>
            </w:r>
          </w:p>
        </w:tc>
      </w:tr>
      <w:tr w:rsidR="008A6454" w:rsidRPr="006F07AF" w14:paraId="29D5E933" w14:textId="77777777" w:rsidTr="00B667EA">
        <w:tc>
          <w:tcPr>
            <w:tcW w:w="2945" w:type="dxa"/>
          </w:tcPr>
          <w:p w14:paraId="5EE8EE22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Матеріали до курсу розміщені на сайті Інтернет-підтримки навчального процесу</w:t>
            </w:r>
          </w:p>
        </w:tc>
        <w:tc>
          <w:tcPr>
            <w:tcW w:w="6707" w:type="dxa"/>
          </w:tcPr>
          <w:p w14:paraId="29046CFD" w14:textId="7E4591A8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https://vo.uu.edu.ua/course/view.php?id=19505</w:t>
            </w:r>
          </w:p>
        </w:tc>
      </w:tr>
      <w:tr w:rsidR="008A6454" w:rsidRPr="006F07AF" w14:paraId="41AEED51" w14:textId="77777777" w:rsidTr="00B667EA">
        <w:tc>
          <w:tcPr>
            <w:tcW w:w="2945" w:type="dxa"/>
          </w:tcPr>
          <w:p w14:paraId="0E60015A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6707" w:type="dxa"/>
          </w:tcPr>
          <w:p w14:paraId="1420998A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Психології та соціальної роботи</w:t>
            </w:r>
          </w:p>
        </w:tc>
      </w:tr>
      <w:tr w:rsidR="008A6454" w:rsidRPr="006F07AF" w14:paraId="48DF1394" w14:textId="77777777" w:rsidTr="00B667EA">
        <w:tc>
          <w:tcPr>
            <w:tcW w:w="2945" w:type="dxa"/>
          </w:tcPr>
          <w:p w14:paraId="6ED32061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6707" w:type="dxa"/>
          </w:tcPr>
          <w:p w14:paraId="348E0EEB" w14:textId="7D759B7D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Гаврилькевич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В’ячеслав Костянтинович </w:t>
            </w:r>
            <w:r w:rsidR="00171F66"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–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доцент кафедри психології та соціальної роботи Хмельницького інституту соціальних технологій, кандидат психологічних наук, доцент</w:t>
            </w:r>
          </w:p>
        </w:tc>
      </w:tr>
      <w:tr w:rsidR="008A6454" w:rsidRPr="006F07AF" w14:paraId="78CA7082" w14:textId="77777777" w:rsidTr="00B667EA">
        <w:tc>
          <w:tcPr>
            <w:tcW w:w="2945" w:type="dxa"/>
          </w:tcPr>
          <w:p w14:paraId="30FEF62C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Контактна інформація викладача для консультацій</w:t>
            </w:r>
          </w:p>
        </w:tc>
        <w:tc>
          <w:tcPr>
            <w:tcW w:w="6707" w:type="dxa"/>
          </w:tcPr>
          <w:p w14:paraId="4036D4EB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Телефон інституту: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(0382) 70-45-56</w:t>
            </w:r>
          </w:p>
          <w:p w14:paraId="12931A88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Електронна пошта: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gavrilkevich@gmail.com</w:t>
            </w:r>
          </w:p>
          <w:p w14:paraId="306DA11C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4"/>
                <w:szCs w:val="24"/>
                <w:lang w:val="uk-UA"/>
              </w:rPr>
              <w:t>Кабінет: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43</w:t>
            </w:r>
          </w:p>
        </w:tc>
      </w:tr>
      <w:tr w:rsidR="008A6454" w:rsidRPr="006F07AF" w14:paraId="204D150F" w14:textId="77777777" w:rsidTr="00B667EA">
        <w:tc>
          <w:tcPr>
            <w:tcW w:w="9652" w:type="dxa"/>
            <w:gridSpan w:val="2"/>
          </w:tcPr>
          <w:p w14:paraId="094B140E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Анотація навчальної дисципліни</w:t>
            </w:r>
          </w:p>
        </w:tc>
      </w:tr>
      <w:tr w:rsidR="008A6454" w:rsidRPr="006F07AF" w14:paraId="5931DA94" w14:textId="77777777" w:rsidTr="00B667EA">
        <w:tc>
          <w:tcPr>
            <w:tcW w:w="2945" w:type="dxa"/>
          </w:tcPr>
          <w:p w14:paraId="482DAE3A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Мета дисципліни</w:t>
            </w:r>
          </w:p>
        </w:tc>
        <w:tc>
          <w:tcPr>
            <w:tcW w:w="6707" w:type="dxa"/>
          </w:tcPr>
          <w:p w14:paraId="1B81AF61" w14:textId="600F248C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поглиблення знань студентів щодо різних </w:t>
            </w:r>
            <w:r w:rsidRPr="006F07AF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способів і прийомів </w:t>
            </w:r>
            <w:r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психологічно</w:t>
            </w:r>
            <w:r w:rsidR="00F0359F"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</w:t>
            </w:r>
            <w:r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F0359F"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консультування і </w:t>
            </w:r>
            <w:r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психотерапії, засвоєння студентами основних практичних прийомів психологічно</w:t>
            </w:r>
            <w:r w:rsidR="00F0359F"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 консультування і</w:t>
            </w:r>
            <w:r w:rsidRPr="006F07AF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психотерапії, а також створення умов для розвитку професійної самосвідомості студентів.</w:t>
            </w:r>
          </w:p>
        </w:tc>
      </w:tr>
      <w:tr w:rsidR="008A6454" w:rsidRPr="006F07AF" w14:paraId="136139F8" w14:textId="77777777" w:rsidTr="00B667EA">
        <w:tc>
          <w:tcPr>
            <w:tcW w:w="2945" w:type="dxa"/>
          </w:tcPr>
          <w:p w14:paraId="689B3E66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Мета орієнтована на формування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</w:p>
        </w:tc>
        <w:tc>
          <w:tcPr>
            <w:tcW w:w="6707" w:type="dxa"/>
          </w:tcPr>
          <w:p w14:paraId="62A9A8CB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ЗК1. Здатність застосовувати знання у практичних ситуаціях.</w:t>
            </w:r>
          </w:p>
          <w:p w14:paraId="21BD5E4C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ЗК2. Здатність проведення досліджень на відповідному рівні.</w:t>
            </w:r>
          </w:p>
          <w:p w14:paraId="7970EB8F" w14:textId="590771AE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ЗК4. Уміння виявляти, ставити та вирішувати проблеми. </w:t>
            </w:r>
          </w:p>
          <w:p w14:paraId="0F5821A7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ЗК5.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Цінування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повага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різноманітності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мультикультурності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09C940" w14:textId="3DE82ECC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ЗК6. Здатність діяти на основі етичних міркувань (мотивів). </w:t>
            </w:r>
          </w:p>
          <w:p w14:paraId="62CAC920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СК4. Здатність здійснювати практичну діяльність (тренінгову, психотерапевтичну, консультаційну,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психодіагностичну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іншу залежно від спеціалізації) з використанням науково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верифікованих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методів та технік. </w:t>
            </w:r>
          </w:p>
          <w:p w14:paraId="1892B495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СК7. Здатність приймати фахові рішення у складних і непередбачуваних умовах, адаптуватися до нових ситуацій професійної діяльності. </w:t>
            </w:r>
          </w:p>
          <w:p w14:paraId="46A844DD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СК8. Здатність оцінювати межі власної фахової компетентності та підвищувати професійну кваліфікацію. </w:t>
            </w:r>
          </w:p>
          <w:p w14:paraId="0799E0EA" w14:textId="35563126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СК9.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Здатність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фаховій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діяльності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норм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етики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керуватися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загальнолюдськими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цінностями</w:t>
            </w:r>
            <w:proofErr w:type="spellEnd"/>
          </w:p>
          <w:p w14:paraId="11C1168D" w14:textId="5E6FF1BE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СК11. Здатність розробляти та впроваджувати інноваційні методи психологічної допомоги клієнтам у складних життєвих ситуаціях.</w:t>
            </w:r>
          </w:p>
          <w:p w14:paraId="378AD34C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ПР1. Здійснювати пошук, опрацювання та аналіз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важливих знань із різних джерел із використанням сучасних інформаційно-комунікаційних технологій.</w:t>
            </w:r>
          </w:p>
          <w:p w14:paraId="6B89AB1C" w14:textId="304DFED0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ПР5. Розробляти програми психологічних інтервенцій (тренінг, психотерапія, консультування тощо), провадити їх в індивідуальній та груповій роботі, оцінювати якість.</w:t>
            </w:r>
          </w:p>
          <w:p w14:paraId="63D8EDAA" w14:textId="3B353094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ПР6. Розробляти просвітницькі матеріали та освітні програми, впроваджувати їх, отримувати зворотній зв'язок, оцінювати якість. </w:t>
            </w:r>
          </w:p>
          <w:p w14:paraId="02956E64" w14:textId="213F4CA0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ПР7. Доступно і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аргументовано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представляти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результати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досліджень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писемній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усній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формах,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брати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участь у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фахових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дискусіях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6AB2B9" w14:textId="77777777" w:rsidR="006F07AF" w:rsidRPr="006F07AF" w:rsidRDefault="006F07AF" w:rsidP="006F07AF">
            <w:pPr>
              <w:tabs>
                <w:tab w:val="left" w:pos="131"/>
                <w:tab w:val="left" w:pos="3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ПР10. Узагальнювати результати власних наукових досліджень у формі наукових звітів різних форм (тез, статей, доповідей, презентацій). </w:t>
            </w:r>
          </w:p>
          <w:p w14:paraId="743B1BDF" w14:textId="77777777" w:rsidR="008A6454" w:rsidRPr="006F07AF" w:rsidRDefault="006F07AF" w:rsidP="006F07AF">
            <w:pPr>
              <w:pStyle w:val="a6"/>
              <w:tabs>
                <w:tab w:val="left" w:pos="13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ПР11. Оцінювати здобутки та визначати й аргументувати перспективи власної наукової роботи.</w:t>
            </w:r>
          </w:p>
          <w:p w14:paraId="1CDEF8A0" w14:textId="77777777" w:rsidR="006F07AF" w:rsidRPr="006F07AF" w:rsidRDefault="006F07AF" w:rsidP="006F07AF">
            <w:pPr>
              <w:pStyle w:val="a6"/>
              <w:tabs>
                <w:tab w:val="left" w:pos="13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ПР12. Здійснювати аналітичний пошук відповідної до сформульованої проблеми наукової інформації та оцінювати її за критеріями адекватності. </w:t>
            </w:r>
          </w:p>
          <w:p w14:paraId="39DDF733" w14:textId="74488338" w:rsidR="006F07AF" w:rsidRPr="006F07AF" w:rsidRDefault="006F07AF" w:rsidP="006F07AF">
            <w:pPr>
              <w:pStyle w:val="a6"/>
              <w:tabs>
                <w:tab w:val="left" w:pos="131"/>
              </w:tabs>
              <w:ind w:left="0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ПР13. Здійснювати адаптацію та модифікацію існуючих наукових підходів і методів до конкретних ситуацій професійної діяльності.</w:t>
            </w:r>
          </w:p>
        </w:tc>
      </w:tr>
      <w:tr w:rsidR="008A6454" w:rsidRPr="006F07AF" w14:paraId="603E2F6D" w14:textId="77777777" w:rsidTr="00B667EA">
        <w:tc>
          <w:tcPr>
            <w:tcW w:w="2945" w:type="dxa"/>
          </w:tcPr>
          <w:p w14:paraId="13F99BCA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Очікувані результати навчання</w:t>
            </w:r>
          </w:p>
        </w:tc>
        <w:tc>
          <w:tcPr>
            <w:tcW w:w="6707" w:type="dxa"/>
          </w:tcPr>
          <w:p w14:paraId="49FD344B" w14:textId="77777777" w:rsidR="006F07AF" w:rsidRPr="006F07AF" w:rsidRDefault="006F07AF" w:rsidP="006F07AF">
            <w:pPr>
              <w:tabs>
                <w:tab w:val="left" w:pos="202"/>
                <w:tab w:val="left" w:pos="342"/>
              </w:tabs>
              <w:ind w:firstLine="20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b/>
                <w:sz w:val="24"/>
                <w:szCs w:val="24"/>
              </w:rPr>
              <w:t>знати:</w:t>
            </w:r>
          </w:p>
          <w:p w14:paraId="11CBFA1D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основні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психоконсультативні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психотерапевтичні напрями, поняття і категорії; </w:t>
            </w:r>
          </w:p>
          <w:p w14:paraId="5946EE58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основні концепції аналізу процесу надання психологічної допомоги;</w:t>
            </w:r>
          </w:p>
          <w:p w14:paraId="11328E92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існуючі напрямки і методи вивчення життєвої ситуації клієнта (пацієнта); </w:t>
            </w:r>
          </w:p>
          <w:p w14:paraId="5B944064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закономірності та механізми засвоєння людиною соціального, життєвого досвіду та його впливу на самопочування індивіда; </w:t>
            </w:r>
          </w:p>
          <w:p w14:paraId="617735DC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факти та закономірності перебігу психотерапевтичного процесу, законодавчо-нормативні аспекти психотерапевтичної діяльності психолога; </w:t>
            </w:r>
          </w:p>
          <w:p w14:paraId="355A2A97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основні вимоги до підготовки психотерапевта. </w:t>
            </w:r>
          </w:p>
          <w:p w14:paraId="5F20AB62" w14:textId="77777777" w:rsidR="006F07AF" w:rsidRPr="006F07AF" w:rsidRDefault="006F07AF" w:rsidP="006F07AF">
            <w:pPr>
              <w:pStyle w:val="af9"/>
              <w:tabs>
                <w:tab w:val="left" w:pos="202"/>
                <w:tab w:val="left" w:pos="342"/>
              </w:tabs>
              <w:ind w:firstLine="202"/>
              <w:rPr>
                <w:b/>
                <w:i/>
                <w:sz w:val="24"/>
                <w:szCs w:val="24"/>
              </w:rPr>
            </w:pPr>
            <w:r w:rsidRPr="006F07AF">
              <w:rPr>
                <w:b/>
                <w:i/>
                <w:sz w:val="24"/>
                <w:szCs w:val="24"/>
              </w:rPr>
              <w:t xml:space="preserve">уміти: </w:t>
            </w:r>
          </w:p>
          <w:p w14:paraId="035BC837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орієнтуватись у теоретико-практичних аспектах найбільш поширених у світовій практиці напрямках надання психологічної допомоги; застосовувати у власній практиці окремі базові методики різних напрямків психотерапії; </w:t>
            </w:r>
          </w:p>
          <w:p w14:paraId="731C91E3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виокремлювати психологічні концепції, які слугують методологічною базою існуючих напрямків надання психологічної допомоги;</w:t>
            </w:r>
          </w:p>
          <w:p w14:paraId="2A159C3D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аналізувати психологічні аспекти психотерапевтичних технік; </w:t>
            </w:r>
          </w:p>
          <w:p w14:paraId="1A17A3DC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орієнтуватись в сучасних напрямках та важливих для психотерапії методах вивчення психологічного стану людини;</w:t>
            </w:r>
          </w:p>
          <w:p w14:paraId="17F5DE48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виокремлювати закономірності та механізми засвоєння соціального та індивідуального досвіду, на які опираються існуючі напрямки психотерапії;</w:t>
            </w:r>
          </w:p>
          <w:p w14:paraId="4E5D1BD7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здійснювати порівняльний психологічний аналіз психотерапевтичних концепцій;</w:t>
            </w:r>
          </w:p>
          <w:p w14:paraId="6501DCF9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виокремлювати психологічні характеристики використаного психологом психотерапевтичного напрямку, його професійних якостей, особливостей комунікації;</w:t>
            </w:r>
          </w:p>
          <w:p w14:paraId="13871C71" w14:textId="77777777" w:rsidR="006F07AF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володіти навиками постановки психотерапевтичного діагнозу; </w:t>
            </w:r>
          </w:p>
          <w:p w14:paraId="636CCE96" w14:textId="115B35A7" w:rsidR="008A6454" w:rsidRPr="006F07AF" w:rsidRDefault="006F07AF" w:rsidP="006F07AF">
            <w:pPr>
              <w:numPr>
                <w:ilvl w:val="0"/>
                <w:numId w:val="35"/>
              </w:numPr>
              <w:tabs>
                <w:tab w:val="left" w:pos="202"/>
                <w:tab w:val="left" w:pos="342"/>
                <w:tab w:val="left" w:pos="851"/>
              </w:tabs>
              <w:ind w:left="0" w:firstLine="202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здійснювати планування можливих інтервенцій психотерапевта.</w:t>
            </w:r>
          </w:p>
        </w:tc>
      </w:tr>
      <w:tr w:rsidR="008A6454" w:rsidRPr="006F07AF" w14:paraId="18CF0AE4" w14:textId="77777777" w:rsidTr="00B667EA">
        <w:tc>
          <w:tcPr>
            <w:tcW w:w="9652" w:type="dxa"/>
            <w:gridSpan w:val="2"/>
          </w:tcPr>
          <w:p w14:paraId="4CAE47C2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Перелік тем навчальної дисципліни</w:t>
            </w:r>
          </w:p>
          <w:p w14:paraId="5503AB2D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08CAC50D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Змістовий модуль 1. Базові принципи психологічного консультування і психотерапії</w:t>
            </w:r>
          </w:p>
          <w:p w14:paraId="65F6462F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Тема 1. Загальні засади психологічного консультування та психотерапії</w:t>
            </w:r>
          </w:p>
          <w:p w14:paraId="33EF5756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Тема 2. Методологічні основи психотерапевтичного впливу</w:t>
            </w:r>
          </w:p>
          <w:p w14:paraId="7FF6450C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14:paraId="25C3D027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Змістовий модуль 2. Базові принципи психологічного консультування і психотерапії</w:t>
            </w:r>
          </w:p>
          <w:p w14:paraId="64152622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3.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Психодинамічна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терапія</w:t>
            </w:r>
          </w:p>
          <w:p w14:paraId="1A64C883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4.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Гештальттерапія</w:t>
            </w:r>
            <w:proofErr w:type="spellEnd"/>
          </w:p>
          <w:p w14:paraId="276CFB1F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5.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Клієнтцентрована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терапія К. Роджерса</w:t>
            </w:r>
          </w:p>
          <w:p w14:paraId="1AEA8A36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6. Основні положення і поняття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логотерапії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В. 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Франкла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трансактного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аналізу Е. Берна</w:t>
            </w:r>
          </w:p>
          <w:p w14:paraId="32C50B11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  <w:p w14:paraId="4C464FA9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Змістовий модуль 3.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Ігротерапія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арттерапія</w:t>
            </w:r>
            <w:proofErr w:type="spellEnd"/>
          </w:p>
          <w:p w14:paraId="406AE0FC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7.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Ігротерапія</w:t>
            </w:r>
            <w:proofErr w:type="spellEnd"/>
          </w:p>
          <w:p w14:paraId="5F45EE2D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Тема 8.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Арттерапія</w:t>
            </w:r>
            <w:proofErr w:type="spellEnd"/>
          </w:p>
        </w:tc>
      </w:tr>
      <w:tr w:rsidR="008A6454" w:rsidRPr="006F07AF" w14:paraId="7C9E8925" w14:textId="77777777" w:rsidTr="00B667EA">
        <w:tc>
          <w:tcPr>
            <w:tcW w:w="9652" w:type="dxa"/>
            <w:gridSpan w:val="2"/>
          </w:tcPr>
          <w:p w14:paraId="207D70C8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7D86932D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738A7CCC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69B26276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4E78C1A7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59E19ECC" w14:textId="7B783AE8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Рекомендовані джерела:</w:t>
            </w:r>
          </w:p>
          <w:p w14:paraId="3F95ED5F" w14:textId="77777777" w:rsidR="008A6454" w:rsidRPr="006F07AF" w:rsidRDefault="008A6454" w:rsidP="006F07AF">
            <w:pPr>
              <w:shd w:val="clear" w:color="auto" w:fill="FFFFFF"/>
              <w:tabs>
                <w:tab w:val="left" w:pos="318"/>
              </w:tabs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val="uk-UA"/>
              </w:rPr>
              <w:t>Основна:</w:t>
            </w:r>
          </w:p>
          <w:p w14:paraId="75C0399D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Каліна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Н. Ф. Психотерапія: підручник. Київ: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Академвидав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2010. 288 с. </w:t>
            </w:r>
          </w:p>
          <w:p w14:paraId="6A6F2FA6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Панок В. Г.,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Чаплак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Я. В., Андрєєва Я. Ф. Основи психологічної допомоги: теорія і практика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психоконсультування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навчальний посібник. Чернівці: ЧНУ ім. Ю. Федьковича. 2019. 384 с.</w:t>
            </w:r>
          </w:p>
          <w:p w14:paraId="4683D7A2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Славіна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Н. С., Михальська С. А. Психологічне консультування: навчально-методичний посібник. Кам’янець-Подільський: Медобори-2006, 2014. 170 с.</w:t>
            </w:r>
          </w:p>
          <w:p w14:paraId="4AF44402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1" w:name="_Hlk165144143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Слободянюк І. А. Основи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клієнтцентрованої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психотерапії: навчальний посібник. 2-ге вид. Бар: КПП «Барська районна друкарня», 2024. 148 с.</w:t>
            </w:r>
            <w:bookmarkEnd w:id="1"/>
          </w:p>
          <w:p w14:paraId="17E1D89F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Федоренко Р. П.,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Мушкевич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М. І.,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Коширець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В. В. Психологічне консультування та психотерапія: зміст, прийоми, технології: навчальний посібник. Луцьк: Вежа-Друк, 2020. 368 с.</w:t>
            </w:r>
          </w:p>
          <w:p w14:paraId="4E4001B6" w14:textId="77777777" w:rsidR="008A6454" w:rsidRPr="006F07AF" w:rsidRDefault="008A6454" w:rsidP="006F07AF">
            <w:pPr>
              <w:tabs>
                <w:tab w:val="left" w:pos="318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6F07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Допоміжна:</w:t>
            </w:r>
          </w:p>
          <w:p w14:paraId="088E7491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Айві А. Цілеспрямоване інтерв'ювання і консультування: сприяння розвитку клієнта / пер. з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англ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Київ: Сфера, 1998. 342 с. </w:t>
            </w:r>
          </w:p>
          <w:p w14:paraId="5C1AA329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Багрій Я. Психоаналіз: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Київ: ДП Вид. дім Персонал, 2017.  138 с.</w:t>
            </w:r>
          </w:p>
          <w:p w14:paraId="04F2367D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Васьківська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С. В. Основи психологічного консультування: підручник. Київ: Ніка-Центр, 2011. 424 с.</w:t>
            </w:r>
          </w:p>
          <w:p w14:paraId="5B20FDAD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Горностай П.П. Проблемний аналіз у консультуванні. Практична психологія: теорія, методи, технології: матеріали наук. семінару. Київ: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НікаЦентр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1997. С. 72–78.</w:t>
            </w:r>
          </w:p>
          <w:p w14:paraId="1BB0AC64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851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Основи практичної психології: підручник / В. Панок, Т. Титаренко, Н.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Чепелєва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ін. Київ: Либідь, 1999. 536 с. </w:t>
            </w:r>
          </w:p>
          <w:p w14:paraId="63D24A4C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1026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Цимбалюк І. М. Психологічне консультування та корекція: навчальний посібник. Київ: Професіонал, 2007. 544 с.</w:t>
            </w:r>
          </w:p>
          <w:p w14:paraId="15793AE0" w14:textId="77777777" w:rsidR="008A6454" w:rsidRPr="006F07AF" w:rsidRDefault="008A6454" w:rsidP="006F07AF">
            <w:pPr>
              <w:numPr>
                <w:ilvl w:val="0"/>
                <w:numId w:val="34"/>
              </w:numPr>
              <w:tabs>
                <w:tab w:val="clear" w:pos="720"/>
                <w:tab w:val="left" w:pos="318"/>
                <w:tab w:val="left" w:pos="1026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Кейсельман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 (Дорожкін) В. Р. Символічне конституювання різних видів альтруїзму в психотерапії. </w:t>
            </w:r>
            <w:r w:rsidRPr="006F07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Актуальні проблеми психології: Організаційна психологія. Економічна психологія. Соціальна психологія</w:t>
            </w: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наук. праць Інституту психології імені Г. С. Костюка НАПН України. Т. 1. 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30.  / за ред. С. Д. Максименка, Л. М. </w:t>
            </w:r>
            <w:proofErr w:type="spellStart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Карамушки</w:t>
            </w:r>
            <w:proofErr w:type="spellEnd"/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Київ: А.С.К., 2011.  С. 302–306.</w:t>
            </w:r>
          </w:p>
          <w:p w14:paraId="66D4611D" w14:textId="77777777" w:rsidR="008A6454" w:rsidRPr="006F07AF" w:rsidRDefault="008A6454" w:rsidP="006F07AF">
            <w:pPr>
              <w:tabs>
                <w:tab w:val="left" w:pos="318"/>
                <w:tab w:val="left" w:pos="851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</w:p>
        </w:tc>
      </w:tr>
      <w:tr w:rsidR="008A6454" w:rsidRPr="006F07AF" w14:paraId="79161919" w14:textId="77777777" w:rsidTr="00B667EA">
        <w:tc>
          <w:tcPr>
            <w:tcW w:w="9652" w:type="dxa"/>
            <w:gridSpan w:val="2"/>
          </w:tcPr>
          <w:p w14:paraId="69005B0E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 xml:space="preserve">Рекомендовані курси для поглибленого вивчення дисципліни </w:t>
            </w: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br/>
              <w:t>(неформальна освіта):</w:t>
            </w:r>
          </w:p>
          <w:p w14:paraId="4DB229C9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https://prometheus.org.ua/courses-catalog/</w:t>
            </w:r>
          </w:p>
          <w:p w14:paraId="46F9EDF8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https://ed-era.com/courses/</w:t>
            </w:r>
          </w:p>
          <w:p w14:paraId="7D2B16C9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https://www.enableme.com.ua/ua/article/najkrasi-bezkostovni-onlajn-kursi-dla-ukrainciv-11573</w:t>
            </w:r>
          </w:p>
        </w:tc>
      </w:tr>
      <w:tr w:rsidR="008A6454" w:rsidRPr="006F07AF" w14:paraId="7E7C3DFA" w14:textId="77777777" w:rsidTr="00B667EA">
        <w:tc>
          <w:tcPr>
            <w:tcW w:w="9652" w:type="dxa"/>
            <w:gridSpan w:val="2"/>
          </w:tcPr>
          <w:p w14:paraId="5FCDCC7D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Система оцінювання результатів навчання:</w:t>
            </w:r>
          </w:p>
          <w:p w14:paraId="752AD3B7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Результати навчальної діяльності здобувачів освіти оцінюються за 100-бальною шкалою в кожному семестрі окремо. За результатами поточного, модульного та семестрового контролів виставляється підсумкова оцінка за 100-бальною шкалою, національною шкалою та шкалою ECTS. Модульний контроль: кількість балів, які необхідні для отримання відповідної оцінки за кожен змістовий модуль упродовж семестру. Семестровий (підсумковий) контроль: виставлення семестрової оцінки здобувачам освіти, які опрацювали теоретичні теми, практично засвоїли їх і мають позитивні результати, набрали необхідну кількість балів. Загальні критерії оцінювання успішності здобувачів освіти, які отримали за 4-бальною шкалою оцінки «відмінно», «добре», «задовільно», «незадовільно», подано в таблиці нижче. Кожний модуль включає бали за поточну роботу здобувача освіти на семінарських, практичних, лабораторних заняттях, виконання самостійної роботи, індивідуальну роботу, модульну контрольну роботу. Виконання модульних контрольних робіт здійснюється в режимі комп’ютерної діагностики або з використанням роздрукованих завдань. Реферативні дослідження та есе, які виконує здобувач освіти за визначеною тематикою, обговорюються та захищаються на семінарських заняттях. Модульний контроль 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lastRenderedPageBreak/>
              <w:t>знань здобувачів освіти здійснюється після завершення вивчення навчального матеріалу модуля.</w:t>
            </w:r>
          </w:p>
          <w:p w14:paraId="0708FA70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A6454" w:rsidRPr="006F07AF" w14:paraId="6B95BE28" w14:textId="77777777" w:rsidTr="00B667EA">
        <w:tc>
          <w:tcPr>
            <w:tcW w:w="9652" w:type="dxa"/>
            <w:gridSpan w:val="2"/>
          </w:tcPr>
          <w:p w14:paraId="7F628EDC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Накопичування рейтингових балів із навчальної дисципліни:</w:t>
            </w:r>
          </w:p>
          <w:p w14:paraId="030F959F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07EBA671" w14:textId="3D86D674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РОЗПОДІЛ БАЛІВ, ЯКІ ОТРИМУЮТЬ ЗДОБУВАЧІ ОСВІТИ</w:t>
            </w:r>
          </w:p>
          <w:tbl>
            <w:tblPr>
              <w:tblW w:w="506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41"/>
              <w:gridCol w:w="772"/>
              <w:gridCol w:w="788"/>
              <w:gridCol w:w="497"/>
              <w:gridCol w:w="499"/>
              <w:gridCol w:w="499"/>
              <w:gridCol w:w="498"/>
              <w:gridCol w:w="781"/>
              <w:gridCol w:w="642"/>
              <w:gridCol w:w="640"/>
              <w:gridCol w:w="800"/>
              <w:gridCol w:w="636"/>
              <w:gridCol w:w="926"/>
              <w:gridCol w:w="926"/>
            </w:tblGrid>
            <w:tr w:rsidR="00005DDF" w:rsidRPr="006F07AF" w14:paraId="4A88B937" w14:textId="77777777" w:rsidTr="00B667EA">
              <w:trPr>
                <w:cantSplit/>
              </w:trPr>
              <w:tc>
                <w:tcPr>
                  <w:tcW w:w="4051" w:type="pct"/>
                  <w:gridSpan w:val="11"/>
                  <w:tcMar>
                    <w:left w:w="57" w:type="dxa"/>
                    <w:right w:w="57" w:type="dxa"/>
                  </w:tcMar>
                  <w:vAlign w:val="center"/>
                </w:tcPr>
                <w:p w14:paraId="32C9AC3E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Поточний контроль</w:t>
                  </w:r>
                </w:p>
              </w:tc>
              <w:tc>
                <w:tcPr>
                  <w:tcW w:w="365" w:type="pct"/>
                  <w:vMerge w:val="restart"/>
                  <w:textDirection w:val="btLr"/>
                  <w:vAlign w:val="center"/>
                </w:tcPr>
                <w:p w14:paraId="7DE19006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ІДНЗ</w:t>
                  </w:r>
                </w:p>
              </w:tc>
              <w:tc>
                <w:tcPr>
                  <w:tcW w:w="294" w:type="pct"/>
                  <w:vMerge w:val="restart"/>
                  <w:textDirection w:val="btLr"/>
                </w:tcPr>
                <w:p w14:paraId="515F3DA6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екзамен</w:t>
                  </w:r>
                </w:p>
              </w:tc>
              <w:tc>
                <w:tcPr>
                  <w:tcW w:w="290" w:type="pct"/>
                  <w:vMerge w:val="restart"/>
                </w:tcPr>
                <w:p w14:paraId="4DCCF2BA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Разом</w:t>
                  </w:r>
                </w:p>
              </w:tc>
            </w:tr>
            <w:tr w:rsidR="00005DDF" w:rsidRPr="006F07AF" w14:paraId="79E76C82" w14:textId="77777777" w:rsidTr="00B667EA">
              <w:trPr>
                <w:cantSplit/>
                <w:trHeight w:val="717"/>
              </w:trPr>
              <w:tc>
                <w:tcPr>
                  <w:tcW w:w="1250" w:type="pct"/>
                  <w:gridSpan w:val="3"/>
                  <w:tcMar>
                    <w:left w:w="57" w:type="dxa"/>
                    <w:right w:w="57" w:type="dxa"/>
                  </w:tcMar>
                  <w:vAlign w:val="center"/>
                </w:tcPr>
                <w:p w14:paraId="7A363F2E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Змістовий модуль 1</w:t>
                  </w:r>
                </w:p>
              </w:tc>
              <w:tc>
                <w:tcPr>
                  <w:tcW w:w="1615" w:type="pct"/>
                  <w:gridSpan w:val="5"/>
                  <w:vAlign w:val="center"/>
                </w:tcPr>
                <w:p w14:paraId="0E22BD80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Змістовий модуль 2</w:t>
                  </w:r>
                </w:p>
              </w:tc>
              <w:tc>
                <w:tcPr>
                  <w:tcW w:w="1186" w:type="pct"/>
                  <w:gridSpan w:val="3"/>
                  <w:vAlign w:val="center"/>
                </w:tcPr>
                <w:p w14:paraId="65CC9FA7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Змістовий модуль 3</w:t>
                  </w:r>
                </w:p>
              </w:tc>
              <w:tc>
                <w:tcPr>
                  <w:tcW w:w="365" w:type="pct"/>
                  <w:vMerge/>
                  <w:shd w:val="clear" w:color="auto" w:fill="auto"/>
                  <w:vAlign w:val="center"/>
                </w:tcPr>
                <w:p w14:paraId="7615C6CC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4" w:type="pct"/>
                  <w:vMerge/>
                </w:tcPr>
                <w:p w14:paraId="3C7866FD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0" w:type="pct"/>
                  <w:vMerge/>
                </w:tcPr>
                <w:p w14:paraId="7213BA85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005DDF" w:rsidRPr="006F07AF" w14:paraId="6C48A2D3" w14:textId="77777777" w:rsidTr="00B667EA">
              <w:trPr>
                <w:cantSplit/>
                <w:trHeight w:val="70"/>
              </w:trPr>
              <w:tc>
                <w:tcPr>
                  <w:tcW w:w="368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3E3AC285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Т1</w:t>
                  </w:r>
                </w:p>
              </w:tc>
              <w:tc>
                <w:tcPr>
                  <w:tcW w:w="437" w:type="pct"/>
                  <w:shd w:val="clear" w:color="auto" w:fill="auto"/>
                  <w:vAlign w:val="center"/>
                </w:tcPr>
                <w:p w14:paraId="6F453591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Т2</w:t>
                  </w:r>
                </w:p>
              </w:tc>
              <w:tc>
                <w:tcPr>
                  <w:tcW w:w="445" w:type="pct"/>
                  <w:shd w:val="clear" w:color="auto" w:fill="auto"/>
                  <w:vAlign w:val="center"/>
                </w:tcPr>
                <w:p w14:paraId="4D24DFEE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МК1</w:t>
                  </w:r>
                </w:p>
              </w:tc>
              <w:tc>
                <w:tcPr>
                  <w:tcW w:w="293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1AAF88CD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Т3</w:t>
                  </w:r>
                </w:p>
              </w:tc>
              <w:tc>
                <w:tcPr>
                  <w:tcW w:w="294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5B1FE40F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Т4</w:t>
                  </w:r>
                </w:p>
              </w:tc>
              <w:tc>
                <w:tcPr>
                  <w:tcW w:w="294" w:type="pct"/>
                  <w:shd w:val="clear" w:color="auto" w:fill="auto"/>
                  <w:vAlign w:val="center"/>
                </w:tcPr>
                <w:p w14:paraId="717CE724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Т5</w:t>
                  </w:r>
                </w:p>
              </w:tc>
              <w:tc>
                <w:tcPr>
                  <w:tcW w:w="293" w:type="pct"/>
                  <w:shd w:val="clear" w:color="auto" w:fill="auto"/>
                  <w:vAlign w:val="center"/>
                </w:tcPr>
                <w:p w14:paraId="5FBC4C28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Т6</w:t>
                  </w:r>
                </w:p>
              </w:tc>
              <w:tc>
                <w:tcPr>
                  <w:tcW w:w="441" w:type="pct"/>
                  <w:shd w:val="clear" w:color="auto" w:fill="auto"/>
                  <w:vAlign w:val="center"/>
                </w:tcPr>
                <w:p w14:paraId="55C292F1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МК2</w:t>
                  </w:r>
                </w:p>
              </w:tc>
              <w:tc>
                <w:tcPr>
                  <w:tcW w:w="368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248BFD6C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Т7</w:t>
                  </w:r>
                </w:p>
              </w:tc>
              <w:tc>
                <w:tcPr>
                  <w:tcW w:w="367" w:type="pct"/>
                  <w:shd w:val="clear" w:color="auto" w:fill="auto"/>
                  <w:vAlign w:val="center"/>
                </w:tcPr>
                <w:p w14:paraId="2985D1DB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Т8</w:t>
                  </w:r>
                </w:p>
              </w:tc>
              <w:tc>
                <w:tcPr>
                  <w:tcW w:w="450" w:type="pct"/>
                  <w:shd w:val="clear" w:color="auto" w:fill="auto"/>
                  <w:vAlign w:val="center"/>
                </w:tcPr>
                <w:p w14:paraId="0DD08C30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МК3</w:t>
                  </w:r>
                </w:p>
              </w:tc>
              <w:tc>
                <w:tcPr>
                  <w:tcW w:w="365" w:type="pct"/>
                  <w:vMerge/>
                  <w:shd w:val="clear" w:color="auto" w:fill="auto"/>
                  <w:vAlign w:val="center"/>
                </w:tcPr>
                <w:p w14:paraId="149EC7CF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4" w:type="pct"/>
                  <w:vMerge/>
                  <w:vAlign w:val="center"/>
                </w:tcPr>
                <w:p w14:paraId="2A6416C9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290" w:type="pct"/>
                  <w:vMerge/>
                  <w:vAlign w:val="center"/>
                </w:tcPr>
                <w:p w14:paraId="5CCAD48A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005DDF" w:rsidRPr="006F07AF" w14:paraId="58949CCC" w14:textId="77777777" w:rsidTr="00B667EA">
              <w:trPr>
                <w:cantSplit/>
              </w:trPr>
              <w:tc>
                <w:tcPr>
                  <w:tcW w:w="368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399B59AF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37" w:type="pct"/>
                  <w:shd w:val="clear" w:color="auto" w:fill="auto"/>
                  <w:vAlign w:val="center"/>
                </w:tcPr>
                <w:p w14:paraId="17CC711C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45" w:type="pct"/>
                  <w:shd w:val="clear" w:color="auto" w:fill="auto"/>
                  <w:vAlign w:val="center"/>
                </w:tcPr>
                <w:p w14:paraId="191BED2E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93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5F66C56A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94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04B06D32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94" w:type="pct"/>
                  <w:shd w:val="clear" w:color="auto" w:fill="auto"/>
                  <w:vAlign w:val="center"/>
                </w:tcPr>
                <w:p w14:paraId="7F59CA09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93" w:type="pct"/>
                  <w:shd w:val="clear" w:color="auto" w:fill="auto"/>
                  <w:vAlign w:val="center"/>
                </w:tcPr>
                <w:p w14:paraId="32A8C849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41" w:type="pct"/>
                  <w:shd w:val="clear" w:color="auto" w:fill="auto"/>
                  <w:vAlign w:val="center"/>
                </w:tcPr>
                <w:p w14:paraId="10186CAB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68" w:type="pct"/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14:paraId="140D8EED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367" w:type="pct"/>
                  <w:shd w:val="clear" w:color="auto" w:fill="auto"/>
                  <w:vAlign w:val="center"/>
                </w:tcPr>
                <w:p w14:paraId="6730D36A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50" w:type="pct"/>
                  <w:shd w:val="clear" w:color="auto" w:fill="auto"/>
                  <w:vAlign w:val="center"/>
                </w:tcPr>
                <w:p w14:paraId="572B87FC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365" w:type="pct"/>
                  <w:shd w:val="clear" w:color="auto" w:fill="auto"/>
                  <w:vAlign w:val="center"/>
                </w:tcPr>
                <w:p w14:paraId="3C0CBFC4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8</w:t>
                  </w:r>
                </w:p>
              </w:tc>
              <w:tc>
                <w:tcPr>
                  <w:tcW w:w="294" w:type="pct"/>
                  <w:vAlign w:val="center"/>
                </w:tcPr>
                <w:p w14:paraId="50258749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6F07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не більше 40</w:t>
                  </w:r>
                </w:p>
              </w:tc>
              <w:tc>
                <w:tcPr>
                  <w:tcW w:w="290" w:type="pct"/>
                  <w:vAlign w:val="center"/>
                </w:tcPr>
                <w:p w14:paraId="4AC3E77E" w14:textId="77777777" w:rsidR="00005DDF" w:rsidRPr="006F07AF" w:rsidRDefault="00005DDF" w:rsidP="006F07A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</w:pPr>
                  <w:r w:rsidRPr="006F07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uk-UA" w:eastAsia="ru-RU"/>
                    </w:rPr>
                    <w:t>не більше 100</w:t>
                  </w:r>
                </w:p>
              </w:tc>
            </w:tr>
          </w:tbl>
          <w:p w14:paraId="585017A6" w14:textId="77777777" w:rsidR="00005DDF" w:rsidRPr="006F07AF" w:rsidRDefault="00005DDF" w:rsidP="006F07AF">
            <w:pPr>
              <w:ind w:firstLine="6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Т1, Т2 ... Т8 – теми змістових модулів.</w:t>
            </w:r>
          </w:p>
          <w:p w14:paraId="52011B3F" w14:textId="122A043F" w:rsidR="008A6454" w:rsidRDefault="008A6454" w:rsidP="006F07AF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F07A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МК – модульний контроль.</w:t>
            </w:r>
          </w:p>
          <w:p w14:paraId="02F11F15" w14:textId="77777777" w:rsidR="00CF065B" w:rsidRDefault="00CF065B" w:rsidP="00CF065B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  <w:p w14:paraId="214E4E27" w14:textId="3FEF15F4" w:rsidR="006F07AF" w:rsidRPr="006F07AF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255785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Оцінка за екзамен: шкала оцінювання національна та ECTS</w:t>
            </w:r>
          </w:p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583"/>
              <w:gridCol w:w="1645"/>
              <w:gridCol w:w="789"/>
              <w:gridCol w:w="4113"/>
            </w:tblGrid>
            <w:tr w:rsidR="006F07AF" w:rsidRPr="006F07AF" w14:paraId="18F699B5" w14:textId="77777777" w:rsidTr="00101F90">
              <w:trPr>
                <w:trHeight w:val="519"/>
                <w:tblCellSpacing w:w="0" w:type="dxa"/>
              </w:trPr>
              <w:tc>
                <w:tcPr>
                  <w:tcW w:w="152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190456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C82CBC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602" w:type="pct"/>
                  <w:gridSpan w:val="2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40690BC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sz w:val="24"/>
                      <w:szCs w:val="24"/>
                      <w:lang w:val="uk-UA"/>
                    </w:rPr>
                    <w:t>Оцінка за шкалою ECTS</w:t>
                  </w:r>
                </w:p>
              </w:tc>
            </w:tr>
            <w:tr w:rsidR="006F07AF" w:rsidRPr="006F07AF" w14:paraId="099F2A4E" w14:textId="77777777" w:rsidTr="00101F90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736D40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36 – 40 та більше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330871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D7A8D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765A56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A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7481A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</w:tr>
            <w:tr w:rsidR="006F07AF" w:rsidRPr="006F07AF" w14:paraId="3C890A37" w14:textId="77777777" w:rsidTr="00101F90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A26BA1E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30 – 35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BEEB2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51658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B1DF9E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BС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DC5A82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</w:tr>
            <w:tr w:rsidR="006F07AF" w:rsidRPr="006F07AF" w14:paraId="577B5F98" w14:textId="77777777" w:rsidTr="00101F90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59A36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24 – 29</w:t>
                  </w:r>
                </w:p>
              </w:tc>
              <w:tc>
                <w:tcPr>
                  <w:tcW w:w="84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DF05A1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E7CF86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111FF2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DЕ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035FB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</w:tr>
            <w:tr w:rsidR="006F07AF" w:rsidRPr="006F07AF" w14:paraId="56B73750" w14:textId="77777777" w:rsidTr="00101F90">
              <w:trPr>
                <w:trHeight w:val="468"/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0F36F1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14 – 23</w:t>
                  </w:r>
                </w:p>
              </w:tc>
              <w:tc>
                <w:tcPr>
                  <w:tcW w:w="84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9BB8487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D82C19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209AF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E6C8EE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6F07AF" w:rsidRPr="006F07AF" w14:paraId="04A04279" w14:textId="77777777" w:rsidTr="00101F90">
              <w:trPr>
                <w:tblCellSpacing w:w="0" w:type="dxa"/>
              </w:trPr>
              <w:tc>
                <w:tcPr>
                  <w:tcW w:w="6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D1E4A2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1 – 13</w:t>
                  </w:r>
                </w:p>
              </w:tc>
              <w:tc>
                <w:tcPr>
                  <w:tcW w:w="840" w:type="pct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3CFC4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87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64EE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4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2E1FC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218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86EF89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6F56A60B" w14:textId="6A2CE8CF" w:rsidR="006F07AF" w:rsidRDefault="006F07AF" w:rsidP="006F07AF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EC2DEE" w14:textId="1AAAF069" w:rsidR="006F07AF" w:rsidRDefault="006F07AF" w:rsidP="006F07AF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3DB7760" w14:textId="77777777" w:rsidR="006F07AF" w:rsidRPr="006F07AF" w:rsidRDefault="006F07AF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t>Шкала оцінювання результатів навчання:</w:t>
            </w:r>
          </w:p>
          <w:tbl>
            <w:tblPr>
              <w:tblW w:w="937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05"/>
              <w:gridCol w:w="1626"/>
              <w:gridCol w:w="2623"/>
              <w:gridCol w:w="411"/>
              <w:gridCol w:w="3711"/>
            </w:tblGrid>
            <w:tr w:rsidR="006F07AF" w:rsidRPr="006F07AF" w14:paraId="5CA9C84B" w14:textId="77777777" w:rsidTr="00E4636B">
              <w:trPr>
                <w:tblCellSpacing w:w="0" w:type="dxa"/>
              </w:trPr>
              <w:tc>
                <w:tcPr>
                  <w:tcW w:w="1403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7F771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100-бальною системою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097A30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національною шкалою</w:t>
                  </w:r>
                </w:p>
              </w:tc>
              <w:tc>
                <w:tcPr>
                  <w:tcW w:w="2198" w:type="pct"/>
                  <w:gridSpan w:val="2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24A15795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Оцінка за шкалою ECTS</w:t>
                  </w:r>
                </w:p>
              </w:tc>
            </w:tr>
            <w:tr w:rsidR="006F07AF" w:rsidRPr="006F07AF" w14:paraId="362596D9" w14:textId="77777777" w:rsidTr="00E4636B">
              <w:trPr>
                <w:tblCellSpacing w:w="0" w:type="dxa"/>
              </w:trPr>
              <w:tc>
                <w:tcPr>
                  <w:tcW w:w="1403" w:type="pct"/>
                  <w:gridSpan w:val="2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75C4ED" w14:textId="77777777" w:rsidR="006F07AF" w:rsidRPr="006F07AF" w:rsidRDefault="006F07AF" w:rsidP="006F07A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910B69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uk-UA"/>
                    </w:rPr>
                    <w:t>екзамен</w:t>
                  </w:r>
                </w:p>
              </w:tc>
              <w:tc>
                <w:tcPr>
                  <w:tcW w:w="2198" w:type="pct"/>
                  <w:gridSpan w:val="2"/>
                  <w:vMerge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39169E" w14:textId="77777777" w:rsidR="006F07AF" w:rsidRPr="006F07AF" w:rsidRDefault="006F07AF" w:rsidP="006F07AF">
                  <w:pPr>
                    <w:spacing w:after="0" w:line="240" w:lineRule="auto"/>
                    <w:rPr>
                      <w:rFonts w:ascii="Times New Roman" w:eastAsia="Arial Unicode MS" w:hAnsi="Times New Roman" w:cs="Times New Roman"/>
                      <w:color w:val="000000"/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6F07AF" w:rsidRPr="006F07AF" w14:paraId="53488550" w14:textId="77777777" w:rsidTr="00E4636B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18C897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90 – 100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D426D0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45E1F139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5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EFF49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A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88343B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відмінно</w:t>
                  </w:r>
                </w:p>
              </w:tc>
            </w:tr>
            <w:tr w:rsidR="006F07AF" w:rsidRPr="006F07AF" w14:paraId="344C9B2F" w14:textId="77777777" w:rsidTr="00E4636B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2F2BA6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82 – 89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AA5420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3D6A1AC7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922540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B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ABE3B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 (дуже добре)</w:t>
                  </w:r>
                </w:p>
              </w:tc>
            </w:tr>
            <w:tr w:rsidR="006F07AF" w:rsidRPr="006F07AF" w14:paraId="26404F15" w14:textId="77777777" w:rsidTr="00E4636B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EA2586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75 – 81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6AE828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добре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0FD1A6B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4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8F6A7F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C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9723AC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добре </w:t>
                  </w:r>
                </w:p>
              </w:tc>
            </w:tr>
            <w:tr w:rsidR="006F07AF" w:rsidRPr="006F07AF" w14:paraId="4E436E5C" w14:textId="77777777" w:rsidTr="00E4636B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C26AB0E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64 – 74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7CE412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right w:val="outset" w:sz="6" w:space="0" w:color="auto"/>
                  </w:tcBorders>
                  <w:vAlign w:val="center"/>
                </w:tcPr>
                <w:p w14:paraId="4C4651EB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0C173D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D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87012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задовільно </w:t>
                  </w:r>
                </w:p>
              </w:tc>
            </w:tr>
            <w:tr w:rsidR="006F07AF" w:rsidRPr="006F07AF" w14:paraId="32EAD470" w14:textId="77777777" w:rsidTr="00E4636B">
              <w:trPr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EDA6A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60 – 63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1FF9D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задовільно</w:t>
                  </w:r>
                </w:p>
              </w:tc>
              <w:tc>
                <w:tcPr>
                  <w:tcW w:w="1399" w:type="pct"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0C163E8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3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22A63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Е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A4EFA73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 xml:space="preserve">задовільно (достатньо) </w:t>
                  </w:r>
                </w:p>
              </w:tc>
            </w:tr>
            <w:tr w:rsidR="006F07AF" w:rsidRPr="006F07AF" w14:paraId="2C962F57" w14:textId="77777777" w:rsidTr="00E4636B">
              <w:trPr>
                <w:trHeight w:val="468"/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E48B2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35 – 59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BC29EB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1399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A0FDD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7377A1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FX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53EC1F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 з можливістю повторного складання</w:t>
                  </w:r>
                </w:p>
              </w:tc>
            </w:tr>
            <w:tr w:rsidR="006F07AF" w:rsidRPr="006F07AF" w14:paraId="0751D548" w14:textId="77777777" w:rsidTr="00E4636B">
              <w:trPr>
                <w:trHeight w:val="468"/>
                <w:tblCellSpacing w:w="0" w:type="dxa"/>
              </w:trPr>
              <w:tc>
                <w:tcPr>
                  <w:tcW w:w="5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8A2DA6D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1 – 34</w:t>
                  </w:r>
                </w:p>
              </w:tc>
              <w:tc>
                <w:tcPr>
                  <w:tcW w:w="8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AA23574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Cs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</w:t>
                  </w:r>
                </w:p>
              </w:tc>
              <w:tc>
                <w:tcPr>
                  <w:tcW w:w="13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BE98345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2</w:t>
                  </w:r>
                </w:p>
              </w:tc>
              <w:tc>
                <w:tcPr>
                  <w:tcW w:w="21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5DEFFE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b/>
                      <w:color w:val="000000"/>
                      <w:sz w:val="24"/>
                      <w:szCs w:val="24"/>
                      <w:lang w:val="uk-UA"/>
                    </w:rPr>
                    <w:t>F</w:t>
                  </w:r>
                </w:p>
              </w:tc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6CCBBEA" w14:textId="77777777" w:rsidR="006F07AF" w:rsidRPr="006F07AF" w:rsidRDefault="006F07AF" w:rsidP="006F07AF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</w:pPr>
                  <w:r w:rsidRPr="006F07AF">
                    <w:rPr>
                      <w:rFonts w:ascii="Times New Roman" w:eastAsia="Arial Unicode MS" w:hAnsi="Times New Roman" w:cs="Times New Roman"/>
                      <w:i/>
                      <w:color w:val="000000"/>
                      <w:sz w:val="24"/>
                      <w:szCs w:val="24"/>
                      <w:lang w:val="uk-UA"/>
                    </w:rPr>
                    <w:t>незадовільно з обов’язковим повторним вивченням дисципліни</w:t>
                  </w:r>
                </w:p>
              </w:tc>
            </w:tr>
          </w:tbl>
          <w:p w14:paraId="2AD5A3AB" w14:textId="60F4A173" w:rsidR="006F07AF" w:rsidRDefault="006F07AF" w:rsidP="006F07AF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EF7286" w14:textId="26094CD5" w:rsidR="006F07AF" w:rsidRDefault="006F07AF" w:rsidP="006F07AF">
            <w:pPr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C8D4BB" w14:textId="77777777" w:rsidR="008A6454" w:rsidRPr="006F07AF" w:rsidRDefault="008A6454" w:rsidP="006F07AF">
            <w:pPr>
              <w:ind w:firstLine="60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A6454" w:rsidRPr="006F07AF" w14:paraId="3AA67D94" w14:textId="77777777" w:rsidTr="00B667EA">
        <w:tc>
          <w:tcPr>
            <w:tcW w:w="9652" w:type="dxa"/>
            <w:gridSpan w:val="2"/>
          </w:tcPr>
          <w:p w14:paraId="330566E7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uk-UA"/>
              </w:rPr>
              <w:lastRenderedPageBreak/>
              <w:t>Політика курсу:</w:t>
            </w:r>
          </w:p>
          <w:p w14:paraId="71496815" w14:textId="777777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дотримання академічної доброчесності</w:t>
            </w:r>
          </w:p>
          <w:p w14:paraId="282AE85D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Викладання навчальної дисципліни ґрунтується на засадах академічної доброчесності.</w:t>
            </w:r>
          </w:p>
          <w:p w14:paraId="1120FFA5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Порушеннями академічної доброчесності вважаються: академічний плагіат, фабрикація, фальсифікація, списування. За порушення академічної доброчесності здобувачі освіти можуть бути притягнені до такої академічної відповідальності: повторне проходження оцінювання (контрольна робота, іспит тощо); повторне проходження відповідного освітнього компонента освітньої програми, відрахування.</w:t>
            </w:r>
          </w:p>
          <w:p w14:paraId="37B59D8B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39FC17D6" w14:textId="5B1E6280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Комунікаційна політика</w:t>
            </w:r>
          </w:p>
          <w:p w14:paraId="172B3DBE" w14:textId="02BC3A8E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Здобувачі освіти повинні мати активовану пошту. Обов’язком здобувача освіти є перевірка один раз на тиждень (щонеділі) поштової скриньки та відвідування, перегляд інформації у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Viber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-групі, у розділі сповіщень на платформі </w:t>
            </w:r>
            <w:proofErr w:type="spellStart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Moodle</w:t>
            </w:r>
            <w:proofErr w:type="spellEnd"/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. Протягом тижнів самостійної роботи обов’язком здобувача освіти є робота з дистанційним курсом «</w:t>
            </w:r>
            <w:r w:rsidR="00BE66E7"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Психологічне консультування та психотерапія</w:t>
            </w: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». Усі письмові запитання до викладачів стосовно курсу мають надсилатися на університетську електронну пошту кафедри.</w:t>
            </w:r>
          </w:p>
          <w:p w14:paraId="6C99C52D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70EC630F" w14:textId="4D69BD8E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пропусків занять</w:t>
            </w:r>
          </w:p>
          <w:p w14:paraId="37A129C4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відвідувати лекційні та практичні (семінарські) заняття. Відсутність на занятті може бути виправдана поважною причиною. Поважними причинами відсутності вважаються: хвороба, участь у Всеукраїнській студентській олімпіаді, Всеукраїнському конкурсі студентських наукових робіт чи будь-якому іншому заході, який можна віднести до заходів, що сприяють розвитку здобувачів освіти і поліпшенню іміджу університету (інституту/коледжу).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(виконанню завдань).</w:t>
            </w:r>
          </w:p>
          <w:p w14:paraId="2619011D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3CCC0CA9" w14:textId="622E5252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виконання навчальних завдань пізніше встановленого терміну</w:t>
            </w:r>
          </w:p>
          <w:p w14:paraId="7B0E7BAB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 мають виконувати всі навчальні завдання у встановлені терміни. Здобувач освіти, який не виконав ту чи іншу кількість навчальних завдань вчасно й хоче надолужити прогаяне, може звернутися по допомогу до викладача.</w:t>
            </w:r>
          </w:p>
          <w:p w14:paraId="167988DC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75AB4BE0" w14:textId="284C698A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Політика щодо оскарження оцінювання</w:t>
            </w:r>
          </w:p>
          <w:p w14:paraId="478ABAD9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Якщо здобувач освіти не згоден із оцінюванням його знань, він може оскаржити виставлену викладачем оцінку в установленому порядку.</w:t>
            </w:r>
          </w:p>
          <w:p w14:paraId="1A44D215" w14:textId="77777777" w:rsidR="00CF065B" w:rsidRDefault="00CF065B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</w:p>
          <w:p w14:paraId="302EF505" w14:textId="4F841C77" w:rsidR="008A6454" w:rsidRPr="006F07AF" w:rsidRDefault="008A6454" w:rsidP="006F07AF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/>
                <w:i/>
                <w:iCs/>
                <w:color w:val="000000"/>
                <w:sz w:val="24"/>
                <w:szCs w:val="24"/>
                <w:lang w:val="uk-UA"/>
              </w:rPr>
              <w:t>Бонуси</w:t>
            </w:r>
          </w:p>
          <w:p w14:paraId="147A80A9" w14:textId="77777777" w:rsidR="008A6454" w:rsidRPr="006F07AF" w:rsidRDefault="008A6454" w:rsidP="006F07AF">
            <w:pPr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6F07A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val="uk-UA"/>
              </w:rPr>
              <w:t>Здобувачі освіти, які регулярно відвідували лекції (мають не більше двох пропусків без поважних причин) та мають написаний конспект лекцій, отримують додатково 2 бали до результатів оцінювання / до підсумкової оцінки.</w:t>
            </w:r>
          </w:p>
        </w:tc>
      </w:tr>
    </w:tbl>
    <w:p w14:paraId="202C7AB9" w14:textId="77777777" w:rsidR="008A6454" w:rsidRPr="006F07AF" w:rsidRDefault="008A6454" w:rsidP="006F07AF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uk-UA"/>
        </w:rPr>
      </w:pPr>
    </w:p>
    <w:p w14:paraId="670D3520" w14:textId="77777777" w:rsidR="00CF065B" w:rsidRDefault="00CF065B" w:rsidP="006F07A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56CCA85" w14:textId="5D3C22BB" w:rsidR="008A6454" w:rsidRPr="00CF065B" w:rsidRDefault="008A6454" w:rsidP="006F07AF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>Силабус</w:t>
      </w:r>
      <w:proofErr w:type="spellEnd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відповідає змісту ОПП «</w:t>
      </w:r>
      <w:r w:rsidR="00206F10" w:rsidRPr="00CF065B">
        <w:rPr>
          <w:rFonts w:ascii="Times New Roman" w:hAnsi="Times New Roman" w:cs="Times New Roman"/>
          <w:sz w:val="28"/>
          <w:szCs w:val="28"/>
          <w:lang w:val="uk-UA" w:eastAsia="ru-RU"/>
        </w:rPr>
        <w:t>Психологія</w:t>
      </w:r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 (а саме: відповідність назві дисципліни, кількості кредитів, формі підсумкового контролю, набору </w:t>
      </w:r>
      <w:proofErr w:type="spellStart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>компетентностей</w:t>
      </w:r>
      <w:proofErr w:type="spellEnd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 результатів навчання) спеціальності </w:t>
      </w:r>
      <w:r w:rsidR="00947031" w:rsidRPr="00CF065B">
        <w:rPr>
          <w:rFonts w:ascii="Times New Roman" w:hAnsi="Times New Roman" w:cs="Times New Roman"/>
          <w:sz w:val="28"/>
          <w:szCs w:val="28"/>
          <w:lang w:val="uk-UA" w:eastAsia="ru-RU"/>
        </w:rPr>
        <w:t>С4</w:t>
      </w:r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«</w:t>
      </w:r>
      <w:r w:rsidR="00947031" w:rsidRPr="00CF065B">
        <w:rPr>
          <w:rFonts w:ascii="Times New Roman" w:hAnsi="Times New Roman" w:cs="Times New Roman"/>
          <w:sz w:val="28"/>
          <w:szCs w:val="28"/>
          <w:lang w:val="uk-UA" w:eastAsia="ru-RU"/>
        </w:rPr>
        <w:t>Психологія</w:t>
      </w:r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», яка пройшла процедуру рецензування </w:t>
      </w:r>
      <w:proofErr w:type="spellStart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>стейкхолдерами</w:t>
      </w:r>
      <w:proofErr w:type="spellEnd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9A23CD1" w14:textId="00BBFAA0" w:rsidR="008A6454" w:rsidRDefault="008A6454" w:rsidP="006F07AF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468A721D" w14:textId="48489FE6" w:rsidR="00CF065B" w:rsidRDefault="00CF065B" w:rsidP="006F07AF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52B05EF" w14:textId="7E8F7152" w:rsidR="00CF065B" w:rsidRDefault="00CF065B" w:rsidP="006F07AF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FFB4C46" w14:textId="77777777" w:rsidR="00CF065B" w:rsidRPr="00CF065B" w:rsidRDefault="00CF065B" w:rsidP="006F07AF">
      <w:pPr>
        <w:pStyle w:val="a8"/>
        <w:ind w:firstLine="567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2D9C2D0F" w14:textId="7A2D6CC7" w:rsidR="008A6454" w:rsidRPr="00CF065B" w:rsidRDefault="008A6454" w:rsidP="006F07AF">
      <w:pPr>
        <w:pStyle w:val="a8"/>
        <w:ind w:firstLine="567"/>
        <w:rPr>
          <w:rFonts w:ascii="Times New Roman" w:hAnsi="Times New Roman" w:cs="Times New Roman"/>
          <w:sz w:val="28"/>
          <w:szCs w:val="28"/>
          <w:highlight w:val="yellow"/>
          <w:lang w:val="uk-UA" w:eastAsia="ru-RU"/>
        </w:rPr>
      </w:pPr>
      <w:proofErr w:type="spellStart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Силабус</w:t>
      </w:r>
      <w:proofErr w:type="spellEnd"/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затверджено на засіданні кафедри</w:t>
      </w:r>
      <w:r w:rsidR="00BE66E7"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психології та соціальної роботи, </w:t>
      </w:r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>протокол від «28» серпня 2025 р.</w:t>
      </w:r>
      <w:r w:rsidR="00BE66E7" w:rsidRPr="00CF065B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Pr="00CF065B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№ 1.</w:t>
      </w:r>
    </w:p>
    <w:p w14:paraId="5B7950DF" w14:textId="0A1F0E30" w:rsidR="008A6454" w:rsidRPr="00CF065B" w:rsidRDefault="008A6454" w:rsidP="006F07AF">
      <w:pPr>
        <w:pStyle w:val="a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64700E8B" w14:textId="39EAE9CA" w:rsidR="00BE66E7" w:rsidRPr="00CF065B" w:rsidRDefault="00BE66E7" w:rsidP="006F07AF">
      <w:pPr>
        <w:pStyle w:val="a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417CC3E" w14:textId="46AA1270" w:rsidR="00BE66E7" w:rsidRDefault="00BE66E7" w:rsidP="006F07AF">
      <w:pPr>
        <w:pStyle w:val="a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059239F1" w14:textId="77777777" w:rsidR="00CF065B" w:rsidRPr="00CF065B" w:rsidRDefault="00CF065B" w:rsidP="006F07AF">
      <w:pPr>
        <w:pStyle w:val="a8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58205A0F" w14:textId="77777777" w:rsidR="008A6454" w:rsidRPr="00CF065B" w:rsidRDefault="008A6454" w:rsidP="006F07AF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CF065B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ПОГОДЖЕНО:</w:t>
      </w:r>
    </w:p>
    <w:p w14:paraId="6C2BC7EA" w14:textId="77777777" w:rsidR="008A6454" w:rsidRPr="00CF065B" w:rsidRDefault="008A6454" w:rsidP="006F07AF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директора </w:t>
      </w:r>
    </w:p>
    <w:p w14:paraId="66A14D5F" w14:textId="77777777" w:rsidR="008A6454" w:rsidRPr="00CF065B" w:rsidRDefault="00CF065B" w:rsidP="006F07AF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object w:dxaOrig="1440" w:dyaOrig="1440" w14:anchorId="27EAC7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3.05pt;width:92.25pt;height:35.25pt;z-index:-251657216">
            <v:imagedata r:id="rId7" o:title=""/>
          </v:shape>
          <o:OLEObject Type="Embed" ProgID="PBrush" ShapeID="_x0000_s1026" DrawAspect="Content" ObjectID="_1821119416" r:id="rId8"/>
        </w:object>
      </w:r>
      <w:r w:rsidR="008A6454"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>з освітньої діяльності</w:t>
      </w:r>
    </w:p>
    <w:p w14:paraId="55222EF8" w14:textId="77777777" w:rsidR="008A6454" w:rsidRPr="00CF065B" w:rsidRDefault="008A6454" w:rsidP="006F07AF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>Хмельницького інституту</w:t>
      </w:r>
    </w:p>
    <w:p w14:paraId="1B70CACB" w14:textId="77777777" w:rsidR="008A6454" w:rsidRPr="00CF065B" w:rsidRDefault="008A6454" w:rsidP="006F07AF">
      <w:pPr>
        <w:tabs>
          <w:tab w:val="left" w:leader="underscore" w:pos="399"/>
          <w:tab w:val="left" w:leader="underscore" w:pos="165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соціальних технологій </w:t>
      </w: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F065B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>_____________</w:t>
      </w:r>
      <w:r w:rsidRPr="00CF065B">
        <w:rPr>
          <w:rFonts w:ascii="Times New Roman" w:eastAsia="Times New Roman" w:hAnsi="Times New Roman" w:cs="Times New Roman"/>
          <w:spacing w:val="11"/>
          <w:sz w:val="28"/>
          <w:szCs w:val="28"/>
          <w:lang w:val="uk-UA"/>
        </w:rPr>
        <w:tab/>
        <w:t xml:space="preserve"> Наталія ЛУЦКЕВИЧ</w:t>
      </w:r>
    </w:p>
    <w:p w14:paraId="51209A66" w14:textId="77777777" w:rsidR="008A6454" w:rsidRPr="00CF065B" w:rsidRDefault="008A6454" w:rsidP="006F07A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drawing>
          <wp:anchor distT="0" distB="0" distL="114300" distR="114300" simplePos="0" relativeHeight="251658240" behindDoc="0" locked="0" layoutInCell="1" allowOverlap="1" wp14:anchorId="34EDE547" wp14:editId="2581ABDD">
            <wp:simplePos x="0" y="0"/>
            <wp:positionH relativeFrom="column">
              <wp:posOffset>3013710</wp:posOffset>
            </wp:positionH>
            <wp:positionV relativeFrom="paragraph">
              <wp:posOffset>51435</wp:posOffset>
            </wp:positionV>
            <wp:extent cx="1025525" cy="1047115"/>
            <wp:effectExtent l="0" t="0" r="3175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00DEC" w14:textId="77777777" w:rsidR="008A6454" w:rsidRPr="00CF065B" w:rsidRDefault="008A6454" w:rsidP="006F07A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 кафедри психології </w:t>
      </w:r>
    </w:p>
    <w:p w14:paraId="4AB312E4" w14:textId="77777777" w:rsidR="008A6454" w:rsidRPr="00CF065B" w:rsidRDefault="008A6454" w:rsidP="006F07AF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>та соціальної роботи</w:t>
      </w: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CF065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__________Світлана КОНДРАТЮК</w:t>
      </w:r>
    </w:p>
    <w:p w14:paraId="52E88DEB" w14:textId="77777777" w:rsidR="008A6454" w:rsidRPr="006F07AF" w:rsidRDefault="008A6454" w:rsidP="006F07AF">
      <w:pPr>
        <w:pStyle w:val="a8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</w:p>
    <w:p w14:paraId="3E994916" w14:textId="77777777" w:rsidR="008A6454" w:rsidRPr="006F07AF" w:rsidRDefault="008A6454" w:rsidP="006F07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995AD3B" w14:textId="77777777" w:rsidR="008A6454" w:rsidRPr="006F07AF" w:rsidRDefault="008A6454" w:rsidP="006F07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34D50C6" w14:textId="3198FDFD" w:rsidR="00F7730C" w:rsidRPr="006F07AF" w:rsidRDefault="00F7730C" w:rsidP="006F07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7730C" w:rsidRPr="006F07AF" w:rsidSect="00783D3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041D"/>
    <w:multiLevelType w:val="hybridMultilevel"/>
    <w:tmpl w:val="0D88A0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9136C1"/>
    <w:multiLevelType w:val="hybridMultilevel"/>
    <w:tmpl w:val="5C4AE5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B20E3"/>
    <w:multiLevelType w:val="hybridMultilevel"/>
    <w:tmpl w:val="C5C83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B5DA1"/>
    <w:multiLevelType w:val="multilevel"/>
    <w:tmpl w:val="DAC8ABF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437"/>
      </w:pPr>
      <w:rPr>
        <w:rFonts w:hint="default"/>
        <w:spacing w:val="20"/>
        <w:sz w:val="24"/>
      </w:rPr>
    </w:lvl>
    <w:lvl w:ilvl="2">
      <w:start w:val="1"/>
      <w:numFmt w:val="decimal"/>
      <w:lvlText w:val="%1.%2.%3."/>
      <w:lvlJc w:val="left"/>
      <w:pPr>
        <w:tabs>
          <w:tab w:val="num" w:pos="1514"/>
        </w:tabs>
        <w:ind w:left="15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hint="default"/>
      </w:rPr>
    </w:lvl>
  </w:abstractNum>
  <w:abstractNum w:abstractNumId="4" w15:restartNumberingAfterBreak="0">
    <w:nsid w:val="1F291157"/>
    <w:multiLevelType w:val="hybridMultilevel"/>
    <w:tmpl w:val="EA4626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4B408C"/>
    <w:multiLevelType w:val="hybridMultilevel"/>
    <w:tmpl w:val="D9E24AAE"/>
    <w:lvl w:ilvl="0" w:tplc="37926A9E">
      <w:start w:val="5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83D44"/>
    <w:multiLevelType w:val="hybridMultilevel"/>
    <w:tmpl w:val="B726C338"/>
    <w:lvl w:ilvl="0" w:tplc="7408D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FB18A4"/>
    <w:multiLevelType w:val="hybridMultilevel"/>
    <w:tmpl w:val="EACC5238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8" w15:restartNumberingAfterBreak="0">
    <w:nsid w:val="258351B1"/>
    <w:multiLevelType w:val="hybridMultilevel"/>
    <w:tmpl w:val="6E4851B2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F0CA0D20">
      <w:start w:val="27"/>
      <w:numFmt w:val="decimal"/>
      <w:lvlText w:val="%2."/>
      <w:lvlJc w:val="left"/>
      <w:pPr>
        <w:tabs>
          <w:tab w:val="num" w:pos="2110"/>
        </w:tabs>
        <w:ind w:left="2110" w:hanging="11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9" w15:restartNumberingAfterBreak="0">
    <w:nsid w:val="2A04069D"/>
    <w:multiLevelType w:val="hybridMultilevel"/>
    <w:tmpl w:val="13A86AC6"/>
    <w:lvl w:ilvl="0" w:tplc="18D2998C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9D6FE8"/>
    <w:multiLevelType w:val="hybridMultilevel"/>
    <w:tmpl w:val="EEF60D90"/>
    <w:lvl w:ilvl="0" w:tplc="3092A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8006B"/>
    <w:multiLevelType w:val="hybridMultilevel"/>
    <w:tmpl w:val="D26067FC"/>
    <w:lvl w:ilvl="0" w:tplc="BE428B9C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2C9E6D0D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522D5"/>
    <w:multiLevelType w:val="hybridMultilevel"/>
    <w:tmpl w:val="10502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CA0D20">
      <w:start w:val="27"/>
      <w:numFmt w:val="decimal"/>
      <w:lvlText w:val="%2."/>
      <w:lvlJc w:val="left"/>
      <w:pPr>
        <w:tabs>
          <w:tab w:val="num" w:pos="1193"/>
        </w:tabs>
        <w:ind w:left="1193" w:hanging="11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C81B16"/>
    <w:multiLevelType w:val="hybridMultilevel"/>
    <w:tmpl w:val="91862C08"/>
    <w:lvl w:ilvl="0" w:tplc="7E2259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5585F"/>
    <w:multiLevelType w:val="hybridMultilevel"/>
    <w:tmpl w:val="154C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82770"/>
    <w:multiLevelType w:val="hybridMultilevel"/>
    <w:tmpl w:val="0F4068FA"/>
    <w:lvl w:ilvl="0" w:tplc="E1C6F42E">
      <w:start w:val="1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C955CE3"/>
    <w:multiLevelType w:val="hybridMultilevel"/>
    <w:tmpl w:val="04B0233E"/>
    <w:lvl w:ilvl="0" w:tplc="79FAD4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95B37"/>
    <w:multiLevelType w:val="hybridMultilevel"/>
    <w:tmpl w:val="32BCB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F3E57"/>
    <w:multiLevelType w:val="hybridMultilevel"/>
    <w:tmpl w:val="81563DCA"/>
    <w:lvl w:ilvl="0" w:tplc="37926A9E">
      <w:start w:val="5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51A16"/>
    <w:multiLevelType w:val="hybridMultilevel"/>
    <w:tmpl w:val="D28AAE98"/>
    <w:lvl w:ilvl="0" w:tplc="9BB878B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7F70C2"/>
    <w:multiLevelType w:val="hybridMultilevel"/>
    <w:tmpl w:val="6E4851B2"/>
    <w:lvl w:ilvl="0" w:tplc="0419000F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F0CA0D20">
      <w:start w:val="27"/>
      <w:numFmt w:val="decimal"/>
      <w:lvlText w:val="%2."/>
      <w:lvlJc w:val="left"/>
      <w:pPr>
        <w:tabs>
          <w:tab w:val="num" w:pos="2110"/>
        </w:tabs>
        <w:ind w:left="2110" w:hanging="11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2" w15:restartNumberingAfterBreak="0">
    <w:nsid w:val="53CC707C"/>
    <w:multiLevelType w:val="hybridMultilevel"/>
    <w:tmpl w:val="4052E934"/>
    <w:lvl w:ilvl="0" w:tplc="00D8D6D4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E3928"/>
    <w:multiLevelType w:val="hybridMultilevel"/>
    <w:tmpl w:val="E2CA1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32367"/>
    <w:multiLevelType w:val="hybridMultilevel"/>
    <w:tmpl w:val="F072D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717E2B"/>
    <w:multiLevelType w:val="hybridMultilevel"/>
    <w:tmpl w:val="10502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CA0D20">
      <w:start w:val="27"/>
      <w:numFmt w:val="decimal"/>
      <w:lvlText w:val="%2."/>
      <w:lvlJc w:val="left"/>
      <w:pPr>
        <w:tabs>
          <w:tab w:val="num" w:pos="1193"/>
        </w:tabs>
        <w:ind w:left="1193" w:hanging="113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435B2A"/>
    <w:multiLevelType w:val="hybridMultilevel"/>
    <w:tmpl w:val="363E7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92D25"/>
    <w:multiLevelType w:val="hybridMultilevel"/>
    <w:tmpl w:val="1E1C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10CF5"/>
    <w:multiLevelType w:val="hybridMultilevel"/>
    <w:tmpl w:val="767E507E"/>
    <w:lvl w:ilvl="0" w:tplc="0419000F">
      <w:start w:val="1"/>
      <w:numFmt w:val="decimal"/>
      <w:lvlText w:val="%1."/>
      <w:lvlJc w:val="left"/>
      <w:pPr>
        <w:tabs>
          <w:tab w:val="num" w:pos="1553"/>
        </w:tabs>
        <w:ind w:left="15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5224B2"/>
    <w:multiLevelType w:val="hybridMultilevel"/>
    <w:tmpl w:val="E3D02F7A"/>
    <w:lvl w:ilvl="0" w:tplc="3092A8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26D104B"/>
    <w:multiLevelType w:val="hybridMultilevel"/>
    <w:tmpl w:val="EFA8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4F45BB"/>
    <w:multiLevelType w:val="hybridMultilevel"/>
    <w:tmpl w:val="8EE8C6AA"/>
    <w:lvl w:ilvl="0" w:tplc="DAD6CE20">
      <w:start w:val="1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D803B36">
      <w:start w:val="1"/>
      <w:numFmt w:val="decimal"/>
      <w:lvlText w:val="%2."/>
      <w:lvlJc w:val="left"/>
      <w:pPr>
        <w:tabs>
          <w:tab w:val="num" w:pos="2610"/>
        </w:tabs>
        <w:ind w:left="2610" w:hanging="45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5563301"/>
    <w:multiLevelType w:val="hybridMultilevel"/>
    <w:tmpl w:val="0BE8085C"/>
    <w:lvl w:ilvl="0" w:tplc="9BB878B2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19925C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3D6B7C"/>
    <w:multiLevelType w:val="hybridMultilevel"/>
    <w:tmpl w:val="DA36FAF2"/>
    <w:lvl w:ilvl="0" w:tplc="AE1AB3E2">
      <w:start w:val="2"/>
      <w:numFmt w:val="bullet"/>
      <w:lvlText w:val="-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34" w15:restartNumberingAfterBreak="0">
    <w:nsid w:val="7D85249B"/>
    <w:multiLevelType w:val="hybridMultilevel"/>
    <w:tmpl w:val="F9108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2150B"/>
    <w:multiLevelType w:val="hybridMultilevel"/>
    <w:tmpl w:val="D5EC6948"/>
    <w:lvl w:ilvl="0" w:tplc="C6066D2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4"/>
  </w:num>
  <w:num w:numId="4">
    <w:abstractNumId w:val="34"/>
  </w:num>
  <w:num w:numId="5">
    <w:abstractNumId w:val="12"/>
  </w:num>
  <w:num w:numId="6">
    <w:abstractNumId w:val="6"/>
  </w:num>
  <w:num w:numId="7">
    <w:abstractNumId w:val="28"/>
  </w:num>
  <w:num w:numId="8">
    <w:abstractNumId w:val="33"/>
  </w:num>
  <w:num w:numId="9">
    <w:abstractNumId w:val="1"/>
  </w:num>
  <w:num w:numId="10">
    <w:abstractNumId w:val="35"/>
  </w:num>
  <w:num w:numId="11">
    <w:abstractNumId w:val="9"/>
  </w:num>
  <w:num w:numId="12">
    <w:abstractNumId w:val="17"/>
  </w:num>
  <w:num w:numId="13">
    <w:abstractNumId w:val="16"/>
  </w:num>
  <w:num w:numId="14">
    <w:abstractNumId w:val="5"/>
  </w:num>
  <w:num w:numId="15">
    <w:abstractNumId w:val="19"/>
  </w:num>
  <w:num w:numId="16">
    <w:abstractNumId w:val="32"/>
  </w:num>
  <w:num w:numId="17">
    <w:abstractNumId w:val="20"/>
  </w:num>
  <w:num w:numId="18">
    <w:abstractNumId w:val="31"/>
  </w:num>
  <w:num w:numId="19">
    <w:abstractNumId w:val="3"/>
  </w:num>
  <w:num w:numId="20">
    <w:abstractNumId w:val="22"/>
  </w:num>
  <w:num w:numId="21">
    <w:abstractNumId w:val="2"/>
  </w:num>
  <w:num w:numId="22">
    <w:abstractNumId w:val="15"/>
  </w:num>
  <w:num w:numId="23">
    <w:abstractNumId w:val="18"/>
  </w:num>
  <w:num w:numId="24">
    <w:abstractNumId w:val="27"/>
  </w:num>
  <w:num w:numId="25">
    <w:abstractNumId w:val="8"/>
  </w:num>
  <w:num w:numId="26">
    <w:abstractNumId w:val="25"/>
  </w:num>
  <w:num w:numId="27">
    <w:abstractNumId w:val="0"/>
  </w:num>
  <w:num w:numId="28">
    <w:abstractNumId w:val="23"/>
  </w:num>
  <w:num w:numId="29">
    <w:abstractNumId w:val="21"/>
  </w:num>
  <w:num w:numId="30">
    <w:abstractNumId w:val="13"/>
  </w:num>
  <w:num w:numId="31">
    <w:abstractNumId w:val="11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30"/>
  </w:num>
  <w:num w:numId="35">
    <w:abstractNumId w:val="1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F1"/>
    <w:rsid w:val="00005DDF"/>
    <w:rsid w:val="00056289"/>
    <w:rsid w:val="00066D25"/>
    <w:rsid w:val="000D7E9A"/>
    <w:rsid w:val="000F4344"/>
    <w:rsid w:val="00171F66"/>
    <w:rsid w:val="001E5C9D"/>
    <w:rsid w:val="00206F10"/>
    <w:rsid w:val="0021078B"/>
    <w:rsid w:val="00217606"/>
    <w:rsid w:val="0028498D"/>
    <w:rsid w:val="00297BF1"/>
    <w:rsid w:val="003029C6"/>
    <w:rsid w:val="003A60BD"/>
    <w:rsid w:val="00444D77"/>
    <w:rsid w:val="0045636B"/>
    <w:rsid w:val="004A6200"/>
    <w:rsid w:val="00520AC8"/>
    <w:rsid w:val="00537C93"/>
    <w:rsid w:val="00632D3D"/>
    <w:rsid w:val="006C5C50"/>
    <w:rsid w:val="006E1473"/>
    <w:rsid w:val="006E3D29"/>
    <w:rsid w:val="006F07AF"/>
    <w:rsid w:val="00705028"/>
    <w:rsid w:val="00717A88"/>
    <w:rsid w:val="007B5564"/>
    <w:rsid w:val="00831F3E"/>
    <w:rsid w:val="00840D35"/>
    <w:rsid w:val="008A6454"/>
    <w:rsid w:val="008B5F28"/>
    <w:rsid w:val="008C057F"/>
    <w:rsid w:val="0091455D"/>
    <w:rsid w:val="00947031"/>
    <w:rsid w:val="009A5000"/>
    <w:rsid w:val="00A5621C"/>
    <w:rsid w:val="00B32F02"/>
    <w:rsid w:val="00B62387"/>
    <w:rsid w:val="00BE66E7"/>
    <w:rsid w:val="00C36544"/>
    <w:rsid w:val="00C607C5"/>
    <w:rsid w:val="00CB6BB1"/>
    <w:rsid w:val="00CF065B"/>
    <w:rsid w:val="00D0792A"/>
    <w:rsid w:val="00D208A4"/>
    <w:rsid w:val="00D268AD"/>
    <w:rsid w:val="00D3485B"/>
    <w:rsid w:val="00E0197C"/>
    <w:rsid w:val="00E611F2"/>
    <w:rsid w:val="00EE6448"/>
    <w:rsid w:val="00EF4F92"/>
    <w:rsid w:val="00F0359F"/>
    <w:rsid w:val="00F526FC"/>
    <w:rsid w:val="00F7730C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CBC718"/>
  <w15:chartTrackingRefBased/>
  <w15:docId w15:val="{F25F82E8-4123-472E-9E28-7971867A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611F2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07C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607C5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4">
    <w:name w:val="heading 4"/>
    <w:basedOn w:val="a"/>
    <w:next w:val="a"/>
    <w:link w:val="40"/>
    <w:qFormat/>
    <w:rsid w:val="00C607C5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val="fi-FI" w:eastAsia="ru-RU"/>
    </w:rPr>
  </w:style>
  <w:style w:type="paragraph" w:styleId="7">
    <w:name w:val="heading 7"/>
    <w:basedOn w:val="a"/>
    <w:next w:val="a"/>
    <w:link w:val="70"/>
    <w:qFormat/>
    <w:rsid w:val="00C607C5"/>
    <w:pPr>
      <w:keepNext/>
      <w:spacing w:after="0" w:line="240" w:lineRule="auto"/>
      <w:ind w:left="142"/>
      <w:jc w:val="center"/>
      <w:outlineLvl w:val="6"/>
    </w:pPr>
    <w:rPr>
      <w:rFonts w:ascii="Times New Roman" w:eastAsia="Times New Roman" w:hAnsi="Times New Roman" w:cs="Times New Roman"/>
      <w:b/>
      <w:caps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50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79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92A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4A6200"/>
    <w:pPr>
      <w:ind w:left="720"/>
      <w:contextualSpacing/>
    </w:pPr>
  </w:style>
  <w:style w:type="paragraph" w:styleId="a8">
    <w:name w:val="No Spacing"/>
    <w:link w:val="a9"/>
    <w:qFormat/>
    <w:rsid w:val="00EE6448"/>
    <w:pPr>
      <w:spacing w:after="0" w:line="240" w:lineRule="auto"/>
    </w:pPr>
  </w:style>
  <w:style w:type="paragraph" w:customStyle="1" w:styleId="panel-item">
    <w:name w:val="panel-item"/>
    <w:basedOn w:val="a"/>
    <w:rsid w:val="00302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02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HTML0">
    <w:name w:val="Стандартний HTML Знак"/>
    <w:basedOn w:val="a0"/>
    <w:link w:val="HTML"/>
    <w:rsid w:val="003029C6"/>
    <w:rPr>
      <w:rFonts w:ascii="Courier New" w:eastAsia="Times New Roman" w:hAnsi="Courier New" w:cs="Times New Roman"/>
      <w:sz w:val="20"/>
      <w:szCs w:val="20"/>
      <w:lang w:val="en-US"/>
    </w:rPr>
  </w:style>
  <w:style w:type="paragraph" w:styleId="aa">
    <w:name w:val="Plain Text"/>
    <w:basedOn w:val="a"/>
    <w:link w:val="ab"/>
    <w:rsid w:val="003029C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3029C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E611F2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C607C5"/>
    <w:rPr>
      <w:rFonts w:ascii="Calibri Light" w:eastAsia="Times New Roman" w:hAnsi="Calibri Light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C607C5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rsid w:val="00C607C5"/>
    <w:rPr>
      <w:rFonts w:ascii="Times New Roman" w:eastAsia="Times New Roman" w:hAnsi="Times New Roman" w:cs="Times New Roman"/>
      <w:b/>
      <w:sz w:val="24"/>
      <w:szCs w:val="20"/>
      <w:lang w:val="fi-FI" w:eastAsia="ru-RU"/>
    </w:rPr>
  </w:style>
  <w:style w:type="character" w:customStyle="1" w:styleId="70">
    <w:name w:val="Заголовок 7 Знак"/>
    <w:basedOn w:val="a0"/>
    <w:link w:val="7"/>
    <w:rsid w:val="00C607C5"/>
    <w:rPr>
      <w:rFonts w:ascii="Times New Roman" w:eastAsia="Times New Roman" w:hAnsi="Times New Roman" w:cs="Times New Roman"/>
      <w:b/>
      <w:caps/>
      <w:sz w:val="28"/>
      <w:szCs w:val="20"/>
      <w:lang w:val="uk-UA" w:eastAsia="ru-RU"/>
    </w:rPr>
  </w:style>
  <w:style w:type="character" w:customStyle="1" w:styleId="11">
    <w:name w:val="Заголовок №1_"/>
    <w:link w:val="12"/>
    <w:rsid w:val="00C607C5"/>
    <w:rPr>
      <w:rFonts w:ascii="Arial" w:eastAsia="Arial" w:hAnsi="Arial" w:cs="Arial"/>
      <w:spacing w:val="6"/>
      <w:sz w:val="35"/>
      <w:szCs w:val="35"/>
      <w:shd w:val="clear" w:color="auto" w:fill="FFFFFF"/>
    </w:rPr>
  </w:style>
  <w:style w:type="character" w:customStyle="1" w:styleId="21">
    <w:name w:val="Основной текст (2)_"/>
    <w:link w:val="22"/>
    <w:rsid w:val="00C607C5"/>
    <w:rPr>
      <w:rFonts w:ascii="Arial" w:eastAsia="Arial" w:hAnsi="Arial" w:cs="Arial"/>
      <w:spacing w:val="6"/>
      <w:sz w:val="35"/>
      <w:szCs w:val="35"/>
      <w:shd w:val="clear" w:color="auto" w:fill="FFFFFF"/>
    </w:rPr>
  </w:style>
  <w:style w:type="character" w:customStyle="1" w:styleId="2TimesNewRoman">
    <w:name w:val="Основной текст (2) + Times New Roman"/>
    <w:aliases w:val="10,5 pt,Курсив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ac">
    <w:name w:val="Основной текст_"/>
    <w:link w:val="31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4pt">
    <w:name w:val="Основной текст + Интервал 4 pt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7"/>
      <w:sz w:val="23"/>
      <w:szCs w:val="23"/>
      <w:u w:val="single"/>
    </w:rPr>
  </w:style>
  <w:style w:type="character" w:customStyle="1" w:styleId="ad">
    <w:name w:val="Подпись к картинке_"/>
    <w:link w:val="ae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32">
    <w:name w:val="Основной текст (3)_"/>
    <w:link w:val="33"/>
    <w:rsid w:val="00C607C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311">
    <w:name w:val="Основной текст (3) + 11"/>
    <w:aliases w:val="5 pt27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15">
    <w:name w:val="Основной текст (3) + 15"/>
    <w:aliases w:val="5 pt26,Полужирный,Курсив6,Интервал -1 pt"/>
    <w:rsid w:val="00C607C5"/>
    <w:rPr>
      <w:rFonts w:ascii="Times New Roman" w:eastAsia="Times New Roman" w:hAnsi="Times New Roman" w:cs="Times New Roman"/>
      <w:b/>
      <w:bCs/>
      <w:i/>
      <w:iCs/>
      <w:smallCaps w:val="0"/>
      <w:strike w:val="0"/>
      <w:spacing w:val="-21"/>
      <w:sz w:val="29"/>
      <w:szCs w:val="29"/>
    </w:rPr>
  </w:style>
  <w:style w:type="character" w:customStyle="1" w:styleId="34">
    <w:name w:val="Заголовок №3_"/>
    <w:link w:val="35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C607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6">
    <w:name w:val="Основной текст (3) + Полужирный"/>
    <w:aliases w:val="Интервал 0 pt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</w:rPr>
  </w:style>
  <w:style w:type="character" w:customStyle="1" w:styleId="110">
    <w:name w:val="Основной текст + 11"/>
    <w:aliases w:val="5 pt25,Интервал 0 pt13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af">
    <w:name w:val="Сноска_"/>
    <w:link w:val="af0"/>
    <w:rsid w:val="00C607C5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character" w:customStyle="1" w:styleId="5">
    <w:name w:val="Основной текст (5)_"/>
    <w:link w:val="51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50">
    <w:name w:val="Основной текст (5)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13">
    <w:name w:val="Основной текст1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  <w:u w:val="single"/>
      <w:lang w:val="en-US"/>
    </w:rPr>
  </w:style>
  <w:style w:type="character" w:customStyle="1" w:styleId="14">
    <w:name w:val="Основной текст (14)_"/>
    <w:link w:val="141"/>
    <w:rsid w:val="00C607C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116">
    <w:name w:val="Основной текст (3) + 116"/>
    <w:aliases w:val="5 pt24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10">
    <w:name w:val="Основной текст (3) + Полужирный1"/>
    <w:aliases w:val="Интервал 0 pt12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</w:rPr>
  </w:style>
  <w:style w:type="character" w:customStyle="1" w:styleId="3115">
    <w:name w:val="Основной текст (3) + 115"/>
    <w:aliases w:val="5 pt23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single"/>
    </w:rPr>
  </w:style>
  <w:style w:type="character" w:customStyle="1" w:styleId="140">
    <w:name w:val="Основной текст (14)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41pt">
    <w:name w:val="Основной текст (4) + Интервал 1 pt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</w:rPr>
  </w:style>
  <w:style w:type="character" w:customStyle="1" w:styleId="9">
    <w:name w:val="Основной текст (9)_"/>
    <w:link w:val="90"/>
    <w:rsid w:val="00C607C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20">
    <w:name w:val="Основной текст (12)_"/>
    <w:link w:val="121"/>
    <w:rsid w:val="00C607C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30">
    <w:name w:val="Основной текст (13)_"/>
    <w:link w:val="131"/>
    <w:rsid w:val="00C607C5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">
    <w:name w:val="Основной текст (6)_"/>
    <w:link w:val="60"/>
    <w:rsid w:val="00C607C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71">
    <w:name w:val="Основной текст (7)_"/>
    <w:link w:val="72"/>
    <w:rsid w:val="00C607C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1">
    <w:name w:val="Основной текст (11)_"/>
    <w:link w:val="112"/>
    <w:rsid w:val="00C607C5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8">
    <w:name w:val="Основной текст (8)_"/>
    <w:link w:val="80"/>
    <w:rsid w:val="00C607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0">
    <w:name w:val="Основной текст (10)_"/>
    <w:link w:val="101"/>
    <w:rsid w:val="00C607C5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af1">
    <w:name w:val="Основной текст + Полужирный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</w:rPr>
  </w:style>
  <w:style w:type="character" w:customStyle="1" w:styleId="15">
    <w:name w:val="Основной текст + Полужирный1"/>
    <w:aliases w:val="Интервал 0 pt11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3"/>
      <w:szCs w:val="23"/>
    </w:rPr>
  </w:style>
  <w:style w:type="character" w:customStyle="1" w:styleId="102">
    <w:name w:val="Основной текст + 10"/>
    <w:aliases w:val="5 pt22,Интервал 0 pt10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</w:rPr>
  </w:style>
  <w:style w:type="character" w:customStyle="1" w:styleId="55">
    <w:name w:val="Основной текст (5)5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52">
    <w:name w:val="Основной текст (5) + Не полужирный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</w:rPr>
  </w:style>
  <w:style w:type="character" w:customStyle="1" w:styleId="3114">
    <w:name w:val="Основной текст (3) + 114"/>
    <w:aliases w:val="5 pt21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100">
    <w:name w:val="Основной текст (3) + 10"/>
    <w:aliases w:val="5 pt20,Курсив5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50">
    <w:name w:val="Основной текст (15)_"/>
    <w:link w:val="151"/>
    <w:rsid w:val="00C607C5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character" w:customStyle="1" w:styleId="16">
    <w:name w:val="Основной текст (16)_"/>
    <w:link w:val="160"/>
    <w:rsid w:val="00C607C5"/>
    <w:rPr>
      <w:rFonts w:ascii="Times New Roman" w:eastAsia="Times New Roman" w:hAnsi="Times New Roman" w:cs="Times New Roman"/>
      <w:spacing w:val="7"/>
      <w:sz w:val="14"/>
      <w:szCs w:val="14"/>
      <w:shd w:val="clear" w:color="auto" w:fill="FFFFFF"/>
    </w:rPr>
  </w:style>
  <w:style w:type="character" w:customStyle="1" w:styleId="17">
    <w:name w:val="Основной текст (17)_"/>
    <w:link w:val="170"/>
    <w:rsid w:val="00C607C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23">
    <w:name w:val="Заголовок №2_"/>
    <w:link w:val="210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24">
    <w:name w:val="Заголовок №2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15TrebuchetMS">
    <w:name w:val="Основной текст (15) + Trebuchet MS"/>
    <w:aliases w:val="7 pt,Не полужирный"/>
    <w:rsid w:val="00C607C5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1"/>
      <w:sz w:val="13"/>
      <w:szCs w:val="13"/>
    </w:rPr>
  </w:style>
  <w:style w:type="character" w:customStyle="1" w:styleId="17-1pt">
    <w:name w:val="Основной текст (17) + Интервал -1 pt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54">
    <w:name w:val="Основной текст (5)4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1512pt">
    <w:name w:val="Основной текст (15) + 12 pt"/>
    <w:aliases w:val="Не полужирный4,Интервал 0 pt9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23"/>
      <w:szCs w:val="23"/>
    </w:rPr>
  </w:style>
  <w:style w:type="character" w:customStyle="1" w:styleId="af2">
    <w:name w:val="Оглавление_"/>
    <w:link w:val="af3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122">
    <w:name w:val="Оглавление + 12"/>
    <w:aliases w:val="5 pt19,Курсив4,Интервал 0 pt8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"/>
      <w:sz w:val="23"/>
      <w:szCs w:val="23"/>
    </w:rPr>
  </w:style>
  <w:style w:type="character" w:customStyle="1" w:styleId="25">
    <w:name w:val="Оглавление (2)_"/>
    <w:link w:val="26"/>
    <w:rsid w:val="00C607C5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character" w:customStyle="1" w:styleId="103">
    <w:name w:val="Оглавление + 10"/>
    <w:aliases w:val="5 pt18,Интервал 0 pt7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</w:rPr>
  </w:style>
  <w:style w:type="character" w:customStyle="1" w:styleId="0pt">
    <w:name w:val="Оглавление + Интервал 0 pt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Consolas">
    <w:name w:val="Оглавление + Consolas"/>
    <w:aliases w:val="12,5 pt17,Интервал -1 pt1"/>
    <w:rsid w:val="00C607C5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-30"/>
      <w:sz w:val="25"/>
      <w:szCs w:val="25"/>
    </w:rPr>
  </w:style>
  <w:style w:type="character" w:customStyle="1" w:styleId="1712pt">
    <w:name w:val="Основной текст (17) + 12 pt"/>
    <w:aliases w:val="Полужирный2,Интервал 0 pt6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</w:rPr>
  </w:style>
  <w:style w:type="character" w:customStyle="1" w:styleId="37">
    <w:name w:val="Оглавление (3)_"/>
    <w:link w:val="38"/>
    <w:rsid w:val="00C607C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character" w:customStyle="1" w:styleId="312pt">
    <w:name w:val="Оглавление (3) + 12 pt"/>
    <w:aliases w:val="Интервал 0 pt5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"/>
      <w:sz w:val="23"/>
      <w:szCs w:val="23"/>
    </w:rPr>
  </w:style>
  <w:style w:type="character" w:customStyle="1" w:styleId="27">
    <w:name w:val="Подпись к таблице (2)_"/>
    <w:link w:val="211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28">
    <w:name w:val="Подпись к таблице (2)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3113">
    <w:name w:val="Основной текст (3) + 113"/>
    <w:aliases w:val="5 pt16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53">
    <w:name w:val="Основной текст (5)3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39">
    <w:name w:val="Подпись к таблице (3)_"/>
    <w:link w:val="3a"/>
    <w:rsid w:val="00C607C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3110">
    <w:name w:val="Подпись к таблице (3) + 11"/>
    <w:aliases w:val="5 pt15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1150">
    <w:name w:val="Подпись к таблице (3) + 115"/>
    <w:aliases w:val="5 pt14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single"/>
    </w:rPr>
  </w:style>
  <w:style w:type="character" w:customStyle="1" w:styleId="1712pt1">
    <w:name w:val="Основной текст (17) + 12 pt1"/>
    <w:aliases w:val="Полужирный1,Интервал 0 pt4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</w:rPr>
  </w:style>
  <w:style w:type="character" w:customStyle="1" w:styleId="200">
    <w:name w:val="Основной текст (20)_"/>
    <w:link w:val="201"/>
    <w:rsid w:val="00C607C5"/>
    <w:rPr>
      <w:rFonts w:ascii="Times New Roman" w:eastAsia="Times New Roman" w:hAnsi="Times New Roman" w:cs="Times New Roman"/>
      <w:w w:val="200"/>
      <w:sz w:val="12"/>
      <w:szCs w:val="12"/>
      <w:shd w:val="clear" w:color="auto" w:fill="FFFFFF"/>
    </w:rPr>
  </w:style>
  <w:style w:type="character" w:customStyle="1" w:styleId="176">
    <w:name w:val="Основной текст (17) + 6"/>
    <w:aliases w:val="5 pt13,Масштаб 200%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200"/>
      <w:sz w:val="12"/>
      <w:szCs w:val="12"/>
      <w:lang w:val="en-US"/>
    </w:rPr>
  </w:style>
  <w:style w:type="character" w:customStyle="1" w:styleId="43">
    <w:name w:val="Основной текст (4) + Не курсив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0"/>
      <w:szCs w:val="20"/>
    </w:rPr>
  </w:style>
  <w:style w:type="character" w:customStyle="1" w:styleId="3101">
    <w:name w:val="Основной текст (3) + 101"/>
    <w:aliases w:val="5 pt12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</w:rPr>
  </w:style>
  <w:style w:type="character" w:customStyle="1" w:styleId="18">
    <w:name w:val="Основной текст (18)_"/>
    <w:link w:val="180"/>
    <w:rsid w:val="00C607C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12">
    <w:name w:val="Основной текст (21)_"/>
    <w:link w:val="213"/>
    <w:rsid w:val="00C607C5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220">
    <w:name w:val="Основной текст (22)_"/>
    <w:link w:val="221"/>
    <w:rsid w:val="00C607C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9">
    <w:name w:val="Основной текст (19)_"/>
    <w:link w:val="190"/>
    <w:rsid w:val="00C607C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3112">
    <w:name w:val="Основной текст (3) + 112"/>
    <w:aliases w:val="5 pt11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30">
    <w:name w:val="Основной текст (23)_"/>
    <w:link w:val="231"/>
    <w:rsid w:val="00C607C5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af4">
    <w:name w:val="Подпись к таблице_"/>
    <w:link w:val="af5"/>
    <w:rsid w:val="00C607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6">
    <w:name w:val="Подпись к таблице + Не курсив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0"/>
      <w:szCs w:val="20"/>
      <w:u w:val="single"/>
    </w:rPr>
  </w:style>
  <w:style w:type="character" w:customStyle="1" w:styleId="1a">
    <w:name w:val="Подпись к таблице + Не курсив1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"/>
      <w:sz w:val="20"/>
      <w:szCs w:val="20"/>
    </w:rPr>
  </w:style>
  <w:style w:type="character" w:customStyle="1" w:styleId="31140">
    <w:name w:val="Подпись к таблице (3) + 114"/>
    <w:aliases w:val="5 pt10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1130">
    <w:name w:val="Подпись к таблице (3) + 113"/>
    <w:aliases w:val="5 pt9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single"/>
    </w:rPr>
  </w:style>
  <w:style w:type="character" w:customStyle="1" w:styleId="520">
    <w:name w:val="Основной текст (5)2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3Arial">
    <w:name w:val="Основной текст (3) + Arial"/>
    <w:aliases w:val="18,5 pt8"/>
    <w:rsid w:val="00C607C5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35"/>
      <w:szCs w:val="35"/>
    </w:rPr>
  </w:style>
  <w:style w:type="character" w:customStyle="1" w:styleId="250">
    <w:name w:val="Основной текст (25)_"/>
    <w:link w:val="251"/>
    <w:rsid w:val="00C607C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70">
    <w:name w:val="Основной текст (27)_"/>
    <w:link w:val="271"/>
    <w:rsid w:val="00C607C5"/>
    <w:rPr>
      <w:rFonts w:ascii="Arial" w:eastAsia="Arial" w:hAnsi="Arial" w:cs="Arial"/>
      <w:sz w:val="9"/>
      <w:szCs w:val="9"/>
      <w:shd w:val="clear" w:color="auto" w:fill="FFFFFF"/>
    </w:rPr>
  </w:style>
  <w:style w:type="character" w:customStyle="1" w:styleId="260">
    <w:name w:val="Основной текст (26)_"/>
    <w:link w:val="261"/>
    <w:rsid w:val="00C607C5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40">
    <w:name w:val="Основной текст (24)_"/>
    <w:link w:val="241"/>
    <w:rsid w:val="00C607C5"/>
    <w:rPr>
      <w:rFonts w:ascii="Trebuchet MS" w:eastAsia="Trebuchet MS" w:hAnsi="Trebuchet MS" w:cs="Trebuchet MS"/>
      <w:spacing w:val="-6"/>
      <w:sz w:val="8"/>
      <w:szCs w:val="8"/>
      <w:shd w:val="clear" w:color="auto" w:fill="FFFFFF"/>
    </w:rPr>
  </w:style>
  <w:style w:type="character" w:customStyle="1" w:styleId="280">
    <w:name w:val="Основной текст (28)_"/>
    <w:link w:val="281"/>
    <w:rsid w:val="00C607C5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5TrebuchetMS">
    <w:name w:val="Основной текст (5) + Trebuchet MS"/>
    <w:aliases w:val="102,5 pt7,Не полужирный3,Курсив3,Интервал 0 pt3"/>
    <w:rsid w:val="00C607C5"/>
    <w:rPr>
      <w:rFonts w:ascii="Trebuchet MS" w:eastAsia="Trebuchet MS" w:hAnsi="Trebuchet MS" w:cs="Trebuchet MS"/>
      <w:b/>
      <w:bCs/>
      <w:i/>
      <w:iCs/>
      <w:smallCaps w:val="0"/>
      <w:strike w:val="0"/>
      <w:spacing w:val="6"/>
      <w:sz w:val="20"/>
      <w:szCs w:val="20"/>
    </w:rPr>
  </w:style>
  <w:style w:type="character" w:customStyle="1" w:styleId="31120">
    <w:name w:val="Подпись к таблице (3) + 112"/>
    <w:aliases w:val="5 pt6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111">
    <w:name w:val="Подпись к таблице (3) + 111"/>
    <w:aliases w:val="5 pt5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single"/>
    </w:rPr>
  </w:style>
  <w:style w:type="character" w:customStyle="1" w:styleId="31110">
    <w:name w:val="Основной текст (3) + 111"/>
    <w:aliases w:val="5 pt4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29">
    <w:name w:val="Основной текст2"/>
    <w:basedOn w:val="ac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312">
    <w:name w:val="Основной текст (31)_"/>
    <w:link w:val="313"/>
    <w:rsid w:val="00C607C5"/>
    <w:rPr>
      <w:rFonts w:ascii="Arial" w:eastAsia="Arial" w:hAnsi="Arial" w:cs="Arial"/>
      <w:spacing w:val="7"/>
      <w:sz w:val="9"/>
      <w:szCs w:val="9"/>
      <w:shd w:val="clear" w:color="auto" w:fill="FFFFFF"/>
    </w:rPr>
  </w:style>
  <w:style w:type="character" w:customStyle="1" w:styleId="3110pt">
    <w:name w:val="Основной текст (31) + 10 pt"/>
    <w:aliases w:val="Не курсив"/>
    <w:rsid w:val="00C607C5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1010">
    <w:name w:val="Основной текст + 101"/>
    <w:aliases w:val="5 pt3,Курсив2,Интервал 0 pt2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300">
    <w:name w:val="Основной текст (30)_"/>
    <w:link w:val="301"/>
    <w:rsid w:val="00C607C5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30TimesNewRoman">
    <w:name w:val="Основной текст (30) + Times New Roman"/>
    <w:aliases w:val="101,5 pt2,Курсив1"/>
    <w:rsid w:val="00C607C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</w:rPr>
  </w:style>
  <w:style w:type="character" w:customStyle="1" w:styleId="15Arial">
    <w:name w:val="Основной текст (15) + Arial"/>
    <w:aliases w:val="6 pt,Не полужирный2,Малые прописные"/>
    <w:rsid w:val="00C607C5"/>
    <w:rPr>
      <w:rFonts w:ascii="Arial" w:eastAsia="Arial" w:hAnsi="Arial" w:cs="Arial"/>
      <w:b/>
      <w:bCs/>
      <w:i w:val="0"/>
      <w:iCs w:val="0"/>
      <w:smallCaps/>
      <w:strike w:val="0"/>
      <w:spacing w:val="0"/>
      <w:sz w:val="11"/>
      <w:szCs w:val="11"/>
    </w:rPr>
  </w:style>
  <w:style w:type="character" w:customStyle="1" w:styleId="330">
    <w:name w:val="Основной текст (33)_"/>
    <w:link w:val="331"/>
    <w:rsid w:val="00C607C5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340">
    <w:name w:val="Основной текст (34)_"/>
    <w:link w:val="341"/>
    <w:rsid w:val="00C607C5"/>
    <w:rPr>
      <w:rFonts w:ascii="Arial" w:eastAsia="Arial" w:hAnsi="Arial" w:cs="Arial"/>
      <w:sz w:val="11"/>
      <w:szCs w:val="11"/>
      <w:shd w:val="clear" w:color="auto" w:fill="FFFFFF"/>
    </w:rPr>
  </w:style>
  <w:style w:type="character" w:customStyle="1" w:styleId="290">
    <w:name w:val="Основной текст (29)_"/>
    <w:link w:val="291"/>
    <w:rsid w:val="00C607C5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link w:val="321"/>
    <w:rsid w:val="00C607C5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22">
    <w:name w:val="Подпись к таблице (2)2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322">
    <w:name w:val="Заголовок №3 (2)_"/>
    <w:link w:val="3210"/>
    <w:rsid w:val="00C607C5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character" w:customStyle="1" w:styleId="323">
    <w:name w:val="Заголовок №3 (2)"/>
    <w:rsid w:val="00C607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</w:rPr>
  </w:style>
  <w:style w:type="character" w:customStyle="1" w:styleId="3211">
    <w:name w:val="Заголовок №3 (2) + 11"/>
    <w:aliases w:val="5 pt1,Не полужирный1,Интервал 0 pt1"/>
    <w:rsid w:val="00C607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</w:rPr>
  </w:style>
  <w:style w:type="paragraph" w:customStyle="1" w:styleId="12">
    <w:name w:val="Заголовок №1"/>
    <w:basedOn w:val="a"/>
    <w:link w:val="11"/>
    <w:rsid w:val="00C607C5"/>
    <w:pPr>
      <w:shd w:val="clear" w:color="auto" w:fill="FFFFFF"/>
      <w:spacing w:after="0" w:line="346" w:lineRule="exact"/>
      <w:jc w:val="right"/>
      <w:outlineLvl w:val="0"/>
    </w:pPr>
    <w:rPr>
      <w:rFonts w:ascii="Arial" w:eastAsia="Arial" w:hAnsi="Arial" w:cs="Arial"/>
      <w:spacing w:val="6"/>
      <w:sz w:val="35"/>
      <w:szCs w:val="35"/>
    </w:rPr>
  </w:style>
  <w:style w:type="paragraph" w:customStyle="1" w:styleId="22">
    <w:name w:val="Основной текст (2)"/>
    <w:basedOn w:val="a"/>
    <w:link w:val="21"/>
    <w:rsid w:val="00C607C5"/>
    <w:pPr>
      <w:shd w:val="clear" w:color="auto" w:fill="FFFFFF"/>
      <w:spacing w:before="720" w:after="240" w:line="0" w:lineRule="atLeast"/>
    </w:pPr>
    <w:rPr>
      <w:rFonts w:ascii="Arial" w:eastAsia="Arial" w:hAnsi="Arial" w:cs="Arial"/>
      <w:spacing w:val="6"/>
      <w:sz w:val="35"/>
      <w:szCs w:val="35"/>
    </w:rPr>
  </w:style>
  <w:style w:type="paragraph" w:customStyle="1" w:styleId="31">
    <w:name w:val="Основной текст3"/>
    <w:basedOn w:val="a"/>
    <w:link w:val="ac"/>
    <w:rsid w:val="00C607C5"/>
    <w:pPr>
      <w:shd w:val="clear" w:color="auto" w:fill="FFFFFF"/>
      <w:spacing w:before="240" w:after="720" w:line="0" w:lineRule="atLeas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ae">
    <w:name w:val="Подпись к картинке"/>
    <w:basedOn w:val="a"/>
    <w:link w:val="ad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33">
    <w:name w:val="Основной текст (3)"/>
    <w:basedOn w:val="a"/>
    <w:link w:val="32"/>
    <w:rsid w:val="00C607C5"/>
    <w:pPr>
      <w:shd w:val="clear" w:color="auto" w:fill="FFFFFF"/>
      <w:spacing w:after="600" w:line="302" w:lineRule="exac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35">
    <w:name w:val="Заголовок №3"/>
    <w:basedOn w:val="a"/>
    <w:link w:val="34"/>
    <w:rsid w:val="00C607C5"/>
    <w:pPr>
      <w:shd w:val="clear" w:color="auto" w:fill="FFFFFF"/>
      <w:spacing w:before="600" w:after="240" w:line="302" w:lineRule="exact"/>
      <w:jc w:val="center"/>
      <w:outlineLvl w:val="2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42">
    <w:name w:val="Основной текст (4)"/>
    <w:basedOn w:val="a"/>
    <w:link w:val="41"/>
    <w:rsid w:val="00C607C5"/>
    <w:pPr>
      <w:shd w:val="clear" w:color="auto" w:fill="FFFFFF"/>
      <w:spacing w:before="24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0">
    <w:name w:val="Сноска"/>
    <w:basedOn w:val="a"/>
    <w:link w:val="af"/>
    <w:rsid w:val="00C607C5"/>
    <w:pPr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paragraph" w:customStyle="1" w:styleId="51">
    <w:name w:val="Основной текст (5)1"/>
    <w:basedOn w:val="a"/>
    <w:link w:val="5"/>
    <w:rsid w:val="00C607C5"/>
    <w:pPr>
      <w:shd w:val="clear" w:color="auto" w:fill="FFFFFF"/>
      <w:spacing w:before="360" w:after="480" w:line="0" w:lineRule="atLeas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141">
    <w:name w:val="Основной текст (14)1"/>
    <w:basedOn w:val="a"/>
    <w:link w:val="14"/>
    <w:rsid w:val="00C607C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">
    <w:name w:val="Основной текст (9)"/>
    <w:basedOn w:val="a"/>
    <w:link w:val="9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1">
    <w:name w:val="Основной текст (12)"/>
    <w:basedOn w:val="a"/>
    <w:link w:val="120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31">
    <w:name w:val="Основной текст (13)"/>
    <w:basedOn w:val="a"/>
    <w:link w:val="130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60">
    <w:name w:val="Основной текст (6)"/>
    <w:basedOn w:val="a"/>
    <w:link w:val="6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72">
    <w:name w:val="Основной текст (7)"/>
    <w:basedOn w:val="a"/>
    <w:link w:val="71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2">
    <w:name w:val="Основной текст (11)"/>
    <w:basedOn w:val="a"/>
    <w:link w:val="111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(10)"/>
    <w:basedOn w:val="a"/>
    <w:link w:val="10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151">
    <w:name w:val="Основной текст (15)"/>
    <w:basedOn w:val="a"/>
    <w:link w:val="150"/>
    <w:rsid w:val="00C607C5"/>
    <w:pPr>
      <w:shd w:val="clear" w:color="auto" w:fill="FFFFFF"/>
      <w:spacing w:before="420" w:after="600" w:line="0" w:lineRule="atLeast"/>
    </w:pPr>
    <w:rPr>
      <w:rFonts w:ascii="Times New Roman" w:eastAsia="Times New Roman" w:hAnsi="Times New Roman" w:cs="Times New Roman"/>
      <w:spacing w:val="6"/>
      <w:sz w:val="14"/>
      <w:szCs w:val="14"/>
    </w:rPr>
  </w:style>
  <w:style w:type="paragraph" w:customStyle="1" w:styleId="160">
    <w:name w:val="Основной текст (16)"/>
    <w:basedOn w:val="a"/>
    <w:link w:val="16"/>
    <w:rsid w:val="00C607C5"/>
    <w:pPr>
      <w:shd w:val="clear" w:color="auto" w:fill="FFFFFF"/>
      <w:spacing w:before="600" w:after="780" w:line="0" w:lineRule="atLeast"/>
    </w:pPr>
    <w:rPr>
      <w:rFonts w:ascii="Times New Roman" w:eastAsia="Times New Roman" w:hAnsi="Times New Roman" w:cs="Times New Roman"/>
      <w:spacing w:val="7"/>
      <w:sz w:val="14"/>
      <w:szCs w:val="14"/>
    </w:rPr>
  </w:style>
  <w:style w:type="paragraph" w:customStyle="1" w:styleId="170">
    <w:name w:val="Основной текст (17)"/>
    <w:basedOn w:val="a"/>
    <w:link w:val="17"/>
    <w:rsid w:val="00C607C5"/>
    <w:pPr>
      <w:shd w:val="clear" w:color="auto" w:fill="FFFFFF"/>
      <w:spacing w:after="360" w:line="302" w:lineRule="exact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210">
    <w:name w:val="Заголовок №21"/>
    <w:basedOn w:val="a"/>
    <w:link w:val="23"/>
    <w:rsid w:val="00C607C5"/>
    <w:pPr>
      <w:shd w:val="clear" w:color="auto" w:fill="FFFFFF"/>
      <w:spacing w:after="780" w:line="0" w:lineRule="atLeast"/>
      <w:outlineLvl w:val="1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af3">
    <w:name w:val="Оглавление"/>
    <w:basedOn w:val="a"/>
    <w:link w:val="af2"/>
    <w:rsid w:val="00C607C5"/>
    <w:pPr>
      <w:shd w:val="clear" w:color="auto" w:fill="FFFFFF"/>
      <w:spacing w:before="1080" w:after="0" w:line="307" w:lineRule="exac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26">
    <w:name w:val="Оглавление (2)"/>
    <w:basedOn w:val="a"/>
    <w:link w:val="25"/>
    <w:rsid w:val="00C607C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6"/>
      <w:sz w:val="14"/>
      <w:szCs w:val="14"/>
    </w:rPr>
  </w:style>
  <w:style w:type="paragraph" w:customStyle="1" w:styleId="38">
    <w:name w:val="Оглавление (3)"/>
    <w:basedOn w:val="a"/>
    <w:link w:val="37"/>
    <w:rsid w:val="00C607C5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211">
    <w:name w:val="Подпись к таблице (2)1"/>
    <w:basedOn w:val="a"/>
    <w:link w:val="27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customStyle="1" w:styleId="3a">
    <w:name w:val="Подпись к таблице (3)"/>
    <w:basedOn w:val="a"/>
    <w:link w:val="39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1">
    <w:name w:val="Основной текст (20)"/>
    <w:basedOn w:val="a"/>
    <w:link w:val="200"/>
    <w:rsid w:val="00C607C5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w w:val="200"/>
      <w:sz w:val="12"/>
      <w:szCs w:val="12"/>
    </w:rPr>
  </w:style>
  <w:style w:type="paragraph" w:customStyle="1" w:styleId="180">
    <w:name w:val="Основной текст (18)"/>
    <w:basedOn w:val="a"/>
    <w:link w:val="18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13">
    <w:name w:val="Основной текст (21)"/>
    <w:basedOn w:val="a"/>
    <w:link w:val="212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221">
    <w:name w:val="Основной текст (22)"/>
    <w:basedOn w:val="a"/>
    <w:link w:val="220"/>
    <w:rsid w:val="00C607C5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190">
    <w:name w:val="Основной текст (19)"/>
    <w:basedOn w:val="a"/>
    <w:link w:val="19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31">
    <w:name w:val="Основной текст (23)"/>
    <w:basedOn w:val="a"/>
    <w:link w:val="23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8"/>
      <w:szCs w:val="8"/>
    </w:rPr>
  </w:style>
  <w:style w:type="paragraph" w:customStyle="1" w:styleId="af5">
    <w:name w:val="Подпись к таблице"/>
    <w:basedOn w:val="a"/>
    <w:link w:val="af4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1">
    <w:name w:val="Основной текст (25)"/>
    <w:basedOn w:val="a"/>
    <w:link w:val="25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271">
    <w:name w:val="Основной текст (27)"/>
    <w:basedOn w:val="a"/>
    <w:link w:val="27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9"/>
      <w:szCs w:val="9"/>
    </w:rPr>
  </w:style>
  <w:style w:type="paragraph" w:customStyle="1" w:styleId="261">
    <w:name w:val="Основной текст (26)"/>
    <w:basedOn w:val="a"/>
    <w:link w:val="260"/>
    <w:rsid w:val="00C607C5"/>
    <w:pPr>
      <w:shd w:val="clear" w:color="auto" w:fill="FFFFFF"/>
      <w:spacing w:after="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241">
    <w:name w:val="Основной текст (24)"/>
    <w:basedOn w:val="a"/>
    <w:link w:val="240"/>
    <w:rsid w:val="00C607C5"/>
    <w:pPr>
      <w:shd w:val="clear" w:color="auto" w:fill="FFFFFF"/>
      <w:spacing w:after="0" w:line="0" w:lineRule="atLeast"/>
      <w:jc w:val="right"/>
    </w:pPr>
    <w:rPr>
      <w:rFonts w:ascii="Trebuchet MS" w:eastAsia="Trebuchet MS" w:hAnsi="Trebuchet MS" w:cs="Trebuchet MS"/>
      <w:spacing w:val="-6"/>
      <w:sz w:val="8"/>
      <w:szCs w:val="8"/>
    </w:rPr>
  </w:style>
  <w:style w:type="paragraph" w:customStyle="1" w:styleId="281">
    <w:name w:val="Основной текст (28)"/>
    <w:basedOn w:val="a"/>
    <w:link w:val="28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26"/>
      <w:szCs w:val="26"/>
    </w:rPr>
  </w:style>
  <w:style w:type="paragraph" w:customStyle="1" w:styleId="313">
    <w:name w:val="Основной текст (31)"/>
    <w:basedOn w:val="a"/>
    <w:link w:val="312"/>
    <w:rsid w:val="00C607C5"/>
    <w:pPr>
      <w:shd w:val="clear" w:color="auto" w:fill="FFFFFF"/>
      <w:spacing w:after="60" w:line="0" w:lineRule="atLeast"/>
    </w:pPr>
    <w:rPr>
      <w:rFonts w:ascii="Arial" w:eastAsia="Arial" w:hAnsi="Arial" w:cs="Arial"/>
      <w:spacing w:val="7"/>
      <w:sz w:val="9"/>
      <w:szCs w:val="9"/>
    </w:rPr>
  </w:style>
  <w:style w:type="paragraph" w:customStyle="1" w:styleId="301">
    <w:name w:val="Основной текст (30)"/>
    <w:basedOn w:val="a"/>
    <w:link w:val="300"/>
    <w:rsid w:val="00C607C5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8"/>
      <w:szCs w:val="8"/>
    </w:rPr>
  </w:style>
  <w:style w:type="paragraph" w:customStyle="1" w:styleId="331">
    <w:name w:val="Основной текст (33)"/>
    <w:basedOn w:val="a"/>
    <w:link w:val="33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341">
    <w:name w:val="Основной текст (34)"/>
    <w:basedOn w:val="a"/>
    <w:link w:val="340"/>
    <w:rsid w:val="00C607C5"/>
    <w:pPr>
      <w:shd w:val="clear" w:color="auto" w:fill="FFFFFF"/>
      <w:spacing w:after="0" w:line="0" w:lineRule="atLeast"/>
    </w:pPr>
    <w:rPr>
      <w:rFonts w:ascii="Arial" w:eastAsia="Arial" w:hAnsi="Arial" w:cs="Arial"/>
      <w:sz w:val="11"/>
      <w:szCs w:val="11"/>
    </w:rPr>
  </w:style>
  <w:style w:type="paragraph" w:customStyle="1" w:styleId="291">
    <w:name w:val="Основной текст (29)"/>
    <w:basedOn w:val="a"/>
    <w:link w:val="290"/>
    <w:rsid w:val="00C607C5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21">
    <w:name w:val="Основной текст (32)"/>
    <w:basedOn w:val="a"/>
    <w:link w:val="320"/>
    <w:rsid w:val="00C607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210">
    <w:name w:val="Заголовок №3 (2)1"/>
    <w:basedOn w:val="a"/>
    <w:link w:val="322"/>
    <w:rsid w:val="00C607C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pacing w:val="11"/>
      <w:sz w:val="23"/>
      <w:szCs w:val="23"/>
    </w:rPr>
  </w:style>
  <w:style w:type="paragraph" w:styleId="af7">
    <w:name w:val="Body Text"/>
    <w:basedOn w:val="a"/>
    <w:link w:val="af8"/>
    <w:rsid w:val="00C607C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character" w:customStyle="1" w:styleId="af8">
    <w:name w:val="Основний текст Знак"/>
    <w:basedOn w:val="a0"/>
    <w:link w:val="af7"/>
    <w:rsid w:val="00C607C5"/>
    <w:rPr>
      <w:rFonts w:ascii="Times New Roman" w:eastAsia="Times New Roman" w:hAnsi="Times New Roman" w:cs="Times New Roman"/>
      <w:sz w:val="28"/>
      <w:szCs w:val="24"/>
      <w:lang w:val="uk-UA" w:eastAsia="x-none"/>
    </w:rPr>
  </w:style>
  <w:style w:type="paragraph" w:styleId="af9">
    <w:name w:val="Body Text Indent"/>
    <w:basedOn w:val="a"/>
    <w:link w:val="afa"/>
    <w:rsid w:val="00C607C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fi-FI" w:eastAsia="ru-RU"/>
    </w:rPr>
  </w:style>
  <w:style w:type="character" w:customStyle="1" w:styleId="afa">
    <w:name w:val="Основний текст з відступом Знак"/>
    <w:basedOn w:val="a0"/>
    <w:link w:val="af9"/>
    <w:rsid w:val="00C607C5"/>
    <w:rPr>
      <w:rFonts w:ascii="Times New Roman" w:eastAsia="Times New Roman" w:hAnsi="Times New Roman" w:cs="Times New Roman"/>
      <w:sz w:val="28"/>
      <w:szCs w:val="20"/>
      <w:lang w:val="fi-FI" w:eastAsia="ru-RU"/>
    </w:rPr>
  </w:style>
  <w:style w:type="paragraph" w:styleId="2a">
    <w:name w:val="Body Text 2"/>
    <w:basedOn w:val="a"/>
    <w:link w:val="2b"/>
    <w:rsid w:val="00C607C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b">
    <w:name w:val="Основний текст 2 Знак"/>
    <w:basedOn w:val="a0"/>
    <w:link w:val="2a"/>
    <w:rsid w:val="00C607C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C607C5"/>
    <w:pPr>
      <w:spacing w:after="0" w:line="240" w:lineRule="auto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c">
    <w:name w:val="Текст виноски Знак"/>
    <w:basedOn w:val="a0"/>
    <w:link w:val="afb"/>
    <w:uiPriority w:val="99"/>
    <w:semiHidden/>
    <w:rsid w:val="00C607C5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styleId="afd">
    <w:name w:val="footnote reference"/>
    <w:uiPriority w:val="99"/>
    <w:semiHidden/>
    <w:unhideWhenUsed/>
    <w:rsid w:val="00C607C5"/>
    <w:rPr>
      <w:vertAlign w:val="superscript"/>
    </w:rPr>
  </w:style>
  <w:style w:type="paragraph" w:styleId="afe">
    <w:name w:val="Normal (Web)"/>
    <w:basedOn w:val="a"/>
    <w:uiPriority w:val="99"/>
    <w:unhideWhenUsed/>
    <w:rsid w:val="00C60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">
    <w:name w:val="endnote text"/>
    <w:basedOn w:val="a"/>
    <w:link w:val="aff0"/>
    <w:uiPriority w:val="99"/>
    <w:semiHidden/>
    <w:unhideWhenUsed/>
    <w:rsid w:val="00C6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кінцевої виноски Знак"/>
    <w:basedOn w:val="a0"/>
    <w:link w:val="aff"/>
    <w:uiPriority w:val="99"/>
    <w:semiHidden/>
    <w:rsid w:val="00C607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uiPriority w:val="99"/>
    <w:semiHidden/>
    <w:unhideWhenUsed/>
    <w:rsid w:val="00C607C5"/>
    <w:rPr>
      <w:vertAlign w:val="superscript"/>
    </w:rPr>
  </w:style>
  <w:style w:type="paragraph" w:styleId="aff2">
    <w:name w:val="Balloon Text"/>
    <w:basedOn w:val="a"/>
    <w:link w:val="aff3"/>
    <w:uiPriority w:val="99"/>
    <w:semiHidden/>
    <w:unhideWhenUsed/>
    <w:rsid w:val="00C607C5"/>
    <w:pPr>
      <w:spacing w:after="0" w:line="240" w:lineRule="auto"/>
    </w:pPr>
    <w:rPr>
      <w:rFonts w:ascii="Segoe UI" w:eastAsia="Arial Unicode MS" w:hAnsi="Segoe UI" w:cs="Times New Roman"/>
      <w:color w:val="000000"/>
      <w:sz w:val="18"/>
      <w:szCs w:val="18"/>
      <w:lang w:val="x-none" w:eastAsia="x-none"/>
    </w:rPr>
  </w:style>
  <w:style w:type="character" w:customStyle="1" w:styleId="aff3">
    <w:name w:val="Текст у виносці Знак"/>
    <w:basedOn w:val="a0"/>
    <w:link w:val="aff2"/>
    <w:uiPriority w:val="99"/>
    <w:semiHidden/>
    <w:rsid w:val="00C607C5"/>
    <w:rPr>
      <w:rFonts w:ascii="Segoe UI" w:eastAsia="Arial Unicode MS" w:hAnsi="Segoe UI" w:cs="Times New Roman"/>
      <w:color w:val="000000"/>
      <w:sz w:val="18"/>
      <w:szCs w:val="18"/>
      <w:lang w:val="x-none" w:eastAsia="x-none"/>
    </w:rPr>
  </w:style>
  <w:style w:type="paragraph" w:styleId="aff4">
    <w:name w:val="TOC Heading"/>
    <w:basedOn w:val="1"/>
    <w:next w:val="a"/>
    <w:uiPriority w:val="39"/>
    <w:qFormat/>
    <w:rsid w:val="00C607C5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en-US"/>
    </w:rPr>
  </w:style>
  <w:style w:type="paragraph" w:styleId="2c">
    <w:name w:val="toc 2"/>
    <w:basedOn w:val="a"/>
    <w:next w:val="a"/>
    <w:autoRedefine/>
    <w:uiPriority w:val="39"/>
    <w:unhideWhenUsed/>
    <w:qFormat/>
    <w:rsid w:val="00C607C5"/>
    <w:pPr>
      <w:spacing w:after="100" w:line="276" w:lineRule="auto"/>
      <w:ind w:left="220"/>
    </w:pPr>
    <w:rPr>
      <w:rFonts w:ascii="Calibri" w:eastAsia="Times New Roman" w:hAnsi="Calibri" w:cs="Times New Roman"/>
    </w:rPr>
  </w:style>
  <w:style w:type="paragraph" w:styleId="1b">
    <w:name w:val="toc 1"/>
    <w:basedOn w:val="a"/>
    <w:next w:val="a"/>
    <w:autoRedefine/>
    <w:uiPriority w:val="39"/>
    <w:unhideWhenUsed/>
    <w:qFormat/>
    <w:rsid w:val="00C607C5"/>
    <w:pPr>
      <w:spacing w:after="100" w:line="276" w:lineRule="auto"/>
    </w:pPr>
    <w:rPr>
      <w:rFonts w:ascii="Calibri" w:eastAsia="Times New Roman" w:hAnsi="Calibri" w:cs="Times New Roman"/>
    </w:rPr>
  </w:style>
  <w:style w:type="paragraph" w:styleId="3b">
    <w:name w:val="toc 3"/>
    <w:basedOn w:val="a"/>
    <w:next w:val="a"/>
    <w:autoRedefine/>
    <w:uiPriority w:val="39"/>
    <w:unhideWhenUsed/>
    <w:qFormat/>
    <w:rsid w:val="00C607C5"/>
    <w:pPr>
      <w:spacing w:after="100" w:line="276" w:lineRule="auto"/>
      <w:ind w:left="440"/>
    </w:pPr>
    <w:rPr>
      <w:rFonts w:ascii="Calibri" w:eastAsia="Times New Roman" w:hAnsi="Calibri" w:cs="Times New Roman"/>
    </w:rPr>
  </w:style>
  <w:style w:type="paragraph" w:styleId="aff5">
    <w:name w:val="header"/>
    <w:basedOn w:val="a"/>
    <w:link w:val="aff6"/>
    <w:uiPriority w:val="99"/>
    <w:unhideWhenUsed/>
    <w:rsid w:val="00C607C5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character" w:customStyle="1" w:styleId="aff6">
    <w:name w:val="Верхній колонтитул Знак"/>
    <w:basedOn w:val="a0"/>
    <w:link w:val="aff5"/>
    <w:uiPriority w:val="99"/>
    <w:rsid w:val="00C607C5"/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paragraph" w:styleId="aff7">
    <w:name w:val="footer"/>
    <w:basedOn w:val="a"/>
    <w:link w:val="aff8"/>
    <w:uiPriority w:val="99"/>
    <w:unhideWhenUsed/>
    <w:rsid w:val="00C607C5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character" w:customStyle="1" w:styleId="aff8">
    <w:name w:val="Нижній колонтитул Знак"/>
    <w:basedOn w:val="a0"/>
    <w:link w:val="aff7"/>
    <w:uiPriority w:val="99"/>
    <w:rsid w:val="00C607C5"/>
    <w:rPr>
      <w:rFonts w:ascii="Arial Unicode MS" w:eastAsia="Arial Unicode MS" w:hAnsi="Arial Unicode MS" w:cs="Times New Roman"/>
      <w:color w:val="000000"/>
      <w:sz w:val="24"/>
      <w:szCs w:val="24"/>
      <w:lang w:val="x-none"/>
    </w:rPr>
  </w:style>
  <w:style w:type="paragraph" w:customStyle="1" w:styleId="1c">
    <w:name w:val="Абзац списка1"/>
    <w:basedOn w:val="a"/>
    <w:link w:val="ListParagraphChar"/>
    <w:rsid w:val="00C607C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ListParagraphChar">
    <w:name w:val="List Paragraph Char"/>
    <w:link w:val="1c"/>
    <w:locked/>
    <w:rsid w:val="00C607C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ff9">
    <w:name w:val="Strong"/>
    <w:uiPriority w:val="22"/>
    <w:qFormat/>
    <w:rsid w:val="00C607C5"/>
    <w:rPr>
      <w:b/>
    </w:rPr>
  </w:style>
  <w:style w:type="paragraph" w:customStyle="1" w:styleId="214">
    <w:name w:val="Основной текст 21"/>
    <w:basedOn w:val="a"/>
    <w:rsid w:val="00C607C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ffa">
    <w:name w:val="Emphasis"/>
    <w:uiPriority w:val="20"/>
    <w:qFormat/>
    <w:rsid w:val="00C607C5"/>
    <w:rPr>
      <w:i/>
      <w:iCs/>
    </w:rPr>
  </w:style>
  <w:style w:type="character" w:customStyle="1" w:styleId="apple-converted-space">
    <w:name w:val="apple-converted-space"/>
    <w:rsid w:val="00C607C5"/>
  </w:style>
  <w:style w:type="paragraph" w:customStyle="1" w:styleId="affb">
    <w:basedOn w:val="a"/>
    <w:next w:val="affc"/>
    <w:link w:val="affd"/>
    <w:qFormat/>
    <w:rsid w:val="00C607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x-none"/>
    </w:rPr>
  </w:style>
  <w:style w:type="character" w:customStyle="1" w:styleId="affd">
    <w:name w:val="Название Знак"/>
    <w:link w:val="affb"/>
    <w:rsid w:val="00C607C5"/>
    <w:rPr>
      <w:rFonts w:ascii="Times New Roman" w:eastAsia="Times New Roman" w:hAnsi="Times New Roman" w:cs="Times New Roman"/>
      <w:b/>
      <w:sz w:val="36"/>
      <w:szCs w:val="20"/>
      <w:lang w:val="uk-UA" w:eastAsia="x-none"/>
    </w:rPr>
  </w:style>
  <w:style w:type="paragraph" w:customStyle="1" w:styleId="Web">
    <w:name w:val="Обычный (Web)"/>
    <w:basedOn w:val="a"/>
    <w:rsid w:val="00C607C5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ru-RU"/>
    </w:rPr>
  </w:style>
  <w:style w:type="character" w:styleId="affe">
    <w:name w:val="page number"/>
    <w:rsid w:val="00C607C5"/>
  </w:style>
  <w:style w:type="paragraph" w:styleId="affc">
    <w:name w:val="Title"/>
    <w:basedOn w:val="a"/>
    <w:next w:val="a"/>
    <w:link w:val="afff"/>
    <w:uiPriority w:val="10"/>
    <w:qFormat/>
    <w:rsid w:val="00C607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Назва Знак"/>
    <w:basedOn w:val="a0"/>
    <w:link w:val="affc"/>
    <w:uiPriority w:val="10"/>
    <w:rsid w:val="00C60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6C5C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afff0">
    <w:basedOn w:val="a"/>
    <w:next w:val="afe"/>
    <w:uiPriority w:val="99"/>
    <w:unhideWhenUsed/>
    <w:rsid w:val="007B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Абзац списку Знак"/>
    <w:link w:val="a6"/>
    <w:uiPriority w:val="34"/>
    <w:rsid w:val="008A6454"/>
  </w:style>
  <w:style w:type="character" w:customStyle="1" w:styleId="a9">
    <w:name w:val="Без інтервалів Знак"/>
    <w:link w:val="a8"/>
    <w:rsid w:val="008A6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8572</Words>
  <Characters>4887</Characters>
  <Application>Microsoft Office Word</Application>
  <DocSecurity>0</DocSecurity>
  <Lines>40</Lines>
  <Paragraphs>26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KSM</cp:lastModifiedBy>
  <cp:revision>3</cp:revision>
  <cp:lastPrinted>2023-12-03T13:44:00Z</cp:lastPrinted>
  <dcterms:created xsi:type="dcterms:W3CDTF">2025-09-28T17:33:00Z</dcterms:created>
  <dcterms:modified xsi:type="dcterms:W3CDTF">2025-10-04T18:43:00Z</dcterms:modified>
</cp:coreProperties>
</file>