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22880" w14:textId="77777777" w:rsidR="002810CA" w:rsidRPr="00C47762" w:rsidRDefault="002810CA" w:rsidP="002810CA">
      <w:pPr>
        <w:tabs>
          <w:tab w:val="left" w:pos="5940"/>
        </w:tabs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C47762"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1498A985" w14:textId="1D9E36C2" w:rsidR="002810CA" w:rsidRPr="00C47762" w:rsidRDefault="002810CA" w:rsidP="002810CA">
      <w:pPr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C47762">
        <w:rPr>
          <w:rFonts w:ascii="Arial Unicode MS" w:eastAsia="Arial Unicode MS" w:hAnsi="Arial Unicode MS" w:cs="Arial Unicode MS"/>
          <w:noProof/>
          <w:color w:val="000000"/>
          <w:sz w:val="28"/>
          <w:szCs w:val="28"/>
        </w:rPr>
        <w:drawing>
          <wp:anchor distT="0" distB="0" distL="114300" distR="114300" simplePos="0" relativeHeight="251657216" behindDoc="0" locked="0" layoutInCell="1" allowOverlap="1" wp14:anchorId="4F34ED7D" wp14:editId="7A536C2F">
            <wp:simplePos x="0" y="0"/>
            <wp:positionH relativeFrom="margin">
              <wp:align>center</wp:align>
            </wp:positionH>
            <wp:positionV relativeFrom="paragraph">
              <wp:posOffset>16823</wp:posOffset>
            </wp:positionV>
            <wp:extent cx="1590675" cy="1581150"/>
            <wp:effectExtent l="0" t="0" r="9525" b="0"/>
            <wp:wrapNone/>
            <wp:docPr id="2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7762">
        <w:rPr>
          <w:rFonts w:ascii="Arial Unicode MS" w:eastAsia="Arial Unicode MS" w:hAnsi="Arial Unicode MS" w:cs="Arial Unicode MS"/>
          <w:noProof/>
          <w:color w:val="000000"/>
          <w:sz w:val="28"/>
          <w:szCs w:val="28"/>
        </w:rPr>
        <w:drawing>
          <wp:anchor distT="0" distB="0" distL="114300" distR="114300" simplePos="0" relativeHeight="251656192" behindDoc="1" locked="0" layoutInCell="1" allowOverlap="1" wp14:anchorId="3C87BBF6" wp14:editId="3E11D3B5">
            <wp:simplePos x="0" y="0"/>
            <wp:positionH relativeFrom="column">
              <wp:posOffset>3405505</wp:posOffset>
            </wp:positionH>
            <wp:positionV relativeFrom="paragraph">
              <wp:posOffset>481965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Чайк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7762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3FABFFD3" w14:textId="77777777" w:rsidR="002810CA" w:rsidRPr="00C47762" w:rsidRDefault="002810CA" w:rsidP="002810CA">
      <w:pPr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</w:p>
    <w:p w14:paraId="44821772" w14:textId="77777777" w:rsidR="002810CA" w:rsidRPr="00C47762" w:rsidRDefault="002810CA" w:rsidP="002810CA">
      <w:pPr>
        <w:spacing w:before="120" w:after="0" w:line="36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C47762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___________ М. Є. Чайковський</w:t>
      </w:r>
    </w:p>
    <w:p w14:paraId="4DCA496E" w14:textId="53A3F781" w:rsidR="002810CA" w:rsidRPr="00C47762" w:rsidRDefault="002810CA" w:rsidP="002810CA">
      <w:pPr>
        <w:spacing w:after="0" w:line="360" w:lineRule="auto"/>
        <w:ind w:left="5387"/>
        <w:rPr>
          <w:rFonts w:ascii="Times New Roman" w:eastAsia="Times New Roman" w:hAnsi="Times New Roman" w:cs="Times New Roman"/>
          <w:sz w:val="24"/>
          <w:szCs w:val="24"/>
          <w:lang w:val="uk-UA" w:eastAsia="x-none"/>
        </w:rPr>
      </w:pPr>
      <w:r w:rsidRPr="00C47762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„</w:t>
      </w:r>
      <w:r w:rsidRPr="00C4776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0</w:t>
      </w:r>
      <w:r w:rsidR="001A2033" w:rsidRPr="00C4776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>1</w:t>
      </w:r>
      <w:r w:rsidRPr="00C4776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</w:t>
      </w:r>
      <w:r w:rsidRPr="00C47762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”</w:t>
      </w:r>
      <w:r w:rsidRPr="00C4776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     09      </w:t>
      </w:r>
      <w:r w:rsidRPr="00C47762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202</w:t>
      </w:r>
      <w:r w:rsidR="001A2033" w:rsidRPr="00C47762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5</w:t>
      </w:r>
      <w:r w:rsidRPr="00C47762">
        <w:rPr>
          <w:rFonts w:ascii="Times New Roman" w:eastAsia="Times New Roman" w:hAnsi="Times New Roman" w:cs="Times New Roman"/>
          <w:sz w:val="24"/>
          <w:szCs w:val="24"/>
          <w:lang w:val="uk-UA" w:eastAsia="x-none"/>
        </w:rPr>
        <w:t xml:space="preserve"> р.</w:t>
      </w:r>
    </w:p>
    <w:p w14:paraId="033EA832" w14:textId="77777777" w:rsidR="009A5000" w:rsidRPr="00C47762" w:rsidRDefault="009A5000" w:rsidP="009A5000">
      <w:pPr>
        <w:spacing w:after="0" w:line="240" w:lineRule="auto"/>
        <w:ind w:firstLine="709"/>
        <w:rPr>
          <w:rFonts w:ascii="Calibri" w:eastAsia="Arial Unicode MS" w:hAnsi="Calibri" w:cs="Arial Unicode MS"/>
          <w:color w:val="000000"/>
          <w:sz w:val="24"/>
          <w:szCs w:val="24"/>
          <w:lang w:val="uk-UA"/>
        </w:rPr>
      </w:pPr>
    </w:p>
    <w:p w14:paraId="055138CB" w14:textId="77777777" w:rsidR="002810CA" w:rsidRPr="00C47762" w:rsidRDefault="002810CA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highlight w:val="yellow"/>
          <w:lang w:val="uk-UA"/>
        </w:rPr>
      </w:pPr>
      <w:bookmarkStart w:id="0" w:name="_Toc9952414"/>
    </w:p>
    <w:p w14:paraId="63A8C247" w14:textId="3ED4D08B" w:rsidR="009A5000" w:rsidRPr="00C47762" w:rsidRDefault="009A5000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C47762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 xml:space="preserve">СИЛАБУС </w:t>
      </w:r>
    </w:p>
    <w:p w14:paraId="22BCB758" w14:textId="012D2D72" w:rsidR="009A5000" w:rsidRPr="00C47762" w:rsidRDefault="009A5000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C47762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>навчальної дисципліни</w:t>
      </w:r>
      <w:bookmarkEnd w:id="0"/>
    </w:p>
    <w:p w14:paraId="77F92192" w14:textId="202D7C8B" w:rsidR="009A5000" w:rsidRPr="00C47762" w:rsidRDefault="009A5000" w:rsidP="00ED1414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tbl>
      <w:tblPr>
        <w:tblStyle w:val="a3"/>
        <w:tblW w:w="9652" w:type="dxa"/>
        <w:tblLook w:val="04A0" w:firstRow="1" w:lastRow="0" w:firstColumn="1" w:lastColumn="0" w:noHBand="0" w:noVBand="1"/>
      </w:tblPr>
      <w:tblGrid>
        <w:gridCol w:w="2945"/>
        <w:gridCol w:w="6707"/>
      </w:tblGrid>
      <w:tr w:rsidR="009F6565" w:rsidRPr="00C47762" w14:paraId="5D5F3EDE" w14:textId="77777777" w:rsidTr="00E56ECC">
        <w:tc>
          <w:tcPr>
            <w:tcW w:w="2945" w:type="dxa"/>
          </w:tcPr>
          <w:p w14:paraId="1A19CB2F" w14:textId="4824C111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Повна назва дисципліни 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(державною мовою)</w:t>
            </w:r>
          </w:p>
        </w:tc>
        <w:tc>
          <w:tcPr>
            <w:tcW w:w="6707" w:type="dxa"/>
          </w:tcPr>
          <w:p w14:paraId="6A947BD3" w14:textId="2C628B79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Психологія тілесності</w:t>
            </w:r>
          </w:p>
        </w:tc>
      </w:tr>
      <w:tr w:rsidR="009F6565" w:rsidRPr="00C47762" w14:paraId="79BF3052" w14:textId="77777777" w:rsidTr="00E56ECC">
        <w:tc>
          <w:tcPr>
            <w:tcW w:w="2945" w:type="dxa"/>
          </w:tcPr>
          <w:p w14:paraId="29FBB619" w14:textId="602A5B2C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Спеціальність</w:t>
            </w:r>
          </w:p>
        </w:tc>
        <w:tc>
          <w:tcPr>
            <w:tcW w:w="6707" w:type="dxa"/>
          </w:tcPr>
          <w:p w14:paraId="3885A2B1" w14:textId="1CDCF4DA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С4</w:t>
            </w:r>
            <w:r w:rsidR="00D970E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Психологія</w:t>
            </w:r>
          </w:p>
        </w:tc>
      </w:tr>
      <w:tr w:rsidR="009F6565" w:rsidRPr="00C47762" w14:paraId="07F7539E" w14:textId="77777777" w:rsidTr="00E56ECC">
        <w:tc>
          <w:tcPr>
            <w:tcW w:w="2945" w:type="dxa"/>
          </w:tcPr>
          <w:p w14:paraId="36ADB9B1" w14:textId="7CAC483E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Освітня програма</w:t>
            </w:r>
          </w:p>
        </w:tc>
        <w:tc>
          <w:tcPr>
            <w:tcW w:w="6707" w:type="dxa"/>
          </w:tcPr>
          <w:p w14:paraId="41B9978A" w14:textId="650ACE1A" w:rsidR="009F6565" w:rsidRPr="00C47762" w:rsidRDefault="00C4776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психологія</w:t>
            </w:r>
            <w:proofErr w:type="spellEnd"/>
          </w:p>
        </w:tc>
      </w:tr>
      <w:tr w:rsidR="009F6565" w:rsidRPr="00C47762" w14:paraId="5E7378E5" w14:textId="77777777" w:rsidTr="00E56ECC">
        <w:tc>
          <w:tcPr>
            <w:tcW w:w="2945" w:type="dxa"/>
          </w:tcPr>
          <w:p w14:paraId="364F76A4" w14:textId="5EBE1DEB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Рівень освіти</w:t>
            </w:r>
          </w:p>
        </w:tc>
        <w:tc>
          <w:tcPr>
            <w:tcW w:w="6707" w:type="dxa"/>
          </w:tcPr>
          <w:p w14:paraId="21874BCB" w14:textId="5A2127E8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другий</w:t>
            </w:r>
            <w:r w:rsidR="009F6565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(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магістер</w:t>
            </w:r>
            <w:r w:rsidR="009F6565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ський) рівень</w:t>
            </w:r>
          </w:p>
        </w:tc>
      </w:tr>
      <w:tr w:rsidR="009F6565" w:rsidRPr="00C47762" w14:paraId="3B2522E6" w14:textId="77777777" w:rsidTr="00E56ECC">
        <w:tc>
          <w:tcPr>
            <w:tcW w:w="2945" w:type="dxa"/>
          </w:tcPr>
          <w:p w14:paraId="0EF1D458" w14:textId="13BAAD30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Статус навчальної дисципліни</w:t>
            </w:r>
          </w:p>
        </w:tc>
        <w:tc>
          <w:tcPr>
            <w:tcW w:w="6707" w:type="dxa"/>
          </w:tcPr>
          <w:p w14:paraId="6E6BDDB4" w14:textId="1472B937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lang w:val="uk-UA"/>
              </w:rPr>
              <w:t>обов’язкова</w:t>
            </w:r>
          </w:p>
        </w:tc>
      </w:tr>
      <w:tr w:rsidR="009F6565" w:rsidRPr="00C47762" w14:paraId="08B7246A" w14:textId="77777777" w:rsidTr="00E56ECC">
        <w:tc>
          <w:tcPr>
            <w:tcW w:w="2945" w:type="dxa"/>
          </w:tcPr>
          <w:p w14:paraId="1F3509EE" w14:textId="653245B4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Курс і семестр вивчення</w:t>
            </w:r>
          </w:p>
        </w:tc>
        <w:tc>
          <w:tcPr>
            <w:tcW w:w="6707" w:type="dxa"/>
          </w:tcPr>
          <w:p w14:paraId="50CAA209" w14:textId="566459F3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</w:t>
            </w:r>
            <w:r w:rsidR="009F6565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курс, 1 семестр</w:t>
            </w:r>
          </w:p>
        </w:tc>
      </w:tr>
      <w:tr w:rsidR="009F6565" w:rsidRPr="00C47762" w14:paraId="080C47A5" w14:textId="77777777" w:rsidTr="00E56ECC">
        <w:tc>
          <w:tcPr>
            <w:tcW w:w="2945" w:type="dxa"/>
          </w:tcPr>
          <w:p w14:paraId="662422F2" w14:textId="4B2AEAA5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Кількість кредитів ЄКТС</w:t>
            </w:r>
          </w:p>
        </w:tc>
        <w:tc>
          <w:tcPr>
            <w:tcW w:w="6707" w:type="dxa"/>
          </w:tcPr>
          <w:p w14:paraId="135D943B" w14:textId="1E8ADA31" w:rsidR="009F6565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</w:t>
            </w:r>
          </w:p>
        </w:tc>
      </w:tr>
      <w:tr w:rsidR="009F6565" w:rsidRPr="00C47762" w14:paraId="487EEAA4" w14:textId="77777777" w:rsidTr="00E56ECC">
        <w:tc>
          <w:tcPr>
            <w:tcW w:w="2945" w:type="dxa"/>
            <w:vMerge w:val="restart"/>
          </w:tcPr>
          <w:p w14:paraId="0BFAE479" w14:textId="2D8F8085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Розподіл за видами занять та годинами навчання 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(зазначаються відповідно до навчального плану)</w:t>
            </w:r>
          </w:p>
        </w:tc>
        <w:tc>
          <w:tcPr>
            <w:tcW w:w="6707" w:type="dxa"/>
          </w:tcPr>
          <w:p w14:paraId="331BB1C0" w14:textId="3DC4D96C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Лекції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16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/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4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C47762" w14:paraId="319E6E37" w14:textId="77777777" w:rsidTr="00E56ECC">
        <w:tc>
          <w:tcPr>
            <w:tcW w:w="2945" w:type="dxa"/>
            <w:vMerge/>
          </w:tcPr>
          <w:p w14:paraId="4CA7CECC" w14:textId="77777777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5CB5482B" w14:textId="7D413247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Семінарські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14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/4 год.</w:t>
            </w:r>
          </w:p>
        </w:tc>
      </w:tr>
      <w:tr w:rsidR="009F6565" w:rsidRPr="00C47762" w14:paraId="2ED9DBC8" w14:textId="77777777" w:rsidTr="00E56ECC">
        <w:tc>
          <w:tcPr>
            <w:tcW w:w="2945" w:type="dxa"/>
            <w:vMerge/>
          </w:tcPr>
          <w:p w14:paraId="544FFBC0" w14:textId="77777777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1B79E884" w14:textId="123FAB36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Самостійна робота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60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/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82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C47762" w14:paraId="3D4F8EB0" w14:textId="77777777" w:rsidTr="00E56ECC">
        <w:tc>
          <w:tcPr>
            <w:tcW w:w="2945" w:type="dxa"/>
          </w:tcPr>
          <w:p w14:paraId="39B6DF4C" w14:textId="3F408744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Вид індивідуального завдання</w:t>
            </w:r>
          </w:p>
        </w:tc>
        <w:tc>
          <w:tcPr>
            <w:tcW w:w="6707" w:type="dxa"/>
          </w:tcPr>
          <w:p w14:paraId="37A12D31" w14:textId="1839F323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реферат</w:t>
            </w:r>
          </w:p>
        </w:tc>
      </w:tr>
      <w:tr w:rsidR="009F6565" w:rsidRPr="00C47762" w14:paraId="0265E579" w14:textId="77777777" w:rsidTr="00E56ECC">
        <w:tc>
          <w:tcPr>
            <w:tcW w:w="2945" w:type="dxa"/>
          </w:tcPr>
          <w:p w14:paraId="6107AE2C" w14:textId="5F9F743F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Форма підсумкового контролю</w:t>
            </w:r>
          </w:p>
        </w:tc>
        <w:tc>
          <w:tcPr>
            <w:tcW w:w="6707" w:type="dxa"/>
          </w:tcPr>
          <w:p w14:paraId="7EB1B47C" w14:textId="66B6E4EA" w:rsidR="009F6565" w:rsidRPr="00C47762" w:rsidRDefault="00A2076A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екзамен</w:t>
            </w:r>
          </w:p>
        </w:tc>
      </w:tr>
      <w:tr w:rsidR="009F6565" w:rsidRPr="00C47762" w14:paraId="6842B059" w14:textId="77777777" w:rsidTr="00E56ECC">
        <w:tc>
          <w:tcPr>
            <w:tcW w:w="2945" w:type="dxa"/>
          </w:tcPr>
          <w:p w14:paraId="2918FFF9" w14:textId="748EEB2D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Матеріали до курсу розміщені на сайті Інтернет-підтримки навчального процесу</w:t>
            </w:r>
          </w:p>
        </w:tc>
        <w:tc>
          <w:tcPr>
            <w:tcW w:w="6707" w:type="dxa"/>
          </w:tcPr>
          <w:p w14:paraId="3F20CC19" w14:textId="6A3C98B7" w:rsidR="00C85017" w:rsidRPr="00C47762" w:rsidRDefault="00C47762" w:rsidP="00C85017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hyperlink r:id="rId7" w:history="1"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https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://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vo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uu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edu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ua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course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view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php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?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id</w:t>
              </w:r>
              <w:r w:rsidR="00475872" w:rsidRPr="00C4776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=24606</w:t>
              </w:r>
            </w:hyperlink>
          </w:p>
        </w:tc>
      </w:tr>
      <w:tr w:rsidR="009F6565" w:rsidRPr="00C47762" w14:paraId="3A5BD6D9" w14:textId="77777777" w:rsidTr="00E56ECC">
        <w:tc>
          <w:tcPr>
            <w:tcW w:w="2945" w:type="dxa"/>
          </w:tcPr>
          <w:p w14:paraId="02C3C9D3" w14:textId="6AFA6197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Кафедра</w:t>
            </w:r>
          </w:p>
        </w:tc>
        <w:tc>
          <w:tcPr>
            <w:tcW w:w="6707" w:type="dxa"/>
          </w:tcPr>
          <w:p w14:paraId="2C22491E" w14:textId="1188E73D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Психології та соціальної роботи</w:t>
            </w:r>
          </w:p>
        </w:tc>
      </w:tr>
      <w:tr w:rsidR="009F6565" w:rsidRPr="00C47762" w14:paraId="3C5BF822" w14:textId="77777777" w:rsidTr="00E56ECC">
        <w:tc>
          <w:tcPr>
            <w:tcW w:w="2945" w:type="dxa"/>
          </w:tcPr>
          <w:p w14:paraId="496B9D60" w14:textId="6B340B05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Викладач</w:t>
            </w:r>
          </w:p>
        </w:tc>
        <w:tc>
          <w:tcPr>
            <w:tcW w:w="6707" w:type="dxa"/>
          </w:tcPr>
          <w:p w14:paraId="1B9CEFE7" w14:textId="20AF583F" w:rsidR="009F6565" w:rsidRPr="00C47762" w:rsidRDefault="00C85017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Войціх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Інна Володимирівна </w:t>
            </w:r>
            <w:r w:rsidR="009F6565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– доцент кафедри психології та соціальної роботи Хмельницького інституту соціальних технологій, кандидат педагогічних наук</w:t>
            </w:r>
          </w:p>
          <w:p w14:paraId="4081530D" w14:textId="75F9CFB9" w:rsidR="009F6565" w:rsidRPr="00C47762" w:rsidRDefault="00C85017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https://www.hist.km.ua/home/staff</w:t>
            </w:r>
          </w:p>
        </w:tc>
      </w:tr>
      <w:tr w:rsidR="009F6565" w:rsidRPr="00C47762" w14:paraId="4D2553FD" w14:textId="77777777" w:rsidTr="00E56ECC">
        <w:tc>
          <w:tcPr>
            <w:tcW w:w="2945" w:type="dxa"/>
          </w:tcPr>
          <w:p w14:paraId="17116FD0" w14:textId="02605103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Контактна інформація викладача для консультацій</w:t>
            </w:r>
          </w:p>
        </w:tc>
        <w:tc>
          <w:tcPr>
            <w:tcW w:w="6707" w:type="dxa"/>
          </w:tcPr>
          <w:p w14:paraId="14BFC50E" w14:textId="77777777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Телефон інституту: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(0382) 70-45-56</w:t>
            </w:r>
          </w:p>
          <w:p w14:paraId="7F2008B3" w14:textId="712B984D" w:rsidR="009F6565" w:rsidRPr="00C47762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Електронна пошта: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hyperlink r:id="rId8" w:history="1">
              <w:r w:rsidR="00F37851" w:rsidRPr="00C47762">
                <w:rPr>
                  <w:rStyle w:val="a4"/>
                  <w:rFonts w:ascii="Times New Roman" w:hAnsi="Times New Roman"/>
                  <w:sz w:val="24"/>
                  <w:szCs w:val="24"/>
                  <w:shd w:val="clear" w:color="auto" w:fill="FFFFFF"/>
                </w:rPr>
                <w:t>Angelinna_V@ukr.net</w:t>
              </w:r>
            </w:hyperlink>
            <w:r w:rsidR="00F37851" w:rsidRPr="00C47762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</w:p>
          <w:p w14:paraId="12FB48D2" w14:textId="62AC3A8B" w:rsidR="00E93266" w:rsidRPr="00C47762" w:rsidRDefault="009F6565" w:rsidP="00F37851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Кабінет: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4</w:t>
            </w:r>
            <w:r w:rsidR="00F37851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</w:t>
            </w:r>
          </w:p>
        </w:tc>
      </w:tr>
      <w:tr w:rsidR="00ED1414" w:rsidRPr="00C47762" w14:paraId="12CA9D57" w14:textId="77777777" w:rsidTr="00E56ECC">
        <w:tc>
          <w:tcPr>
            <w:tcW w:w="9652" w:type="dxa"/>
            <w:gridSpan w:val="2"/>
          </w:tcPr>
          <w:p w14:paraId="76616E1F" w14:textId="596559A9" w:rsidR="00ED1414" w:rsidRPr="00C47762" w:rsidRDefault="00ED1414" w:rsidP="00ED1414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Анотація навчальної дисципліни</w:t>
            </w:r>
          </w:p>
        </w:tc>
      </w:tr>
      <w:tr w:rsidR="00ED1414" w:rsidRPr="00C47762" w14:paraId="6C25DD29" w14:textId="77777777" w:rsidTr="00E56ECC">
        <w:tc>
          <w:tcPr>
            <w:tcW w:w="2945" w:type="dxa"/>
          </w:tcPr>
          <w:p w14:paraId="554C3750" w14:textId="00CC9FCE" w:rsidR="00ED1414" w:rsidRPr="00C47762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Мета дисципліни</w:t>
            </w:r>
          </w:p>
        </w:tc>
        <w:tc>
          <w:tcPr>
            <w:tcW w:w="6707" w:type="dxa"/>
          </w:tcPr>
          <w:p w14:paraId="67F2E41B" w14:textId="77A24E31" w:rsidR="00ED1414" w:rsidRPr="00C47762" w:rsidRDefault="0047587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полягає у формуванні в здобувачів освіти системи теоретичних знань та практичних умінь, необхідних для розуміння феномену тілесності як інтегративного утворення, що поєднує психічні, фізіологічні та соціальні аспекти розвитку людини. Вивчення дисципліни спрямоване на опанування </w:t>
            </w:r>
            <w:r w:rsidRPr="00C4776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закономірностей єдності психіки та тіла, усвідомлення ролі тілесності у формуванні особистісної ідентичності, міжособистісній взаємодії та професійній діяльності.</w:t>
            </w:r>
          </w:p>
        </w:tc>
      </w:tr>
      <w:tr w:rsidR="00ED1414" w:rsidRPr="00C47762" w14:paraId="51F8135A" w14:textId="77777777" w:rsidTr="00E56ECC">
        <w:tc>
          <w:tcPr>
            <w:tcW w:w="2945" w:type="dxa"/>
          </w:tcPr>
          <w:p w14:paraId="780A8BA6" w14:textId="1F98E4F7" w:rsidR="00ED1414" w:rsidRPr="00C47762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Мета орієнтована на формування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компетентностей</w:t>
            </w:r>
            <w:proofErr w:type="spellEnd"/>
          </w:p>
        </w:tc>
        <w:tc>
          <w:tcPr>
            <w:tcW w:w="6707" w:type="dxa"/>
          </w:tcPr>
          <w:p w14:paraId="6B56DAD4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ЗК1.Здатність застосовувати знання у практичних ситуаціях.</w:t>
            </w:r>
          </w:p>
          <w:p w14:paraId="7E15EB27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ЗК2.Знання та розуміння предметної області та розуміння професійної діяльності.</w:t>
            </w:r>
          </w:p>
          <w:p w14:paraId="29EB25FD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ЗК3. Навички використання інформаційних і комунікаційних технологій.</w:t>
            </w:r>
          </w:p>
          <w:p w14:paraId="3D1D2743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ЗК4.Здатність вчитися і оволодівати сучасними знаннями.</w:t>
            </w:r>
          </w:p>
          <w:p w14:paraId="227812B4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ЗК5.Здатність бути критичним і самокритичним.</w:t>
            </w:r>
          </w:p>
          <w:p w14:paraId="7372434D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ЗК6.Здатність приймати обґрунтовані рішення.</w:t>
            </w:r>
          </w:p>
          <w:p w14:paraId="018CDEDB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ЗК7.Здатність генерувати нові ідеї (креативність).</w:t>
            </w:r>
          </w:p>
          <w:p w14:paraId="144E3108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ЗК8. Навички міжособистісної взаємодії,</w:t>
            </w:r>
          </w:p>
          <w:p w14:paraId="3B506725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ЗК9 Здатність працювати в команді.</w:t>
            </w:r>
          </w:p>
          <w:p w14:paraId="6530BE1F" w14:textId="3BB21EB2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СК1.Здатність оперувати категоріально-понятійним апаратом психології</w:t>
            </w:r>
          </w:p>
          <w:p w14:paraId="3E1B423A" w14:textId="7A598ED4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СК2.Здатність до ретроспективного аналізу вітчизняного та зарубіжного досвіду розуміння природи виникнення, функціонування та розвитку психічних явищ.</w:t>
            </w:r>
          </w:p>
          <w:p w14:paraId="36C87241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СК3.Здатність до розуміння природи поведінки, діяльності та вчинків.</w:t>
            </w:r>
          </w:p>
          <w:p w14:paraId="57BEEE0A" w14:textId="3D3F21CD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СК4. Здатність самостійно збирати та критично опрацьовувати, аналізувати та узагальнювати психологічну інформацію з різних джерел.</w:t>
            </w:r>
          </w:p>
          <w:p w14:paraId="7EB11509" w14:textId="42A0A092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СК7. Здатність аналізувати та систематизувати одержані результати, формулювати аргументовані висновки та рекомендації.</w:t>
            </w:r>
          </w:p>
          <w:p w14:paraId="6A810901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СК11.Здатністьдотримуватисянормпрофесійноїетики.</w:t>
            </w:r>
          </w:p>
          <w:p w14:paraId="65370058" w14:textId="4D5B6EB0" w:rsidR="00E93266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СК12. Здатність до особистісного та професійного самовдосконалення, навчання та саморозвитку</w:t>
            </w:r>
          </w:p>
          <w:p w14:paraId="4D546229" w14:textId="64C559FC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ПР1. Аналізувати та пояснювати психічні явища, ідентифікувати психологічні проблеми та пропонувати шляхи їх розв’язання.</w:t>
            </w:r>
          </w:p>
          <w:p w14:paraId="64F96EFC" w14:textId="3D17BC3A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ПР6. Формулювати мету, завдання дослідження, володіти навичками збору первинного матеріалу, дотримуватися процедури дослідження.</w:t>
            </w:r>
          </w:p>
          <w:p w14:paraId="00EE023A" w14:textId="247FC2DB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ПР9. Пропонувати власні способи вирішення психологічних задач і проблем у процесі професійної діяльності, приймати та аргументувати власні рішення щодо їх розв’язання.</w:t>
            </w:r>
          </w:p>
          <w:p w14:paraId="0D3B8801" w14:textId="181F4B24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ПР11. Складати та реалізовувати план консультативного процесу з урахуванням специфіки запиту та індивідуальних особливостей клієнта, забезпечувати ефективність власних дій.</w:t>
            </w:r>
          </w:p>
          <w:p w14:paraId="4B16FB73" w14:textId="7777777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ПР13. Взаємодіяти, вступати у комунікацію, бути зрозумілим, толерантно ставитися до осіб, що мають інші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культуральні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чи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гендерно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-вікові відмінності. </w:t>
            </w:r>
          </w:p>
          <w:p w14:paraId="1253992C" w14:textId="4FB0C6C7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ПР14. Ефективно виконувати різні ролі у команді у процесі вирішення фахових завдань, у тому числі демонструвати лідерські якості.</w:t>
            </w:r>
          </w:p>
          <w:p w14:paraId="110E9E37" w14:textId="1EC308A0" w:rsidR="00F37851" w:rsidRPr="00C47762" w:rsidRDefault="00F37851" w:rsidP="00A2076A">
            <w:pPr>
              <w:pStyle w:val="a6"/>
              <w:shd w:val="clear" w:color="auto" w:fill="FFFFFF" w:themeFill="background1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ПР15.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Відповідально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ставитися до професійного самовдосконалення, навчання та саморозвитку.</w:t>
            </w:r>
          </w:p>
          <w:p w14:paraId="479C4B0D" w14:textId="4CFA03CE" w:rsidR="00F37851" w:rsidRPr="00C47762" w:rsidRDefault="00F37851" w:rsidP="00F37851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ПР16. Знати, розуміти та дотримуватися етичних принципів професійної діяльності психолога.</w:t>
            </w:r>
          </w:p>
        </w:tc>
      </w:tr>
      <w:tr w:rsidR="00ED1414" w:rsidRPr="00C47762" w14:paraId="61617D34" w14:textId="77777777" w:rsidTr="00E56ECC">
        <w:tc>
          <w:tcPr>
            <w:tcW w:w="2945" w:type="dxa"/>
          </w:tcPr>
          <w:p w14:paraId="446B2653" w14:textId="34C00A50" w:rsidR="00ED1414" w:rsidRPr="00C47762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Очікувані результати навчання</w:t>
            </w:r>
          </w:p>
        </w:tc>
        <w:tc>
          <w:tcPr>
            <w:tcW w:w="6707" w:type="dxa"/>
          </w:tcPr>
          <w:p w14:paraId="7BF969A6" w14:textId="77777777" w:rsidR="003E675A" w:rsidRPr="00C47762" w:rsidRDefault="003E675A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знати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:</w:t>
            </w:r>
          </w:p>
          <w:p w14:paraId="43FA8423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теоретичні основи та концепції психології тілесності;</w:t>
            </w:r>
          </w:p>
          <w:p w14:paraId="7CABFF10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психологічні механізми взаємодії тілесного й психічного у структурі особистості;</w:t>
            </w:r>
          </w:p>
          <w:p w14:paraId="6D650C89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методи та інструменти психодіагностики тілесної свідомості;</w:t>
            </w:r>
          </w:p>
          <w:p w14:paraId="589ECA32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основні напрями, підходи та техніки класичної і сучасної тілесної психотерапії;</w:t>
            </w:r>
          </w:p>
          <w:p w14:paraId="5EBFC5B1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принципи та методи психокорекції й психопрофілактики тілесного здоров’я.</w:t>
            </w:r>
          </w:p>
          <w:p w14:paraId="7E0FF5DB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вміти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:</w:t>
            </w:r>
          </w:p>
          <w:p w14:paraId="4557DB9A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застосовувати методи і техніки тілесно-орієнтованої психотерапії у практичній діяльності;</w:t>
            </w:r>
          </w:p>
          <w:p w14:paraId="56908553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проводити первинну психодіагностику тілесності людини та здійснювати аналіз отриманих результатів;</w:t>
            </w:r>
          </w:p>
          <w:p w14:paraId="0157ADF4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інтерпретувати діагностичні дані з метою розробки програм тілесно-орієнтованої психокорекції;</w:t>
            </w:r>
          </w:p>
          <w:p w14:paraId="1BB9133A" w14:textId="77777777" w:rsidR="00475872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 xml:space="preserve">здійснювати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психокорекційну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та психопрофілактичну роботу, спрямовану на підтримку тілесного й психічного здоров’я;</w:t>
            </w:r>
          </w:p>
          <w:p w14:paraId="5DAA17D7" w14:textId="26236AA5" w:rsidR="00E93266" w:rsidRPr="00C47762" w:rsidRDefault="00475872" w:rsidP="00475872">
            <w:pPr>
              <w:pStyle w:val="a6"/>
              <w:tabs>
                <w:tab w:val="left" w:pos="201"/>
              </w:tabs>
              <w:ind w:left="0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̶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 xml:space="preserve">створювати та реалізовувати психологічні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проєкти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тілесного розвитку у формах самопізнання, саморегуляції та культурно-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дозвіллєвої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діяльності.</w:t>
            </w:r>
          </w:p>
        </w:tc>
      </w:tr>
      <w:tr w:rsidR="00ED1414" w:rsidRPr="00C47762" w14:paraId="1A0ACBE9" w14:textId="77777777" w:rsidTr="00E56ECC">
        <w:tc>
          <w:tcPr>
            <w:tcW w:w="9652" w:type="dxa"/>
            <w:gridSpan w:val="2"/>
          </w:tcPr>
          <w:p w14:paraId="0B5B5041" w14:textId="38EC0FD3" w:rsidR="00E93266" w:rsidRPr="00C47762" w:rsidRDefault="00E93266" w:rsidP="00E93266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Перелік тем навчальної дисципліни</w:t>
            </w:r>
          </w:p>
          <w:p w14:paraId="4D34D037" w14:textId="77777777" w:rsidR="00E93266" w:rsidRPr="00C47762" w:rsidRDefault="00E93266" w:rsidP="00ED1414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6F0095C0" w14:textId="4E335E9C" w:rsidR="00ED1414" w:rsidRPr="00C47762" w:rsidRDefault="00ED1414" w:rsidP="00ED1414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Змістовий модуль 1. </w:t>
            </w:r>
            <w:r w:rsidR="00475872"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Основні засади психології тілесності та відомі практики</w:t>
            </w:r>
          </w:p>
          <w:p w14:paraId="69B0B763" w14:textId="5A005D3C" w:rsidR="00ED1414" w:rsidRPr="00C47762" w:rsidRDefault="00ED1414" w:rsidP="00ED1414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1.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Навчальний курс «Психологія тілесності» в професійній підготовці практичних психологів.</w:t>
            </w:r>
          </w:p>
          <w:p w14:paraId="67056E3D" w14:textId="430CD953" w:rsidR="00ED1414" w:rsidRPr="00C47762" w:rsidRDefault="00ED1414" w:rsidP="00ED1414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2.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Основні школи тілесно-орієнтованої психотерапії.</w:t>
            </w:r>
          </w:p>
          <w:p w14:paraId="1D091E3A" w14:textId="77777777" w:rsidR="00475872" w:rsidRPr="00C47762" w:rsidRDefault="00ED1414" w:rsidP="00ED1414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3.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Тілесність через призму пластико-когнітивного підходу В. Нікітіна </w:t>
            </w:r>
          </w:p>
          <w:p w14:paraId="0AA9432E" w14:textId="780E1793" w:rsidR="00ED1414" w:rsidRPr="00C47762" w:rsidRDefault="00ED1414" w:rsidP="00ED1414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4.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Основи сучасної танцювальної психотерапії.</w:t>
            </w:r>
          </w:p>
          <w:p w14:paraId="39213AF3" w14:textId="363F4B02" w:rsidR="00ED1414" w:rsidRPr="00C47762" w:rsidRDefault="00ED1414" w:rsidP="00475872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</w:t>
            </w:r>
            <w:r w:rsidR="003E675A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5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. </w:t>
            </w:r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Сучасна </w:t>
            </w:r>
            <w:proofErr w:type="spellStart"/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тілеcно</w:t>
            </w:r>
            <w:proofErr w:type="spellEnd"/>
            <w:r w:rsidR="00475872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-орієнтована SOLWI терапія.</w:t>
            </w:r>
          </w:p>
          <w:p w14:paraId="677BF8F5" w14:textId="54E957A6" w:rsidR="00E93266" w:rsidRPr="00C47762" w:rsidRDefault="00E93266" w:rsidP="00475872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AD5FEC" w:rsidRPr="00C47762" w14:paraId="00B71C68" w14:textId="77777777" w:rsidTr="00E56ECC">
        <w:tc>
          <w:tcPr>
            <w:tcW w:w="9652" w:type="dxa"/>
            <w:gridSpan w:val="2"/>
          </w:tcPr>
          <w:p w14:paraId="2D5F4D2E" w14:textId="1658BD4D" w:rsidR="00AD5FEC" w:rsidRPr="00C47762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Рекомендовані джерела:</w:t>
            </w:r>
          </w:p>
          <w:p w14:paraId="2019249C" w14:textId="77777777" w:rsidR="00AD5FEC" w:rsidRPr="00C47762" w:rsidRDefault="00AD5FEC" w:rsidP="00AD5FEC">
            <w:pPr>
              <w:shd w:val="clear" w:color="auto" w:fill="FFFFFF"/>
              <w:tabs>
                <w:tab w:val="left" w:pos="318"/>
              </w:tabs>
              <w:jc w:val="center"/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  <w:t>Основна:</w:t>
            </w:r>
          </w:p>
          <w:p w14:paraId="1769B062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Вишпольська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А. О. Танцювальна терапія як засіб розвитку самооцінки у юнаків. Київ: Національний авіаційний університет. 2020. С. 2. </w:t>
            </w:r>
          </w:p>
          <w:p w14:paraId="4CA064C3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Козак Г. Психологія тілесності: теорія і практика :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навч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.-метод.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посіб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 / Галина Анатоліївна Козак, Людмила Іванівна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Магдисюк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. Луцьк : Вежа-Друк. 2025. 304 с.</w:t>
            </w:r>
          </w:p>
          <w:p w14:paraId="4046596B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Коцан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І. Я.,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Ложкін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Г. В.,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Мушкевич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М.І. Психологія здоров’я людини. Луцьк, 2011. 430 с.</w:t>
            </w:r>
          </w:p>
          <w:p w14:paraId="65E129C5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Мартинюк І. А. Техніки тілесно-орієнтованої терапії у корекції емоційних станів. Практична психологія та соціальна робота. 2007. № 8. С. 60–63</w:t>
            </w:r>
          </w:p>
          <w:p w14:paraId="0A0C6AD9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Прокоф’єва О. О., Ковальова О. В.,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Варіна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Г. Б.,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Кочкурова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О. В. Практикум із групової психокорекції: підручник. Мелітополь: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Видавничо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-поліграфічний центр «Люкс». 2020. 465 с. </w:t>
            </w:r>
          </w:p>
          <w:p w14:paraId="196BB91D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Твердохліб О. Класифікація психосоматичних практик, як різновид фізичної культури. Теорія та методика фізичного виховання. 2007. № 10. С. 7–12. </w:t>
            </w:r>
          </w:p>
          <w:p w14:paraId="54A93C70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Терлецька Л. Г. Тілесно-орієнтована психологія: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навч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посіб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 Київ: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Главник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, 2008. 128 с.</w:t>
            </w:r>
          </w:p>
          <w:p w14:paraId="7B8089A6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Хлівна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О. М. Практичне спрямування психології тілесності для майбутніх психологів. Актуальні проблеми практичної психології у Волинському регіоні: Матеріали Х науково-</w:t>
            </w: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lastRenderedPageBreak/>
              <w:t xml:space="preserve">практичного семінару ВНУ ім. Лесі Українки, кафедра практичної психології та безпеки життєдіяльності / за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заг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 ред. М. І.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Мушкевич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. Луцьк, 2015. С. 118–125</w:t>
            </w:r>
          </w:p>
          <w:p w14:paraId="0D2D93E7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Хлівна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О. М. Психологія тілесності для майбутніх психологів:  апробація програми нової навченої дисципліни. Освіта регіону. Політологія. Психологія. Комунікації. Київ: Університет «Україна», 2015. С. 89–94. </w:t>
            </w:r>
          </w:p>
          <w:p w14:paraId="288FBC4B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Хлівна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О. М., Гуцало А. Р. Специфіка проявів розладів у зрілої особистості. Актуальні проблеми практичної психології у Волинському регіоні. Луцьк, 2017. С. 148–152</w:t>
            </w:r>
          </w:p>
          <w:p w14:paraId="2D3745A4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clear" w:pos="720"/>
                <w:tab w:val="left" w:pos="318"/>
                <w:tab w:val="left" w:pos="459"/>
              </w:tabs>
              <w:autoSpaceDE w:val="0"/>
              <w:autoSpaceDN w:val="0"/>
              <w:adjustRightInd w:val="0"/>
              <w:ind w:left="34" w:firstLine="2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Хлівна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О. М.,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Магдисюк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Л. І. Психологія тілесності :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навч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.-метод.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посіб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. Луцьк : Вежа-Друк. 2022. 192 с.</w:t>
            </w:r>
          </w:p>
          <w:p w14:paraId="20A63B58" w14:textId="77777777" w:rsidR="00475872" w:rsidRPr="00C47762" w:rsidRDefault="00475872" w:rsidP="00070C6F">
            <w:pPr>
              <w:numPr>
                <w:ilvl w:val="0"/>
                <w:numId w:val="8"/>
              </w:numPr>
              <w:tabs>
                <w:tab w:val="left" w:pos="318"/>
                <w:tab w:val="left" w:pos="459"/>
              </w:tabs>
              <w:ind w:left="34" w:firstLine="23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Чорна І. М. Теоретико-аналітичний огляд потенціалу застосування психотерапевтичного методу танцювальної терапії в роботі психолога. Науковий часопис НПУ імені М. П. Драгоманова. Серія № 12. Психологічні науки. Київ: НПУ ім. М. П. Драгоманова, 2017.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. 6 (51). С. 286–293.</w:t>
            </w:r>
          </w:p>
          <w:p w14:paraId="784F141F" w14:textId="243F6DA5" w:rsidR="00E263E6" w:rsidRPr="00C47762" w:rsidRDefault="00E263E6" w:rsidP="00475872">
            <w:pPr>
              <w:tabs>
                <w:tab w:val="left" w:pos="458"/>
              </w:tabs>
              <w:ind w:left="7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C4776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Допоміжна:</w:t>
            </w:r>
          </w:p>
          <w:p w14:paraId="62040CEB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Потапенко Я. Людська тілесність як фундаментальна категорія культурно-антропологічних студій. Етнічна історія народів Європи. 2010.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Вип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. 39. С. 11–16</w:t>
            </w:r>
          </w:p>
          <w:p w14:paraId="50708290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Седих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К. В. Формування психосоматичної компетентності в психологічному консультуванні подружніх пар. Психологія і особистість. 2017. № 2 (12). С. 158–167.</w:t>
            </w:r>
          </w:p>
          <w:p w14:paraId="074DBD6F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Туркова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, Д. (2019). Моделі розвитку тілесного «Я» особистості. Збірник наукових праць "Проблеми сучасної психології", (46), 374–393. https://doi.org/10.32626/2227-6246.2019-46.374-393</w:t>
            </w:r>
          </w:p>
          <w:p w14:paraId="4C690D1C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Хомуленко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Т. Б. Методика проективної діагностики тілесного Я. Наук.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вісн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Херсонськ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держ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. ун-ту. Серія Психологічні науки. 2016.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Вип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. 5. Т. 2. С. 39–45.</w:t>
            </w:r>
          </w:p>
          <w:p w14:paraId="7528D771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Хомуленко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Т. Б.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Психотехнології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саморегуляції тілесного. Харків :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Діса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Плюс, 2017. 44 с.</w:t>
            </w:r>
          </w:p>
          <w:p w14:paraId="3ADDF5F3" w14:textId="77777777" w:rsidR="00475872" w:rsidRPr="00C47762" w:rsidRDefault="00475872" w:rsidP="00070C6F">
            <w:pPr>
              <w:pStyle w:val="a6"/>
              <w:numPr>
                <w:ilvl w:val="0"/>
                <w:numId w:val="18"/>
              </w:numPr>
              <w:tabs>
                <w:tab w:val="left" w:pos="318"/>
              </w:tabs>
              <w:ind w:left="34" w:firstLine="2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Хомуленко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Т. Б.,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Крамченкова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В. О.,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Туркова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Д. М. Тілесний локус контролю як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копінг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. Особистість у кризових умовах та критичних ситуаціях життя: Матеріали V міжнародної науково-практичної конференції (28 лютого – 1 березня 2019 року, м. Суми). Суми : Вид-во </w:t>
            </w: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СумДПУ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імені А. С. Макаренка, 2019. С. 361–363.</w:t>
            </w:r>
          </w:p>
          <w:p w14:paraId="69C68A5E" w14:textId="70313454" w:rsidR="00E93266" w:rsidRPr="00C47762" w:rsidRDefault="00475872" w:rsidP="00070C6F">
            <w:pPr>
              <w:numPr>
                <w:ilvl w:val="0"/>
                <w:numId w:val="18"/>
              </w:numPr>
              <w:tabs>
                <w:tab w:val="left" w:pos="318"/>
                <w:tab w:val="left" w:pos="851"/>
              </w:tabs>
              <w:ind w:left="34" w:firstLine="23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Шмаргун</w:t>
            </w:r>
            <w:proofErr w:type="spellEnd"/>
            <w:r w:rsidRPr="00C4776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В.М. Тілесне у розвитку психіки людини. Збірник «Актуальні проблеми навчання та виховання людей з особливими потребами». Університет «Україна». № 5 (7) 2008. С.378</w:t>
            </w:r>
          </w:p>
        </w:tc>
      </w:tr>
      <w:tr w:rsidR="00AD5FEC" w:rsidRPr="00C47762" w14:paraId="3F88C97F" w14:textId="77777777" w:rsidTr="00E56ECC">
        <w:tc>
          <w:tcPr>
            <w:tcW w:w="9652" w:type="dxa"/>
            <w:gridSpan w:val="2"/>
          </w:tcPr>
          <w:p w14:paraId="15E3250A" w14:textId="07177FD5" w:rsidR="00AD5FEC" w:rsidRPr="00C47762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Рекомендовані курси для поглибленого вивчення дисципліни </w:t>
            </w: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br/>
              <w:t>(неформальна освіта):</w:t>
            </w:r>
          </w:p>
          <w:p w14:paraId="1D399881" w14:textId="77777777" w:rsidR="00AD5FEC" w:rsidRPr="00C47762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https://prometheus.org.ua/courses-catalog/</w:t>
            </w:r>
          </w:p>
          <w:p w14:paraId="459C424A" w14:textId="77777777" w:rsidR="00AD5FEC" w:rsidRPr="00C47762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https://ed-era.com/courses/</w:t>
            </w:r>
          </w:p>
          <w:p w14:paraId="1C77EB40" w14:textId="16A7D7EB" w:rsidR="00AD5FEC" w:rsidRPr="00C47762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https://www.enableme.com.ua/ua/article/najkrasi-bezkostovni-onlajn-kursi-dla-ukrainciv-11573</w:t>
            </w:r>
          </w:p>
        </w:tc>
      </w:tr>
      <w:tr w:rsidR="00AD5FEC" w:rsidRPr="00C47762" w14:paraId="7CF193AE" w14:textId="77777777" w:rsidTr="00E56ECC">
        <w:tc>
          <w:tcPr>
            <w:tcW w:w="9652" w:type="dxa"/>
            <w:gridSpan w:val="2"/>
          </w:tcPr>
          <w:p w14:paraId="43F81AC0" w14:textId="77777777" w:rsidR="00AD5FEC" w:rsidRPr="00C47762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Система оцінювання результатів навчання:</w:t>
            </w:r>
          </w:p>
          <w:p w14:paraId="23B8A07D" w14:textId="4FB82AF9" w:rsidR="00E93266" w:rsidRPr="00C47762" w:rsidRDefault="00AD5FEC" w:rsidP="00081694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Результати навчальної діяльності здобувачів освіти оцінюються за 100-бальною шкалою в кожному семестрі окремо. За результатами поточного, модульного та семестрового контролів виставляється підсумкова оцінка за 100-бальною шкалою, національною шкалою та шкалою ECTS. Модульний контроль: кількість балів, які необхідні для отримання відповідної оцінки за кожен змістовий модуль упродовж семестру. Семестровий (підсумковий) контроль: виставлення семестрової оцінки здобувачам освіти, які опрацювали теоретичні теми, практично засвоїли їх і мають позитивні результати, набрали необхідну кількість балів. Загальні критерії оцінювання успішності здобувачів освіти, які отримали за 4-бальною шкалою оцінки «відмінно», «добре», «задовільно», «незадовільно», подано в таблиці нижче. Кожний модуль включає бали за поточну роботу здобувача освіти на семінарських, практичних, лабораторних заняттях, виконання самостійної роботи, індивідуальну роботу, модульну контрольну роботу. Виконання модульних контрольних робіт здійснюється в режимі комп’ютерної діагностики або з використанням роздрукованих завдань. Реферативні дослідження та есе, які виконує здобувач освіти за визначеною 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тематикою, обговорюються та захищаються на семінарських заняттях. Модульний контроль знань здобувачів освіти здійснюється після завершення вивчення навчального матеріалу модуля.</w:t>
            </w:r>
          </w:p>
        </w:tc>
      </w:tr>
      <w:tr w:rsidR="00AD5FEC" w:rsidRPr="00C47762" w14:paraId="4F6DB74F" w14:textId="77777777" w:rsidTr="00E56ECC">
        <w:tc>
          <w:tcPr>
            <w:tcW w:w="9652" w:type="dxa"/>
            <w:gridSpan w:val="2"/>
          </w:tcPr>
          <w:p w14:paraId="27CA35DE" w14:textId="67DA2B3C" w:rsidR="00AD5FEC" w:rsidRPr="00C47762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Накопичування рейтингових балів із навчальної дисципліни:</w:t>
            </w:r>
          </w:p>
          <w:p w14:paraId="1FE07168" w14:textId="22A777B8" w:rsidR="00C47762" w:rsidRPr="00C47762" w:rsidRDefault="00C47762" w:rsidP="00C47762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РОЗПОДІЛ БАЛІВ, ЯКІ ОТРИМУЮТЬ ЗДОБУВАЧІ ОСВІТИ НА </w:t>
            </w: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ЕКЗАМЕНІ</w:t>
            </w:r>
          </w:p>
          <w:p w14:paraId="37B97B0F" w14:textId="77777777" w:rsidR="00C47762" w:rsidRPr="00C47762" w:rsidRDefault="00C47762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tbl>
            <w:tblPr>
              <w:tblW w:w="4827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515"/>
              <w:gridCol w:w="693"/>
              <w:gridCol w:w="564"/>
              <w:gridCol w:w="567"/>
              <w:gridCol w:w="567"/>
              <w:gridCol w:w="822"/>
              <w:gridCol w:w="754"/>
              <w:gridCol w:w="953"/>
              <w:gridCol w:w="1157"/>
              <w:gridCol w:w="1564"/>
              <w:gridCol w:w="944"/>
            </w:tblGrid>
            <w:tr w:rsidR="00A2076A" w:rsidRPr="00C47762" w14:paraId="57B80BCE" w14:textId="77777777" w:rsidTr="00A2076A">
              <w:trPr>
                <w:cantSplit/>
                <w:trHeight w:val="449"/>
              </w:trPr>
              <w:tc>
                <w:tcPr>
                  <w:tcW w:w="2104" w:type="pct"/>
                  <w:gridSpan w:val="6"/>
                  <w:tcMar>
                    <w:left w:w="57" w:type="dxa"/>
                    <w:right w:w="57" w:type="dxa"/>
                  </w:tcMar>
                  <w:vAlign w:val="center"/>
                </w:tcPr>
                <w:p w14:paraId="6A81E023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Поточне тестування та самостійна робота</w:t>
                  </w:r>
                </w:p>
              </w:tc>
              <w:tc>
                <w:tcPr>
                  <w:tcW w:w="391" w:type="pct"/>
                  <w:vMerge w:val="restart"/>
                  <w:vAlign w:val="center"/>
                </w:tcPr>
                <w:p w14:paraId="13809794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ІНДЗ</w:t>
                  </w:r>
                </w:p>
              </w:tc>
              <w:tc>
                <w:tcPr>
                  <w:tcW w:w="533" w:type="pct"/>
                  <w:vMerge w:val="restart"/>
                  <w:vAlign w:val="center"/>
                </w:tcPr>
                <w:p w14:paraId="4743BBB7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СР</w:t>
                  </w:r>
                </w:p>
              </w:tc>
              <w:tc>
                <w:tcPr>
                  <w:tcW w:w="645" w:type="pct"/>
                  <w:vMerge w:val="restart"/>
                </w:tcPr>
                <w:p w14:paraId="0C85491B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Разом</w:t>
                  </w:r>
                </w:p>
              </w:tc>
              <w:tc>
                <w:tcPr>
                  <w:tcW w:w="798" w:type="pct"/>
                  <w:vMerge w:val="restart"/>
                </w:tcPr>
                <w:p w14:paraId="70523A51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Підсумковий тест (екзамен)</w:t>
                  </w:r>
                </w:p>
              </w:tc>
              <w:tc>
                <w:tcPr>
                  <w:tcW w:w="530" w:type="pct"/>
                  <w:vMerge w:val="restart"/>
                </w:tcPr>
                <w:p w14:paraId="1D942765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Сума</w:t>
                  </w:r>
                </w:p>
              </w:tc>
            </w:tr>
            <w:tr w:rsidR="00A2076A" w:rsidRPr="00C47762" w14:paraId="762F166B" w14:textId="77777777" w:rsidTr="00A2076A">
              <w:trPr>
                <w:cantSplit/>
              </w:trPr>
              <w:tc>
                <w:tcPr>
                  <w:tcW w:w="2104" w:type="pct"/>
                  <w:gridSpan w:val="6"/>
                  <w:tcMar>
                    <w:left w:w="57" w:type="dxa"/>
                    <w:right w:w="57" w:type="dxa"/>
                  </w:tcMar>
                  <w:vAlign w:val="center"/>
                </w:tcPr>
                <w:p w14:paraId="4AA9CDEE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Змістовий модуль 1</w:t>
                  </w:r>
                </w:p>
              </w:tc>
              <w:tc>
                <w:tcPr>
                  <w:tcW w:w="391" w:type="pct"/>
                  <w:vMerge/>
                  <w:vAlign w:val="center"/>
                </w:tcPr>
                <w:p w14:paraId="6F4DF31B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33" w:type="pct"/>
                  <w:vMerge/>
                </w:tcPr>
                <w:p w14:paraId="1C74563C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645" w:type="pct"/>
                  <w:vMerge/>
                </w:tcPr>
                <w:p w14:paraId="361D065A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798" w:type="pct"/>
                  <w:vMerge/>
                </w:tcPr>
                <w:p w14:paraId="12897A46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30" w:type="pct"/>
                  <w:vMerge/>
                </w:tcPr>
                <w:p w14:paraId="3F247F29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A2076A" w:rsidRPr="00C47762" w14:paraId="31043B31" w14:textId="77777777" w:rsidTr="00A2076A">
              <w:trPr>
                <w:cantSplit/>
                <w:trHeight w:val="370"/>
              </w:trPr>
              <w:tc>
                <w:tcPr>
                  <w:tcW w:w="293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077BEE80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Т1</w:t>
                  </w:r>
                </w:p>
              </w:tc>
              <w:tc>
                <w:tcPr>
                  <w:tcW w:w="390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38796012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Т2</w:t>
                  </w:r>
                </w:p>
              </w:tc>
              <w:tc>
                <w:tcPr>
                  <w:tcW w:w="319" w:type="pct"/>
                  <w:tcBorders>
                    <w:right w:val="single" w:sz="4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23675587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Т3</w:t>
                  </w:r>
                </w:p>
              </w:tc>
              <w:tc>
                <w:tcPr>
                  <w:tcW w:w="321" w:type="pct"/>
                  <w:tcBorders>
                    <w:right w:val="single" w:sz="4" w:space="0" w:color="auto"/>
                  </w:tcBorders>
                  <w:vAlign w:val="center"/>
                </w:tcPr>
                <w:p w14:paraId="4E48DE5B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Т4</w:t>
                  </w:r>
                </w:p>
              </w:tc>
              <w:tc>
                <w:tcPr>
                  <w:tcW w:w="321" w:type="pct"/>
                  <w:tcBorders>
                    <w:left w:val="single" w:sz="4" w:space="0" w:color="auto"/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5C871961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Т5</w:t>
                  </w:r>
                </w:p>
              </w:tc>
              <w:tc>
                <w:tcPr>
                  <w:tcW w:w="461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45E593A7" w14:textId="77777777" w:rsidR="00A2076A" w:rsidRPr="00C47762" w:rsidRDefault="00A2076A" w:rsidP="00A2076A">
                  <w:pPr>
                    <w:ind w:left="-123" w:right="-91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МК1</w:t>
                  </w:r>
                </w:p>
              </w:tc>
              <w:tc>
                <w:tcPr>
                  <w:tcW w:w="391" w:type="pct"/>
                  <w:vMerge/>
                  <w:tcMar>
                    <w:left w:w="57" w:type="dxa"/>
                    <w:right w:w="57" w:type="dxa"/>
                  </w:tcMar>
                </w:tcPr>
                <w:p w14:paraId="135E3959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33" w:type="pct"/>
                  <w:vMerge/>
                </w:tcPr>
                <w:p w14:paraId="20CAD058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645" w:type="pct"/>
                  <w:vMerge w:val="restart"/>
                </w:tcPr>
                <w:p w14:paraId="1FA77E9C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Не більше 60</w:t>
                  </w:r>
                </w:p>
              </w:tc>
              <w:tc>
                <w:tcPr>
                  <w:tcW w:w="798" w:type="pct"/>
                  <w:vMerge w:val="restart"/>
                </w:tcPr>
                <w:p w14:paraId="77B0FAD0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Не більше 40</w:t>
                  </w:r>
                </w:p>
              </w:tc>
              <w:tc>
                <w:tcPr>
                  <w:tcW w:w="530" w:type="pct"/>
                  <w:vMerge w:val="restart"/>
                </w:tcPr>
                <w:p w14:paraId="5B92FD17" w14:textId="77777777" w:rsidR="00A2076A" w:rsidRPr="00C47762" w:rsidRDefault="00A2076A" w:rsidP="00A2076A">
                  <w:pPr>
                    <w:ind w:left="-2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не більше 100</w:t>
                  </w:r>
                </w:p>
              </w:tc>
            </w:tr>
            <w:tr w:rsidR="00A2076A" w:rsidRPr="00C47762" w14:paraId="6AB4AF1B" w14:textId="77777777" w:rsidTr="00A2076A">
              <w:trPr>
                <w:cantSplit/>
              </w:trPr>
              <w:tc>
                <w:tcPr>
                  <w:tcW w:w="293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0A5F867E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390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0DB75263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15</w:t>
                  </w:r>
                </w:p>
              </w:tc>
              <w:tc>
                <w:tcPr>
                  <w:tcW w:w="319" w:type="pct"/>
                  <w:tcBorders>
                    <w:right w:val="single" w:sz="4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4CE065CC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321" w:type="pct"/>
                  <w:tcBorders>
                    <w:right w:val="single" w:sz="4" w:space="0" w:color="auto"/>
                  </w:tcBorders>
                  <w:vAlign w:val="center"/>
                </w:tcPr>
                <w:p w14:paraId="57AE2809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321" w:type="pct"/>
                  <w:tcBorders>
                    <w:left w:val="single" w:sz="4" w:space="0" w:color="auto"/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4F42D4CF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6</w:t>
                  </w:r>
                </w:p>
              </w:tc>
              <w:tc>
                <w:tcPr>
                  <w:tcW w:w="461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51EAE67C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10</w:t>
                  </w:r>
                </w:p>
              </w:tc>
              <w:tc>
                <w:tcPr>
                  <w:tcW w:w="391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3B99025B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9</w:t>
                  </w:r>
                </w:p>
              </w:tc>
              <w:tc>
                <w:tcPr>
                  <w:tcW w:w="533" w:type="pct"/>
                </w:tcPr>
                <w:p w14:paraId="77FC38B1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6</w:t>
                  </w:r>
                </w:p>
              </w:tc>
              <w:tc>
                <w:tcPr>
                  <w:tcW w:w="645" w:type="pct"/>
                  <w:vMerge/>
                </w:tcPr>
                <w:p w14:paraId="2217E420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798" w:type="pct"/>
                  <w:vMerge/>
                </w:tcPr>
                <w:p w14:paraId="099762FD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30" w:type="pct"/>
                  <w:vMerge/>
                </w:tcPr>
                <w:p w14:paraId="0FBD42B4" w14:textId="77777777" w:rsidR="00A2076A" w:rsidRPr="00C47762" w:rsidRDefault="00A2076A" w:rsidP="00A2076A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14:paraId="7B1AD516" w14:textId="01A9DE68" w:rsidR="00E93266" w:rsidRPr="00C47762" w:rsidRDefault="00E93266" w:rsidP="00081694">
            <w:pPr>
              <w:ind w:firstLine="600"/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56ECC" w:rsidRPr="00C47762" w14:paraId="2DAA84C2" w14:textId="77777777" w:rsidTr="00E56ECC">
        <w:tc>
          <w:tcPr>
            <w:tcW w:w="9652" w:type="dxa"/>
            <w:gridSpan w:val="2"/>
          </w:tcPr>
          <w:p w14:paraId="3E1CFB29" w14:textId="3D9EC8AF" w:rsidR="008A59FA" w:rsidRPr="00C47762" w:rsidRDefault="00E93266" w:rsidP="008A59FA">
            <w:pPr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sz w:val="24"/>
                <w:szCs w:val="24"/>
              </w:rPr>
              <w:br w:type="page"/>
            </w:r>
            <w:r w:rsidR="008A59FA" w:rsidRPr="00C47762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Т1, Т2 ... Т5 – теми змістових модулів.</w:t>
            </w:r>
          </w:p>
          <w:p w14:paraId="78DC1873" w14:textId="77777777" w:rsidR="008A59FA" w:rsidRPr="00C47762" w:rsidRDefault="008A59FA" w:rsidP="008A59FA">
            <w:pPr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bookmarkStart w:id="1" w:name="_Hlk209995436"/>
            <w:r w:rsidRPr="00C47762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СР – самостійна робота</w:t>
            </w:r>
          </w:p>
          <w:bookmarkEnd w:id="1"/>
          <w:p w14:paraId="20B313B0" w14:textId="2EA2FBB3" w:rsidR="008A59FA" w:rsidRPr="00C47762" w:rsidRDefault="008A59FA" w:rsidP="008A59FA">
            <w:pPr>
              <w:rPr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МК – модульний контроль</w:t>
            </w:r>
          </w:p>
          <w:p w14:paraId="726CB2B1" w14:textId="77777777" w:rsidR="00C47762" w:rsidRDefault="00C47762" w:rsidP="00C47762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19253866" w14:textId="4C339876" w:rsidR="00C47762" w:rsidRPr="00C47762" w:rsidRDefault="00C47762" w:rsidP="00C47762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Оцінка за екзамен: шкала оцінювання національна та ECTS</w:t>
            </w:r>
          </w:p>
          <w:p w14:paraId="563CC999" w14:textId="77777777" w:rsidR="008A59FA" w:rsidRPr="00C47762" w:rsidRDefault="008A59FA" w:rsidP="00A2076A">
            <w:pPr>
              <w:jc w:val="center"/>
              <w:rPr>
                <w:rFonts w:eastAsia="Arial Unicode MS"/>
                <w:b/>
                <w:color w:val="000000"/>
                <w:sz w:val="24"/>
                <w:szCs w:val="24"/>
                <w:lang w:val="uk-UA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290"/>
              <w:gridCol w:w="1583"/>
              <w:gridCol w:w="1645"/>
              <w:gridCol w:w="789"/>
              <w:gridCol w:w="4113"/>
            </w:tblGrid>
            <w:tr w:rsidR="00A2076A" w:rsidRPr="00C47762" w14:paraId="2A63E40D" w14:textId="77777777" w:rsidTr="00E96D7D">
              <w:trPr>
                <w:trHeight w:val="519"/>
                <w:tblCellSpacing w:w="0" w:type="dxa"/>
              </w:trPr>
              <w:tc>
                <w:tcPr>
                  <w:tcW w:w="1525" w:type="pct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93B510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3A10617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602" w:type="pct"/>
                  <w:gridSpan w:val="2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737353D4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A2076A" w:rsidRPr="00C47762" w14:paraId="019165B0" w14:textId="77777777" w:rsidTr="00E96D7D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530A04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36 – 40 та більше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5810680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E3466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70F9D9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D1DF6C9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A2076A" w:rsidRPr="00C47762" w14:paraId="02692323" w14:textId="77777777" w:rsidTr="00E96D7D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1F6D20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30 – 35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4E510A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BC59AA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EC8B2CA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BС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47FB5A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</w:tr>
            <w:tr w:rsidR="00A2076A" w:rsidRPr="00C47762" w14:paraId="228D2767" w14:textId="77777777" w:rsidTr="00E96D7D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675AA2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24 – 29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B0DECC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04208EE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05D5C7E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DЕ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8B212EF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</w:tr>
            <w:tr w:rsidR="00A2076A" w:rsidRPr="00C47762" w14:paraId="01663154" w14:textId="77777777" w:rsidTr="00E96D7D">
              <w:trPr>
                <w:trHeight w:val="468"/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C2D665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14 – 23</w:t>
                  </w:r>
                </w:p>
              </w:tc>
              <w:tc>
                <w:tcPr>
                  <w:tcW w:w="840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4BB31B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C6E9F07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D7CB2C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39A4C18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A2076A" w:rsidRPr="00C47762" w14:paraId="15881DD0" w14:textId="77777777" w:rsidTr="00E96D7D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87F19B0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 – 13</w:t>
                  </w:r>
                </w:p>
              </w:tc>
              <w:tc>
                <w:tcPr>
                  <w:tcW w:w="840" w:type="pct"/>
                  <w:vMerge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F095B4A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5000FD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6C321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7C9D89E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21EC6425" w14:textId="77777777" w:rsidR="00A2076A" w:rsidRPr="00C47762" w:rsidRDefault="00A2076A" w:rsidP="00A2076A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04CAA009" w14:textId="77777777" w:rsidR="00A2076A" w:rsidRPr="00C47762" w:rsidRDefault="00A2076A" w:rsidP="00A2076A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Шкала оцінювання результатів навчання:</w:t>
            </w:r>
          </w:p>
          <w:tbl>
            <w:tblPr>
              <w:tblW w:w="937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05"/>
              <w:gridCol w:w="1626"/>
              <w:gridCol w:w="2623"/>
              <w:gridCol w:w="411"/>
              <w:gridCol w:w="3711"/>
            </w:tblGrid>
            <w:tr w:rsidR="00A2076A" w:rsidRPr="00C47762" w14:paraId="6DA60720" w14:textId="77777777" w:rsidTr="00E96D7D">
              <w:trPr>
                <w:tblCellSpacing w:w="0" w:type="dxa"/>
              </w:trPr>
              <w:tc>
                <w:tcPr>
                  <w:tcW w:w="1403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C6A1C69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DD0C94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198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0DC585A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A2076A" w:rsidRPr="00C47762" w14:paraId="7BE1F2B9" w14:textId="77777777" w:rsidTr="00E96D7D">
              <w:trPr>
                <w:tblCellSpacing w:w="0" w:type="dxa"/>
              </w:trPr>
              <w:tc>
                <w:tcPr>
                  <w:tcW w:w="1403" w:type="pct"/>
                  <w:gridSpan w:val="2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56C4931" w14:textId="77777777" w:rsidR="00A2076A" w:rsidRPr="00C47762" w:rsidRDefault="00A2076A" w:rsidP="00A2076A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7640AC4C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екзамен</w:t>
                  </w:r>
                </w:p>
              </w:tc>
              <w:tc>
                <w:tcPr>
                  <w:tcW w:w="2198" w:type="pct"/>
                  <w:gridSpan w:val="2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A1ED519" w14:textId="77777777" w:rsidR="00A2076A" w:rsidRPr="00C47762" w:rsidRDefault="00A2076A" w:rsidP="00A2076A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A2076A" w:rsidRPr="00C47762" w14:paraId="2D09D034" w14:textId="77777777" w:rsidTr="00E96D7D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629B0D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90 – 100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8714DD2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1DC3297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31B5CBA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BC12DE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A2076A" w:rsidRPr="00C47762" w14:paraId="360B4A89" w14:textId="77777777" w:rsidTr="00E96D7D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C852EF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82 – 89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676590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35B0293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291B8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B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E113AD8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 (дуже добре)</w:t>
                  </w:r>
                </w:p>
              </w:tc>
            </w:tr>
            <w:tr w:rsidR="00A2076A" w:rsidRPr="00C47762" w14:paraId="1F96BA6D" w14:textId="77777777" w:rsidTr="00E96D7D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3729F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75 – 81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1527592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337557C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B4484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C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A468CD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добре </w:t>
                  </w:r>
                </w:p>
              </w:tc>
            </w:tr>
            <w:tr w:rsidR="00A2076A" w:rsidRPr="00C47762" w14:paraId="2052EACD" w14:textId="77777777" w:rsidTr="00E96D7D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47AADA7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64 – 74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164D98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34F8EAD4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558D00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D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0F0581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</w:t>
                  </w:r>
                </w:p>
              </w:tc>
            </w:tr>
            <w:tr w:rsidR="00A2076A" w:rsidRPr="00C47762" w14:paraId="6896D5BA" w14:textId="77777777" w:rsidTr="00E96D7D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806722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60 – 63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A55CDB6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68C1718B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02DC4B3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Е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6DFF3BF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(достатньо) </w:t>
                  </w:r>
                </w:p>
              </w:tc>
            </w:tr>
            <w:tr w:rsidR="00A2076A" w:rsidRPr="00C47762" w14:paraId="5F66CFA1" w14:textId="77777777" w:rsidTr="00E96D7D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D923D9F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35 – 59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E530308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A836EE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D500707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22A64B8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A2076A" w:rsidRPr="00C47762" w14:paraId="5F9FEC40" w14:textId="77777777" w:rsidTr="00E96D7D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6384190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1 – 34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737DE45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7556D64E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F6854FD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091420F" w14:textId="77777777" w:rsidR="00A2076A" w:rsidRPr="00C47762" w:rsidRDefault="00A2076A" w:rsidP="00A2076A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C47762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3AC8351E" w14:textId="153732F0" w:rsidR="00E56ECC" w:rsidRPr="00C47762" w:rsidRDefault="00E56ECC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E56ECC" w:rsidRPr="00C47762" w14:paraId="7E4AF9D1" w14:textId="77777777" w:rsidTr="00E56ECC">
        <w:tc>
          <w:tcPr>
            <w:tcW w:w="9652" w:type="dxa"/>
            <w:gridSpan w:val="2"/>
          </w:tcPr>
          <w:p w14:paraId="02C5CE24" w14:textId="4F10299C" w:rsidR="00A2076A" w:rsidRDefault="00A2076A" w:rsidP="00E56EC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3A192282" w14:textId="77777777" w:rsidR="00C47762" w:rsidRP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55FA9C4F" w14:textId="428EB1E0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Політика курсу:</w:t>
            </w:r>
          </w:p>
          <w:p w14:paraId="37CE73DA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44649384" w14:textId="668C84C5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дотримання академічної доброчесності</w:t>
            </w:r>
          </w:p>
          <w:p w14:paraId="617BFE4D" w14:textId="77777777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Викладання навчальної дисципліни ґрунтується на засадах академічної доброчесності.</w:t>
            </w:r>
          </w:p>
          <w:p w14:paraId="1A0D2341" w14:textId="77777777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Порушеннями академічної доброчесності вважаються: академічний плагіат, фабрикація, фальсифікація, списування. За порушення академічної доброчесності здобувачі освіти можуть бути притягнені до такої академічної відповідальності: повторне проходження оцінювання (контрольна робота, іспит тощо); повторне проходження відповідного освітнього компонента освітньої програми, відрахування.</w:t>
            </w:r>
          </w:p>
          <w:p w14:paraId="4C8F8D5B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23D21CD9" w14:textId="714DB116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Комунікаційна політика</w:t>
            </w:r>
          </w:p>
          <w:p w14:paraId="0EF8FFEE" w14:textId="0D6F3D96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Здобувачі освіти повинні мати активовану пошту. Обов’язком здобувача освіти є перевірка один раз на тиждень (щонеділі) поштової скриньки та відвідування, перегляд інформації у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Viber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-групі, у розділі сповіщень на платформі </w:t>
            </w:r>
            <w:proofErr w:type="spellStart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Moodle</w:t>
            </w:r>
            <w:proofErr w:type="spellEnd"/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. Протягом тижнів самостійної роботи обов’язком здобувача освіти є робота з дистанційним курсом «</w:t>
            </w:r>
            <w:r w:rsidR="00A2076A"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Психологія тілесності</w:t>
            </w: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». Усі письмові запитання до викладачів стосовно курсу мають надсилатися на університетську електронну пошту кафедри.</w:t>
            </w:r>
          </w:p>
          <w:p w14:paraId="2D894447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732E200C" w14:textId="3A2EB958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пропусків занять</w:t>
            </w:r>
          </w:p>
          <w:p w14:paraId="03C19E65" w14:textId="4B905509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відвідувати лекційні та практичні (семінарські) заняття. Відсутність на занятті може бути виправдана поважною причиною. Поважними причинами відсутності вважаються: хвороба, участь у Всеукраїнській студентській олімпіаді, Всеукраїнському конкурсі студентських наукових робіт чи будь-якому іншому заході, який можна віднести до заходів, що сприяють розвитку здобувачів освіти і поліпшенню іміджу університету (інституту/коледжу).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(виконанню завдань).</w:t>
            </w:r>
          </w:p>
          <w:p w14:paraId="437AE26B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170CEF83" w14:textId="060D336F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виконання навчальних завдань пізніше встановленого терміну</w:t>
            </w:r>
          </w:p>
          <w:p w14:paraId="77A3CCB9" w14:textId="77777777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виконувати всі навчальні завдання у встановлені терміни. Здобувач освіти, який не виконав ту чи іншу кількість навчальних завдань вчасно й хоче надолужити прогаяне, може звернутися по допомогу до викладача.</w:t>
            </w:r>
          </w:p>
          <w:p w14:paraId="12E348A2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7A179B22" w14:textId="5C4D0C72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оскарження оцінювання</w:t>
            </w:r>
          </w:p>
          <w:p w14:paraId="296E3FD9" w14:textId="77777777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Якщо здобувач освіти не згоден із оцінюванням його знань, він може оскаржити виставлену викладачем оцінку в установленому порядку.</w:t>
            </w:r>
          </w:p>
          <w:p w14:paraId="4FB825BC" w14:textId="77777777" w:rsidR="00C47762" w:rsidRDefault="00C47762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1EF4FC39" w14:textId="346632D0" w:rsidR="00E56ECC" w:rsidRPr="00C47762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Бонуси</w:t>
            </w:r>
          </w:p>
          <w:p w14:paraId="5BEBC0A9" w14:textId="377CCD7B" w:rsidR="00E56ECC" w:rsidRPr="00C47762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C47762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освіти, які регулярно відвідували лекції (мають не більше двох пропусків без поважних причин) та мають написаний конспект лекцій, отримують додатково 2 бали до результатів оцінювання / до підсумкової оцінки.</w:t>
            </w:r>
          </w:p>
        </w:tc>
      </w:tr>
    </w:tbl>
    <w:p w14:paraId="16E95365" w14:textId="1030FA2C" w:rsidR="009F6565" w:rsidRPr="00C47762" w:rsidRDefault="009F6565" w:rsidP="00D208A4">
      <w:pPr>
        <w:spacing w:after="0" w:line="240" w:lineRule="auto"/>
        <w:ind w:firstLine="709"/>
        <w:jc w:val="center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p w14:paraId="4218EC30" w14:textId="77777777" w:rsidR="00C47762" w:rsidRDefault="00C47762" w:rsidP="00E56ECC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2CBDC5AC" w14:textId="063F3675" w:rsidR="00E56ECC" w:rsidRPr="00C47762" w:rsidRDefault="00E56ECC" w:rsidP="00E56ECC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>Силабус</w:t>
      </w:r>
      <w:proofErr w:type="spellEnd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відповідає змісту ОПП «Психологія»</w:t>
      </w:r>
      <w:r w:rsidR="00081694"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(а саме: відповідність назві дисципліни, кількості кредитів, формі підсумкового контролю, набору </w:t>
      </w:r>
      <w:proofErr w:type="spellStart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>компетентностей</w:t>
      </w:r>
      <w:proofErr w:type="spellEnd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 результатів навчання) спеціальності </w:t>
      </w:r>
      <w:r w:rsidR="00A2076A" w:rsidRPr="00C47762">
        <w:rPr>
          <w:rFonts w:ascii="Times New Roman" w:hAnsi="Times New Roman" w:cs="Times New Roman"/>
          <w:sz w:val="24"/>
          <w:szCs w:val="24"/>
          <w:lang w:val="uk-UA" w:eastAsia="ru-RU"/>
        </w:rPr>
        <w:t>С4</w:t>
      </w:r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«Психологія», яка пройшла процедуру рецензування </w:t>
      </w:r>
      <w:proofErr w:type="spellStart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>стейкхолдерами</w:t>
      </w:r>
      <w:proofErr w:type="spellEnd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</w:p>
    <w:p w14:paraId="273A14CD" w14:textId="77777777" w:rsidR="00E56ECC" w:rsidRPr="00C47762" w:rsidRDefault="00E56ECC" w:rsidP="00E56ECC">
      <w:pPr>
        <w:pStyle w:val="a7"/>
        <w:ind w:firstLine="56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4A618561" w14:textId="77777777" w:rsidR="00C47762" w:rsidRDefault="00C47762" w:rsidP="00A2076A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25DEB049" w14:textId="77777777" w:rsidR="00C47762" w:rsidRDefault="00C47762" w:rsidP="00A2076A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6975A74A" w14:textId="77777777" w:rsidR="00C47762" w:rsidRDefault="00C47762" w:rsidP="00A2076A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3E67AF39" w14:textId="6B1D98A3" w:rsidR="00D1204A" w:rsidRPr="00C47762" w:rsidRDefault="00E56ECC" w:rsidP="00A2076A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  <w:lang w:val="uk-UA" w:eastAsia="ru-RU"/>
        </w:rPr>
      </w:pPr>
      <w:proofErr w:type="spellStart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>Силабус</w:t>
      </w:r>
      <w:proofErr w:type="spellEnd"/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затверджено на засіданні кафедри</w:t>
      </w:r>
      <w:r w:rsidR="00A2076A"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психології та соціальної роботи,  </w:t>
      </w:r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>протокол від «28» серпня 2025 р.</w:t>
      </w:r>
      <w:r w:rsidR="00A2076A" w:rsidRPr="00C47762">
        <w:rPr>
          <w:rFonts w:ascii="Times New Roman" w:hAnsi="Times New Roman" w:cs="Times New Roman"/>
          <w:sz w:val="24"/>
          <w:szCs w:val="24"/>
          <w:lang w:val="uk-UA" w:eastAsia="ru-RU"/>
        </w:rPr>
        <w:t>,</w:t>
      </w:r>
      <w:r w:rsidRPr="00C477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№ 1.</w:t>
      </w:r>
    </w:p>
    <w:p w14:paraId="7F43397B" w14:textId="7F8CBC8F" w:rsidR="00A2076A" w:rsidRPr="00C47762" w:rsidRDefault="00A2076A" w:rsidP="00BD64E7">
      <w:pPr>
        <w:pStyle w:val="a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552ABAAD" w14:textId="63485B15" w:rsidR="00A2076A" w:rsidRPr="00C47762" w:rsidRDefault="00A2076A" w:rsidP="00BD64E7">
      <w:pPr>
        <w:pStyle w:val="a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69DB2578" w14:textId="77777777" w:rsidR="00A2076A" w:rsidRPr="00C47762" w:rsidRDefault="00A2076A" w:rsidP="00BD64E7">
      <w:pPr>
        <w:pStyle w:val="a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32AB1A25" w14:textId="77777777" w:rsidR="00A2076A" w:rsidRPr="00C47762" w:rsidRDefault="00A2076A" w:rsidP="00BD64E7">
      <w:pPr>
        <w:pStyle w:val="a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12412747" w14:textId="79D4144A" w:rsidR="00BD64E7" w:rsidRPr="00C47762" w:rsidRDefault="00E93266" w:rsidP="00BD64E7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  <w:lang w:val="uk-UA" w:eastAsia="ru-RU"/>
        </w:rPr>
      </w:pPr>
      <w:r w:rsidRPr="00C47762">
        <w:rPr>
          <w:rFonts w:ascii="Times New Roman" w:eastAsia="Calibri" w:hAnsi="Times New Roman" w:cs="Times New Roman"/>
          <w:b/>
          <w:bCs/>
          <w:sz w:val="24"/>
          <w:szCs w:val="24"/>
          <w:lang w:val="uk-UA" w:eastAsia="ru-RU"/>
        </w:rPr>
        <w:t>ПОГОДЖЕНО:</w:t>
      </w:r>
    </w:p>
    <w:p w14:paraId="688C89AF" w14:textId="77777777" w:rsidR="00BD64E7" w:rsidRPr="00C47762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Заступник директора </w:t>
      </w:r>
    </w:p>
    <w:p w14:paraId="728AF5EF" w14:textId="059EBF61" w:rsidR="00BD64E7" w:rsidRPr="00C47762" w:rsidRDefault="00C47762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noProof/>
          <w:sz w:val="24"/>
          <w:szCs w:val="24"/>
          <w:lang w:val="uk-UA"/>
        </w:rPr>
        <w:object w:dxaOrig="1440" w:dyaOrig="1440" w14:anchorId="60A1CC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4.85pt;margin-top:13.05pt;width:92.25pt;height:35.25pt;z-index:-251657216">
            <v:imagedata r:id="rId9" o:title=""/>
          </v:shape>
          <o:OLEObject Type="Embed" ProgID="PBrush" ShapeID="_x0000_s1026" DrawAspect="Content" ObjectID="_1821117737" r:id="rId10"/>
        </w:object>
      </w:r>
      <w:r w:rsidR="00BD64E7"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>з освітньої діяльності</w:t>
      </w:r>
    </w:p>
    <w:p w14:paraId="5809B939" w14:textId="0860D381" w:rsidR="00BD64E7" w:rsidRPr="00C47762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>Хмельницького інституту</w:t>
      </w:r>
    </w:p>
    <w:p w14:paraId="0813B307" w14:textId="17D1E328" w:rsidR="00BD64E7" w:rsidRPr="00C47762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соціальних технологій </w:t>
      </w: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C47762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>_____________</w:t>
      </w:r>
      <w:r w:rsidRPr="00C47762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ab/>
        <w:t xml:space="preserve"> </w:t>
      </w:r>
      <w:r w:rsidR="00E93266" w:rsidRPr="00C47762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>Наталія ЛУЦКЕВИЧ</w:t>
      </w:r>
    </w:p>
    <w:p w14:paraId="43B7DC57" w14:textId="77777777" w:rsidR="00A2076A" w:rsidRPr="00C47762" w:rsidRDefault="00E93266" w:rsidP="00A2076A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noProof/>
          <w:sz w:val="24"/>
          <w:szCs w:val="24"/>
          <w:lang w:val="uk-UA"/>
        </w:rPr>
        <w:drawing>
          <wp:anchor distT="0" distB="0" distL="114300" distR="114300" simplePos="0" relativeHeight="251658240" behindDoc="0" locked="0" layoutInCell="1" allowOverlap="1" wp14:anchorId="5A215744" wp14:editId="48300C92">
            <wp:simplePos x="0" y="0"/>
            <wp:positionH relativeFrom="column">
              <wp:posOffset>2590912</wp:posOffset>
            </wp:positionH>
            <wp:positionV relativeFrom="paragraph">
              <wp:posOffset>14569</wp:posOffset>
            </wp:positionV>
            <wp:extent cx="1025525" cy="847164"/>
            <wp:effectExtent l="0" t="0" r="317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455" cy="847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C770F5" w14:textId="1AE44F03" w:rsidR="00E56ECC" w:rsidRPr="00C47762" w:rsidRDefault="00E56ECC" w:rsidP="00A2076A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Завідувач кафедри психології </w:t>
      </w:r>
    </w:p>
    <w:p w14:paraId="668D1A9F" w14:textId="0A9C6237" w:rsidR="00BD64E7" w:rsidRPr="00C47762" w:rsidRDefault="00E56ECC" w:rsidP="00E56ECC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>та соціальної роботи</w:t>
      </w:r>
      <w:r w:rsidR="00E93266"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="00E93266"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="00E93266"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>__________</w:t>
      </w:r>
      <w:r w:rsidR="00E93266" w:rsidRPr="00C47762">
        <w:rPr>
          <w:rFonts w:ascii="Times New Roman" w:eastAsia="Times New Roman" w:hAnsi="Times New Roman" w:cs="Times New Roman"/>
          <w:sz w:val="24"/>
          <w:szCs w:val="24"/>
          <w:lang w:val="uk-UA"/>
        </w:rPr>
        <w:t>Світлана КОНДРАТЮК</w:t>
      </w:r>
    </w:p>
    <w:p w14:paraId="0B94ACE8" w14:textId="1FE3C12A" w:rsidR="00F7730C" w:rsidRPr="00C47762" w:rsidRDefault="00F7730C" w:rsidP="00E56ECC">
      <w:pPr>
        <w:pStyle w:val="a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sectPr w:rsidR="00F7730C" w:rsidRPr="00C47762" w:rsidSect="00783D3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E1A2E"/>
    <w:multiLevelType w:val="hybridMultilevel"/>
    <w:tmpl w:val="9FBC9298"/>
    <w:lvl w:ilvl="0" w:tplc="393AEBD2">
      <w:start w:val="1"/>
      <w:numFmt w:val="decimal"/>
      <w:lvlText w:val="%1."/>
      <w:lvlJc w:val="left"/>
      <w:pPr>
        <w:ind w:left="951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E2A213B"/>
    <w:multiLevelType w:val="hybridMultilevel"/>
    <w:tmpl w:val="0EA05444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BD29D9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F291157"/>
    <w:multiLevelType w:val="hybridMultilevel"/>
    <w:tmpl w:val="EA4626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0F20F64"/>
    <w:multiLevelType w:val="hybridMultilevel"/>
    <w:tmpl w:val="3894D86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9D6FE8"/>
    <w:multiLevelType w:val="hybridMultilevel"/>
    <w:tmpl w:val="EEF60D90"/>
    <w:lvl w:ilvl="0" w:tplc="3092A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9E6D0D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81B16"/>
    <w:multiLevelType w:val="hybridMultilevel"/>
    <w:tmpl w:val="91862C08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643F7D"/>
    <w:multiLevelType w:val="hybridMultilevel"/>
    <w:tmpl w:val="ACEC4E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1420C5"/>
    <w:multiLevelType w:val="hybridMultilevel"/>
    <w:tmpl w:val="BA503F2E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5D22A3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7530D5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5E232367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B6485"/>
    <w:multiLevelType w:val="hybridMultilevel"/>
    <w:tmpl w:val="3FAE8B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700864"/>
    <w:multiLevelType w:val="hybridMultilevel"/>
    <w:tmpl w:val="EFE00A18"/>
    <w:lvl w:ilvl="0" w:tplc="80361AE4">
      <w:start w:val="53"/>
      <w:numFmt w:val="bullet"/>
      <w:lvlText w:val="–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6D104B"/>
    <w:multiLevelType w:val="hybridMultilevel"/>
    <w:tmpl w:val="EFA8C8F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93D6B7C"/>
    <w:multiLevelType w:val="hybridMultilevel"/>
    <w:tmpl w:val="DA36FAF2"/>
    <w:lvl w:ilvl="0" w:tplc="AE1AB3E2">
      <w:start w:val="2"/>
      <w:numFmt w:val="bullet"/>
      <w:lvlText w:val="-"/>
      <w:lvlJc w:val="left"/>
      <w:pPr>
        <w:tabs>
          <w:tab w:val="num" w:pos="938"/>
        </w:tabs>
        <w:ind w:left="93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8"/>
        </w:tabs>
        <w:ind w:left="16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8"/>
        </w:tabs>
        <w:ind w:left="23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8"/>
        </w:tabs>
        <w:ind w:left="30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8"/>
        </w:tabs>
        <w:ind w:left="38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8"/>
        </w:tabs>
        <w:ind w:left="45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8"/>
        </w:tabs>
        <w:ind w:left="52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8"/>
        </w:tabs>
        <w:ind w:left="59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8"/>
        </w:tabs>
        <w:ind w:left="6698" w:hanging="360"/>
      </w:pPr>
      <w:rPr>
        <w:rFonts w:ascii="Wingdings" w:hAnsi="Wingdings" w:hint="default"/>
      </w:rPr>
    </w:lvl>
  </w:abstractNum>
  <w:abstractNum w:abstractNumId="17" w15:restartNumberingAfterBreak="0">
    <w:nsid w:val="7D85249B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2"/>
  </w:num>
  <w:num w:numId="4">
    <w:abstractNumId w:val="17"/>
  </w:num>
  <w:num w:numId="5">
    <w:abstractNumId w:val="6"/>
  </w:num>
  <w:num w:numId="6">
    <w:abstractNumId w:val="10"/>
  </w:num>
  <w:num w:numId="7">
    <w:abstractNumId w:val="16"/>
  </w:num>
  <w:num w:numId="8">
    <w:abstractNumId w:val="15"/>
  </w:num>
  <w:num w:numId="9">
    <w:abstractNumId w:val="2"/>
  </w:num>
  <w:num w:numId="10">
    <w:abstractNumId w:val="11"/>
  </w:num>
  <w:num w:numId="11">
    <w:abstractNumId w:val="8"/>
  </w:num>
  <w:num w:numId="12">
    <w:abstractNumId w:val="0"/>
  </w:num>
  <w:num w:numId="13">
    <w:abstractNumId w:val="13"/>
  </w:num>
  <w:num w:numId="14">
    <w:abstractNumId w:val="1"/>
  </w:num>
  <w:num w:numId="15">
    <w:abstractNumId w:val="7"/>
  </w:num>
  <w:num w:numId="16">
    <w:abstractNumId w:val="9"/>
  </w:num>
  <w:num w:numId="17">
    <w:abstractNumId w:val="14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BF1"/>
    <w:rsid w:val="0002781C"/>
    <w:rsid w:val="00070C6F"/>
    <w:rsid w:val="00081694"/>
    <w:rsid w:val="000D7E9A"/>
    <w:rsid w:val="001A2033"/>
    <w:rsid w:val="001C1A4A"/>
    <w:rsid w:val="001E578E"/>
    <w:rsid w:val="0021078B"/>
    <w:rsid w:val="002810CA"/>
    <w:rsid w:val="0028498D"/>
    <w:rsid w:val="00297BF1"/>
    <w:rsid w:val="002C7DF0"/>
    <w:rsid w:val="003E675A"/>
    <w:rsid w:val="00475872"/>
    <w:rsid w:val="004A6200"/>
    <w:rsid w:val="004D75B3"/>
    <w:rsid w:val="0066102B"/>
    <w:rsid w:val="00691ABA"/>
    <w:rsid w:val="006E3D29"/>
    <w:rsid w:val="006E6100"/>
    <w:rsid w:val="00705028"/>
    <w:rsid w:val="00717A88"/>
    <w:rsid w:val="00783D31"/>
    <w:rsid w:val="007F4C4D"/>
    <w:rsid w:val="008A59FA"/>
    <w:rsid w:val="008C057F"/>
    <w:rsid w:val="00900BE6"/>
    <w:rsid w:val="0091455D"/>
    <w:rsid w:val="009A5000"/>
    <w:rsid w:val="009C1A79"/>
    <w:rsid w:val="009F6565"/>
    <w:rsid w:val="00A2076A"/>
    <w:rsid w:val="00A5621C"/>
    <w:rsid w:val="00A6085A"/>
    <w:rsid w:val="00AD5FEC"/>
    <w:rsid w:val="00BD64E7"/>
    <w:rsid w:val="00C2154F"/>
    <w:rsid w:val="00C47762"/>
    <w:rsid w:val="00C85017"/>
    <w:rsid w:val="00D0792A"/>
    <w:rsid w:val="00D1204A"/>
    <w:rsid w:val="00D208A4"/>
    <w:rsid w:val="00D3477A"/>
    <w:rsid w:val="00D3485B"/>
    <w:rsid w:val="00D65700"/>
    <w:rsid w:val="00D970E2"/>
    <w:rsid w:val="00E263E6"/>
    <w:rsid w:val="00E56ECC"/>
    <w:rsid w:val="00E64164"/>
    <w:rsid w:val="00E93266"/>
    <w:rsid w:val="00ED1414"/>
    <w:rsid w:val="00EE6448"/>
    <w:rsid w:val="00EF4F92"/>
    <w:rsid w:val="00F3339D"/>
    <w:rsid w:val="00F37851"/>
    <w:rsid w:val="00F7730C"/>
    <w:rsid w:val="00FC4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D2EF3E"/>
  <w15:chartTrackingRefBased/>
  <w15:docId w15:val="{F25F82E8-4123-472E-9E28-7971867A0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5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D0792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0792A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4A6200"/>
    <w:pPr>
      <w:ind w:left="720"/>
      <w:contextualSpacing/>
    </w:pPr>
  </w:style>
  <w:style w:type="paragraph" w:styleId="a7">
    <w:name w:val="No Spacing"/>
    <w:link w:val="a8"/>
    <w:qFormat/>
    <w:rsid w:val="00EE6448"/>
    <w:pPr>
      <w:spacing w:after="0" w:line="240" w:lineRule="auto"/>
    </w:pPr>
  </w:style>
  <w:style w:type="character" w:customStyle="1" w:styleId="a8">
    <w:name w:val="Без інтервалів Знак"/>
    <w:link w:val="a7"/>
    <w:rsid w:val="00BD64E7"/>
  </w:style>
  <w:style w:type="paragraph" w:customStyle="1" w:styleId="a9">
    <w:basedOn w:val="a"/>
    <w:next w:val="aa"/>
    <w:uiPriority w:val="99"/>
    <w:unhideWhenUsed/>
    <w:rsid w:val="00D12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a">
    <w:name w:val="Normal (Web)"/>
    <w:basedOn w:val="a"/>
    <w:uiPriority w:val="99"/>
    <w:semiHidden/>
    <w:unhideWhenUsed/>
    <w:rsid w:val="00D1204A"/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263E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gelinna_V@ukr.ne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vo.uu.edu.ua/course/view.php?id=2460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9298</Words>
  <Characters>5301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4</cp:revision>
  <cp:lastPrinted>2024-09-15T18:10:00Z</cp:lastPrinted>
  <dcterms:created xsi:type="dcterms:W3CDTF">2025-09-28T19:57:00Z</dcterms:created>
  <dcterms:modified xsi:type="dcterms:W3CDTF">2025-10-04T18:15:00Z</dcterms:modified>
</cp:coreProperties>
</file>