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0AF" w14:textId="77777777" w:rsidR="00DA3E7E" w:rsidRPr="007843DC" w:rsidRDefault="00DA3E7E" w:rsidP="007843DC">
      <w:pPr>
        <w:widowControl/>
        <w:autoSpaceDE/>
        <w:autoSpaceDN/>
        <w:ind w:left="6804" w:firstLine="113"/>
        <w:rPr>
          <w:sz w:val="24"/>
          <w:szCs w:val="24"/>
          <w:lang w:eastAsia="ru-RU"/>
        </w:rPr>
      </w:pPr>
      <w:r w:rsidRPr="007843DC">
        <w:rPr>
          <w:b/>
          <w:bCs/>
          <w:color w:val="000000"/>
          <w:sz w:val="28"/>
          <w:szCs w:val="28"/>
          <w:lang w:eastAsia="ru-RU"/>
        </w:rPr>
        <w:t>ЗАТВЕРДЖУЮ</w:t>
      </w:r>
    </w:p>
    <w:p w14:paraId="662A2088" w14:textId="1943E4E9" w:rsidR="00DA3E7E" w:rsidRPr="007843DC" w:rsidRDefault="00DA3E7E" w:rsidP="007843DC">
      <w:pPr>
        <w:widowControl/>
        <w:autoSpaceDE/>
        <w:autoSpaceDN/>
        <w:ind w:left="6804" w:firstLine="113"/>
        <w:rPr>
          <w:sz w:val="24"/>
          <w:szCs w:val="24"/>
          <w:lang w:eastAsia="ru-RU"/>
        </w:rPr>
      </w:pPr>
      <w:r w:rsidRPr="007843DC">
        <w:rPr>
          <w:color w:val="000000"/>
          <w:sz w:val="28"/>
          <w:szCs w:val="28"/>
          <w:lang w:eastAsia="ru-RU"/>
        </w:rPr>
        <w:t>Директор Хмельницького інституту соціальних технологій Університету „Україна”</w:t>
      </w:r>
    </w:p>
    <w:p w14:paraId="792EDBC4" w14:textId="77777777" w:rsidR="00DA3E7E" w:rsidRPr="007843DC" w:rsidRDefault="00DA3E7E" w:rsidP="007843DC">
      <w:pPr>
        <w:widowControl/>
        <w:autoSpaceDE/>
        <w:autoSpaceDN/>
        <w:ind w:left="6804" w:firstLine="113"/>
        <w:rPr>
          <w:sz w:val="24"/>
          <w:szCs w:val="24"/>
          <w:lang w:eastAsia="ru-RU"/>
        </w:rPr>
      </w:pPr>
    </w:p>
    <w:p w14:paraId="15B1F0A8" w14:textId="77777777" w:rsidR="00DA3E7E" w:rsidRPr="007843DC" w:rsidRDefault="00DA3E7E" w:rsidP="007843DC">
      <w:pPr>
        <w:widowControl/>
        <w:autoSpaceDE/>
        <w:autoSpaceDN/>
        <w:ind w:left="6804" w:firstLine="113"/>
        <w:rPr>
          <w:sz w:val="24"/>
          <w:szCs w:val="24"/>
          <w:lang w:eastAsia="ru-RU"/>
        </w:rPr>
      </w:pPr>
      <w:r w:rsidRPr="007843DC">
        <w:rPr>
          <w:color w:val="000000"/>
          <w:sz w:val="28"/>
          <w:szCs w:val="28"/>
          <w:lang w:eastAsia="ru-RU"/>
        </w:rPr>
        <w:t>___________ М. Є. Чайковський</w:t>
      </w:r>
    </w:p>
    <w:p w14:paraId="666A19A5" w14:textId="77777777" w:rsidR="00DA3E7E" w:rsidRPr="007843DC" w:rsidRDefault="00DA3E7E" w:rsidP="007843DC">
      <w:pPr>
        <w:widowControl/>
        <w:autoSpaceDE/>
        <w:autoSpaceDN/>
        <w:ind w:left="6804" w:firstLine="113"/>
        <w:rPr>
          <w:sz w:val="24"/>
          <w:szCs w:val="24"/>
          <w:lang w:eastAsia="ru-RU"/>
        </w:rPr>
      </w:pPr>
      <w:r w:rsidRPr="007843DC">
        <w:rPr>
          <w:color w:val="000000"/>
          <w:sz w:val="28"/>
          <w:szCs w:val="28"/>
          <w:lang w:eastAsia="ru-RU"/>
        </w:rPr>
        <w:t>„</w:t>
      </w:r>
      <w:r w:rsidRPr="007843DC">
        <w:rPr>
          <w:color w:val="000000"/>
          <w:sz w:val="28"/>
          <w:szCs w:val="28"/>
          <w:u w:val="single"/>
          <w:lang w:eastAsia="ru-RU"/>
        </w:rPr>
        <w:t xml:space="preserve"> 01 </w:t>
      </w:r>
      <w:r w:rsidRPr="007843DC">
        <w:rPr>
          <w:color w:val="000000"/>
          <w:sz w:val="28"/>
          <w:szCs w:val="28"/>
          <w:lang w:eastAsia="ru-RU"/>
        </w:rPr>
        <w:t>”</w:t>
      </w:r>
      <w:r w:rsidRPr="007843DC">
        <w:rPr>
          <w:color w:val="000000"/>
          <w:sz w:val="28"/>
          <w:szCs w:val="28"/>
          <w:u w:val="single"/>
          <w:lang w:eastAsia="ru-RU"/>
        </w:rPr>
        <w:t xml:space="preserve">      09      </w:t>
      </w:r>
      <w:r w:rsidRPr="007843DC">
        <w:rPr>
          <w:color w:val="000000"/>
          <w:sz w:val="28"/>
          <w:szCs w:val="28"/>
          <w:lang w:eastAsia="ru-RU"/>
        </w:rPr>
        <w:t>2025 р.</w:t>
      </w:r>
    </w:p>
    <w:p w14:paraId="0F66CD20" w14:textId="77777777" w:rsidR="00DA3E7E" w:rsidRPr="007843DC" w:rsidRDefault="00DA3E7E" w:rsidP="00E708D6">
      <w:pPr>
        <w:widowControl/>
        <w:autoSpaceDE/>
        <w:autoSpaceDN/>
        <w:ind w:firstLine="113"/>
        <w:rPr>
          <w:sz w:val="24"/>
          <w:szCs w:val="24"/>
          <w:lang w:eastAsia="ru-RU"/>
        </w:rPr>
      </w:pPr>
    </w:p>
    <w:p w14:paraId="75D7F39A" w14:textId="77777777" w:rsidR="00DA3E7E" w:rsidRPr="007843DC" w:rsidRDefault="00DA3E7E" w:rsidP="00E708D6">
      <w:pPr>
        <w:widowControl/>
        <w:autoSpaceDE/>
        <w:autoSpaceDN/>
        <w:ind w:firstLine="113"/>
        <w:jc w:val="center"/>
        <w:rPr>
          <w:sz w:val="24"/>
          <w:szCs w:val="24"/>
          <w:lang w:eastAsia="ru-RU"/>
        </w:rPr>
      </w:pPr>
      <w:r w:rsidRPr="007843DC">
        <w:rPr>
          <w:b/>
          <w:bCs/>
          <w:color w:val="000000"/>
          <w:sz w:val="28"/>
          <w:szCs w:val="28"/>
          <w:lang w:eastAsia="ru-RU"/>
        </w:rPr>
        <w:t>СИЛАБУС </w:t>
      </w:r>
    </w:p>
    <w:p w14:paraId="78A956E0" w14:textId="2963878B" w:rsidR="00DA3E7E" w:rsidRPr="007843DC" w:rsidRDefault="00DA3E7E" w:rsidP="00E708D6">
      <w:pPr>
        <w:widowControl/>
        <w:autoSpaceDE/>
        <w:autoSpaceDN/>
        <w:ind w:firstLine="113"/>
        <w:jc w:val="center"/>
        <w:rPr>
          <w:b/>
          <w:bCs/>
          <w:color w:val="000000"/>
          <w:sz w:val="28"/>
          <w:szCs w:val="28"/>
          <w:lang w:eastAsia="ru-RU"/>
        </w:rPr>
      </w:pPr>
      <w:r w:rsidRPr="007843DC">
        <w:rPr>
          <w:b/>
          <w:bCs/>
          <w:color w:val="000000"/>
          <w:sz w:val="28"/>
          <w:szCs w:val="28"/>
          <w:lang w:eastAsia="ru-RU"/>
        </w:rPr>
        <w:t>навчальної дисципліни</w:t>
      </w:r>
    </w:p>
    <w:p w14:paraId="6A53B43D" w14:textId="283672B6" w:rsidR="00E708D6" w:rsidRPr="007843DC" w:rsidRDefault="00E708D6" w:rsidP="00E708D6">
      <w:pPr>
        <w:widowControl/>
        <w:autoSpaceDE/>
        <w:autoSpaceDN/>
        <w:ind w:firstLine="113"/>
        <w:jc w:val="center"/>
        <w:rPr>
          <w:b/>
          <w:bCs/>
          <w:color w:val="000000"/>
          <w:sz w:val="28"/>
          <w:szCs w:val="28"/>
          <w:lang w:eastAsia="ru-RU"/>
        </w:rPr>
      </w:pPr>
    </w:p>
    <w:p w14:paraId="4BDB6ED5" w14:textId="3C37BC7E" w:rsidR="00E708D6" w:rsidRPr="007843DC" w:rsidRDefault="00E708D6" w:rsidP="00E708D6">
      <w:pPr>
        <w:widowControl/>
        <w:autoSpaceDE/>
        <w:autoSpaceDN/>
        <w:ind w:firstLine="113"/>
        <w:jc w:val="center"/>
        <w:rPr>
          <w:b/>
          <w:bCs/>
          <w:color w:val="000000"/>
          <w:sz w:val="28"/>
          <w:szCs w:val="28"/>
          <w:lang w:eastAsia="ru-RU"/>
        </w:rPr>
      </w:pPr>
    </w:p>
    <w:tbl>
      <w:tblPr>
        <w:tblStyle w:val="a9"/>
        <w:tblW w:w="0" w:type="auto"/>
        <w:tblLook w:val="04A0" w:firstRow="1" w:lastRow="0" w:firstColumn="1" w:lastColumn="0" w:noHBand="0" w:noVBand="1"/>
      </w:tblPr>
      <w:tblGrid>
        <w:gridCol w:w="3681"/>
        <w:gridCol w:w="7220"/>
      </w:tblGrid>
      <w:tr w:rsidR="00E708D6" w:rsidRPr="007843DC" w14:paraId="314939C1" w14:textId="77777777" w:rsidTr="00E708D6">
        <w:tc>
          <w:tcPr>
            <w:tcW w:w="3681" w:type="dxa"/>
          </w:tcPr>
          <w:p w14:paraId="3D8A7CA8" w14:textId="7C724340"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 xml:space="preserve">Повна назва дисципліни </w:t>
            </w:r>
            <w:r w:rsidRPr="007843DC">
              <w:rPr>
                <w:color w:val="000000"/>
                <w:sz w:val="24"/>
                <w:szCs w:val="24"/>
                <w:lang w:eastAsia="ru-RU"/>
              </w:rPr>
              <w:t>(державною мовою)</w:t>
            </w:r>
          </w:p>
        </w:tc>
        <w:tc>
          <w:tcPr>
            <w:tcW w:w="7349" w:type="dxa"/>
          </w:tcPr>
          <w:p w14:paraId="04DD1A5E" w14:textId="468AF246"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Основи навчання студентів (самоуправління навчанням)</w:t>
            </w:r>
          </w:p>
        </w:tc>
      </w:tr>
      <w:tr w:rsidR="00E708D6" w:rsidRPr="007843DC" w14:paraId="559C90A8" w14:textId="77777777" w:rsidTr="00E708D6">
        <w:tc>
          <w:tcPr>
            <w:tcW w:w="3681" w:type="dxa"/>
          </w:tcPr>
          <w:p w14:paraId="61395E07" w14:textId="5B7D435E"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Спеціальність</w:t>
            </w:r>
          </w:p>
        </w:tc>
        <w:tc>
          <w:tcPr>
            <w:tcW w:w="7349" w:type="dxa"/>
          </w:tcPr>
          <w:p w14:paraId="70D9263B" w14:textId="6F8E421D" w:rsidR="00E708D6" w:rsidRPr="007843DC" w:rsidRDefault="00E708D6" w:rsidP="00E708D6">
            <w:pPr>
              <w:widowControl/>
              <w:autoSpaceDE/>
              <w:autoSpaceDN/>
              <w:rPr>
                <w:b/>
                <w:bCs/>
                <w:color w:val="000000"/>
                <w:sz w:val="28"/>
                <w:szCs w:val="28"/>
                <w:lang w:eastAsia="ru-RU"/>
              </w:rPr>
            </w:pPr>
            <w:r w:rsidRPr="007843DC">
              <w:rPr>
                <w:color w:val="000000"/>
                <w:sz w:val="24"/>
                <w:szCs w:val="24"/>
                <w:lang w:eastAsia="ru-RU"/>
              </w:rPr>
              <w:t>Для всіх</w:t>
            </w:r>
          </w:p>
        </w:tc>
      </w:tr>
      <w:tr w:rsidR="00E708D6" w:rsidRPr="007843DC" w14:paraId="5FCB810C" w14:textId="77777777" w:rsidTr="00E708D6">
        <w:tc>
          <w:tcPr>
            <w:tcW w:w="3681" w:type="dxa"/>
          </w:tcPr>
          <w:p w14:paraId="7266542C" w14:textId="3F8B51FD"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Освітня програма</w:t>
            </w:r>
          </w:p>
        </w:tc>
        <w:tc>
          <w:tcPr>
            <w:tcW w:w="7349" w:type="dxa"/>
          </w:tcPr>
          <w:p w14:paraId="5AB7FF57" w14:textId="5ED52FB3" w:rsidR="00E708D6" w:rsidRPr="007843DC" w:rsidRDefault="00E708D6" w:rsidP="00E708D6">
            <w:pPr>
              <w:widowControl/>
              <w:autoSpaceDE/>
              <w:autoSpaceDN/>
              <w:rPr>
                <w:b/>
                <w:bCs/>
                <w:color w:val="000000"/>
                <w:sz w:val="28"/>
                <w:szCs w:val="28"/>
                <w:lang w:eastAsia="ru-RU"/>
              </w:rPr>
            </w:pPr>
            <w:r w:rsidRPr="007843DC">
              <w:rPr>
                <w:color w:val="000000"/>
                <w:sz w:val="24"/>
                <w:szCs w:val="24"/>
                <w:lang w:eastAsia="ru-RU"/>
              </w:rPr>
              <w:t>–</w:t>
            </w:r>
          </w:p>
        </w:tc>
      </w:tr>
      <w:tr w:rsidR="00E708D6" w:rsidRPr="007843DC" w14:paraId="70AF5D3A" w14:textId="77777777" w:rsidTr="00E708D6">
        <w:tc>
          <w:tcPr>
            <w:tcW w:w="3681" w:type="dxa"/>
          </w:tcPr>
          <w:p w14:paraId="1D229E66" w14:textId="3393C93C"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Рівень освіти</w:t>
            </w:r>
          </w:p>
        </w:tc>
        <w:tc>
          <w:tcPr>
            <w:tcW w:w="7349" w:type="dxa"/>
          </w:tcPr>
          <w:p w14:paraId="54237E41" w14:textId="479BC928" w:rsidR="00E708D6" w:rsidRPr="007843DC" w:rsidRDefault="00E708D6" w:rsidP="00E708D6">
            <w:pPr>
              <w:widowControl/>
              <w:autoSpaceDE/>
              <w:autoSpaceDN/>
              <w:rPr>
                <w:b/>
                <w:bCs/>
                <w:color w:val="000000"/>
                <w:sz w:val="28"/>
                <w:szCs w:val="28"/>
                <w:lang w:eastAsia="ru-RU"/>
              </w:rPr>
            </w:pPr>
            <w:r w:rsidRPr="007843DC">
              <w:rPr>
                <w:color w:val="000000"/>
                <w:sz w:val="24"/>
                <w:szCs w:val="24"/>
                <w:lang w:eastAsia="ru-RU"/>
              </w:rPr>
              <w:t>перший (бакалаврський) рівень</w:t>
            </w:r>
          </w:p>
        </w:tc>
      </w:tr>
      <w:tr w:rsidR="00E708D6" w:rsidRPr="007843DC" w14:paraId="77569E20" w14:textId="77777777" w:rsidTr="00E708D6">
        <w:tc>
          <w:tcPr>
            <w:tcW w:w="3681" w:type="dxa"/>
          </w:tcPr>
          <w:p w14:paraId="12985D34" w14:textId="3E80CC83"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Статус навчальної дисципліни</w:t>
            </w:r>
          </w:p>
        </w:tc>
        <w:tc>
          <w:tcPr>
            <w:tcW w:w="7349" w:type="dxa"/>
          </w:tcPr>
          <w:p w14:paraId="7A3C535A" w14:textId="6E329448" w:rsidR="00E708D6" w:rsidRPr="007843DC" w:rsidRDefault="00E708D6" w:rsidP="00E708D6">
            <w:pPr>
              <w:widowControl/>
              <w:autoSpaceDE/>
              <w:autoSpaceDN/>
              <w:rPr>
                <w:b/>
                <w:bCs/>
                <w:color w:val="000000"/>
                <w:sz w:val="28"/>
                <w:szCs w:val="28"/>
                <w:lang w:eastAsia="ru-RU"/>
              </w:rPr>
            </w:pPr>
            <w:proofErr w:type="spellStart"/>
            <w:r w:rsidRPr="007843DC">
              <w:rPr>
                <w:color w:val="000000"/>
                <w:sz w:val="24"/>
                <w:szCs w:val="24"/>
                <w:lang w:eastAsia="ru-RU"/>
              </w:rPr>
              <w:t>загальноуніверситетська</w:t>
            </w:r>
            <w:proofErr w:type="spellEnd"/>
          </w:p>
        </w:tc>
      </w:tr>
      <w:tr w:rsidR="00E708D6" w:rsidRPr="007843DC" w14:paraId="1817B322" w14:textId="77777777" w:rsidTr="00E708D6">
        <w:tc>
          <w:tcPr>
            <w:tcW w:w="3681" w:type="dxa"/>
          </w:tcPr>
          <w:p w14:paraId="50FD2A55" w14:textId="256F6E11"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Курс і семестр вивчення</w:t>
            </w:r>
          </w:p>
        </w:tc>
        <w:tc>
          <w:tcPr>
            <w:tcW w:w="7349" w:type="dxa"/>
          </w:tcPr>
          <w:p w14:paraId="1B4DF0B3" w14:textId="3EDE48D5" w:rsidR="00E708D6" w:rsidRPr="007843DC" w:rsidRDefault="00E708D6" w:rsidP="00E708D6">
            <w:pPr>
              <w:widowControl/>
              <w:autoSpaceDE/>
              <w:autoSpaceDN/>
              <w:rPr>
                <w:b/>
                <w:bCs/>
                <w:color w:val="000000"/>
                <w:sz w:val="28"/>
                <w:szCs w:val="28"/>
                <w:lang w:eastAsia="ru-RU"/>
              </w:rPr>
            </w:pPr>
            <w:r w:rsidRPr="007843DC">
              <w:rPr>
                <w:color w:val="000000"/>
                <w:sz w:val="24"/>
                <w:szCs w:val="24"/>
                <w:lang w:eastAsia="ru-RU"/>
              </w:rPr>
              <w:t>3 курс, 7 семестр</w:t>
            </w:r>
          </w:p>
        </w:tc>
      </w:tr>
      <w:tr w:rsidR="00E708D6" w:rsidRPr="007843DC" w14:paraId="39217AFF" w14:textId="77777777" w:rsidTr="00E708D6">
        <w:tc>
          <w:tcPr>
            <w:tcW w:w="3681" w:type="dxa"/>
          </w:tcPr>
          <w:p w14:paraId="603FEA5A" w14:textId="709CF83B"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Кількість кредитів ЄКТС</w:t>
            </w:r>
          </w:p>
        </w:tc>
        <w:tc>
          <w:tcPr>
            <w:tcW w:w="7349" w:type="dxa"/>
          </w:tcPr>
          <w:p w14:paraId="0F0E7815" w14:textId="50EBDC01" w:rsidR="00E708D6" w:rsidRPr="007843DC" w:rsidRDefault="00E708D6" w:rsidP="00E708D6">
            <w:pPr>
              <w:widowControl/>
              <w:autoSpaceDE/>
              <w:autoSpaceDN/>
              <w:rPr>
                <w:b/>
                <w:bCs/>
                <w:color w:val="000000"/>
                <w:sz w:val="28"/>
                <w:szCs w:val="28"/>
                <w:lang w:eastAsia="ru-RU"/>
              </w:rPr>
            </w:pPr>
            <w:r w:rsidRPr="007843DC">
              <w:rPr>
                <w:sz w:val="24"/>
                <w:szCs w:val="24"/>
                <w:lang w:eastAsia="ru-RU"/>
              </w:rPr>
              <w:t>5</w:t>
            </w:r>
          </w:p>
        </w:tc>
      </w:tr>
      <w:tr w:rsidR="00E708D6" w:rsidRPr="007843DC" w14:paraId="44CBE3E5" w14:textId="77777777" w:rsidTr="00E708D6">
        <w:tc>
          <w:tcPr>
            <w:tcW w:w="3681" w:type="dxa"/>
          </w:tcPr>
          <w:p w14:paraId="54785969" w14:textId="0363F3D9" w:rsidR="00E708D6" w:rsidRPr="007843DC" w:rsidRDefault="00E708D6" w:rsidP="00E708D6">
            <w:pPr>
              <w:widowControl/>
              <w:autoSpaceDE/>
              <w:autoSpaceDN/>
              <w:jc w:val="center"/>
              <w:rPr>
                <w:b/>
                <w:bCs/>
                <w:color w:val="000000"/>
                <w:sz w:val="28"/>
                <w:szCs w:val="28"/>
                <w:lang w:eastAsia="ru-RU"/>
              </w:rPr>
            </w:pPr>
            <w:r w:rsidRPr="007843DC">
              <w:rPr>
                <w:b/>
                <w:bCs/>
                <w:color w:val="000000"/>
                <w:sz w:val="24"/>
                <w:szCs w:val="24"/>
                <w:lang w:eastAsia="ru-RU"/>
              </w:rPr>
              <w:t xml:space="preserve">Розподіл за видами занять та годинами навчання </w:t>
            </w:r>
            <w:r w:rsidRPr="007843DC">
              <w:rPr>
                <w:color w:val="000000"/>
                <w:sz w:val="24"/>
                <w:szCs w:val="24"/>
                <w:lang w:eastAsia="ru-RU"/>
              </w:rPr>
              <w:t>(зазначаються відповідно до навчального плану)</w:t>
            </w:r>
          </w:p>
        </w:tc>
        <w:tc>
          <w:tcPr>
            <w:tcW w:w="7349" w:type="dxa"/>
          </w:tcPr>
          <w:p w14:paraId="280AE3A4" w14:textId="2C8E8B5F" w:rsidR="00E708D6" w:rsidRPr="007843DC" w:rsidRDefault="00E708D6" w:rsidP="00E708D6">
            <w:pPr>
              <w:widowControl/>
              <w:autoSpaceDE/>
              <w:autoSpaceDN/>
              <w:rPr>
                <w:b/>
                <w:bCs/>
                <w:color w:val="000000"/>
                <w:sz w:val="28"/>
                <w:szCs w:val="28"/>
                <w:lang w:eastAsia="ru-RU"/>
              </w:rPr>
            </w:pPr>
            <w:r w:rsidRPr="007843DC">
              <w:rPr>
                <w:color w:val="000000"/>
                <w:sz w:val="24"/>
                <w:szCs w:val="24"/>
                <w:lang w:eastAsia="ru-RU"/>
              </w:rPr>
              <w:t>Лекції 30/6 год.</w:t>
            </w:r>
          </w:p>
        </w:tc>
      </w:tr>
      <w:tr w:rsidR="00E708D6" w:rsidRPr="007843DC" w14:paraId="3E54BCDC" w14:textId="77777777" w:rsidTr="00E708D6">
        <w:tc>
          <w:tcPr>
            <w:tcW w:w="3681" w:type="dxa"/>
            <w:vAlign w:val="center"/>
          </w:tcPr>
          <w:p w14:paraId="3D86E0F0" w14:textId="77777777" w:rsidR="00E708D6" w:rsidRPr="007843DC" w:rsidRDefault="00E708D6" w:rsidP="00E708D6">
            <w:pPr>
              <w:widowControl/>
              <w:autoSpaceDE/>
              <w:autoSpaceDN/>
              <w:jc w:val="center"/>
              <w:rPr>
                <w:b/>
                <w:bCs/>
                <w:color w:val="000000"/>
                <w:sz w:val="24"/>
                <w:szCs w:val="24"/>
                <w:lang w:eastAsia="ru-RU"/>
              </w:rPr>
            </w:pPr>
          </w:p>
        </w:tc>
        <w:tc>
          <w:tcPr>
            <w:tcW w:w="7349" w:type="dxa"/>
          </w:tcPr>
          <w:p w14:paraId="7A703957" w14:textId="53DE204F" w:rsidR="00E708D6" w:rsidRPr="007843DC" w:rsidRDefault="00E708D6" w:rsidP="00E708D6">
            <w:pPr>
              <w:widowControl/>
              <w:autoSpaceDE/>
              <w:autoSpaceDN/>
              <w:rPr>
                <w:color w:val="000000"/>
                <w:sz w:val="24"/>
                <w:szCs w:val="24"/>
                <w:lang w:eastAsia="ru-RU"/>
              </w:rPr>
            </w:pPr>
            <w:r w:rsidRPr="007843DC">
              <w:rPr>
                <w:color w:val="000000"/>
                <w:sz w:val="24"/>
                <w:szCs w:val="24"/>
                <w:lang w:eastAsia="ru-RU"/>
              </w:rPr>
              <w:t>Практичні 130/6 год.</w:t>
            </w:r>
          </w:p>
        </w:tc>
      </w:tr>
      <w:tr w:rsidR="00E708D6" w:rsidRPr="007843DC" w14:paraId="7AF79959" w14:textId="77777777" w:rsidTr="00E708D6">
        <w:tc>
          <w:tcPr>
            <w:tcW w:w="3681" w:type="dxa"/>
            <w:vAlign w:val="center"/>
          </w:tcPr>
          <w:p w14:paraId="1C9FCF4E" w14:textId="77777777" w:rsidR="00E708D6" w:rsidRPr="007843DC" w:rsidRDefault="00E708D6" w:rsidP="00E708D6">
            <w:pPr>
              <w:widowControl/>
              <w:autoSpaceDE/>
              <w:autoSpaceDN/>
              <w:jc w:val="center"/>
              <w:rPr>
                <w:b/>
                <w:bCs/>
                <w:color w:val="000000"/>
                <w:sz w:val="24"/>
                <w:szCs w:val="24"/>
                <w:lang w:eastAsia="ru-RU"/>
              </w:rPr>
            </w:pPr>
          </w:p>
        </w:tc>
        <w:tc>
          <w:tcPr>
            <w:tcW w:w="7349" w:type="dxa"/>
          </w:tcPr>
          <w:p w14:paraId="39E0AA72" w14:textId="07C2E58B" w:rsidR="00E708D6" w:rsidRPr="007843DC" w:rsidRDefault="00E708D6" w:rsidP="00E708D6">
            <w:pPr>
              <w:widowControl/>
              <w:autoSpaceDE/>
              <w:autoSpaceDN/>
              <w:rPr>
                <w:color w:val="000000"/>
                <w:sz w:val="24"/>
                <w:szCs w:val="24"/>
                <w:lang w:eastAsia="ru-RU"/>
              </w:rPr>
            </w:pPr>
            <w:r w:rsidRPr="007843DC">
              <w:rPr>
                <w:color w:val="000000"/>
                <w:sz w:val="24"/>
                <w:szCs w:val="24"/>
                <w:lang w:eastAsia="ru-RU"/>
              </w:rPr>
              <w:t>Самостійна робота 7890/138 год.</w:t>
            </w:r>
          </w:p>
        </w:tc>
      </w:tr>
      <w:tr w:rsidR="00E708D6" w:rsidRPr="007843DC" w14:paraId="78928DB0" w14:textId="77777777" w:rsidTr="00E708D6">
        <w:tc>
          <w:tcPr>
            <w:tcW w:w="3681" w:type="dxa"/>
          </w:tcPr>
          <w:p w14:paraId="395736F2" w14:textId="29528F2D"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Вид індивідуального завдання</w:t>
            </w:r>
          </w:p>
        </w:tc>
        <w:tc>
          <w:tcPr>
            <w:tcW w:w="7349" w:type="dxa"/>
          </w:tcPr>
          <w:p w14:paraId="61E3BB3A" w14:textId="5F4B7D19" w:rsidR="00E708D6" w:rsidRPr="007843DC" w:rsidRDefault="00E708D6" w:rsidP="00E708D6">
            <w:pPr>
              <w:widowControl/>
              <w:autoSpaceDE/>
              <w:autoSpaceDN/>
              <w:rPr>
                <w:color w:val="000000"/>
                <w:sz w:val="24"/>
                <w:szCs w:val="24"/>
                <w:lang w:eastAsia="ru-RU"/>
              </w:rPr>
            </w:pPr>
            <w:r w:rsidRPr="007843DC">
              <w:rPr>
                <w:color w:val="000000"/>
                <w:sz w:val="24"/>
                <w:szCs w:val="24"/>
                <w:lang w:eastAsia="ru-RU"/>
              </w:rPr>
              <w:t>реферат</w:t>
            </w:r>
          </w:p>
        </w:tc>
      </w:tr>
      <w:tr w:rsidR="00E708D6" w:rsidRPr="007843DC" w14:paraId="1E5057ED" w14:textId="77777777" w:rsidTr="00E708D6">
        <w:tc>
          <w:tcPr>
            <w:tcW w:w="3681" w:type="dxa"/>
          </w:tcPr>
          <w:p w14:paraId="43E98D7E" w14:textId="0B49D32D"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Форма підсумкового контролю</w:t>
            </w:r>
          </w:p>
        </w:tc>
        <w:tc>
          <w:tcPr>
            <w:tcW w:w="7349" w:type="dxa"/>
          </w:tcPr>
          <w:p w14:paraId="71E5F762" w14:textId="2A37220B" w:rsidR="00E708D6" w:rsidRPr="007843DC" w:rsidRDefault="00E708D6" w:rsidP="00E708D6">
            <w:pPr>
              <w:widowControl/>
              <w:autoSpaceDE/>
              <w:autoSpaceDN/>
              <w:rPr>
                <w:color w:val="000000"/>
                <w:sz w:val="24"/>
                <w:szCs w:val="24"/>
                <w:lang w:eastAsia="ru-RU"/>
              </w:rPr>
            </w:pPr>
            <w:r w:rsidRPr="007843DC">
              <w:rPr>
                <w:sz w:val="24"/>
                <w:szCs w:val="24"/>
                <w:lang w:eastAsia="ru-RU"/>
              </w:rPr>
              <w:t>екзамен</w:t>
            </w:r>
          </w:p>
        </w:tc>
      </w:tr>
      <w:tr w:rsidR="00E708D6" w:rsidRPr="007843DC" w14:paraId="242509D7" w14:textId="77777777" w:rsidTr="00E708D6">
        <w:tc>
          <w:tcPr>
            <w:tcW w:w="3681" w:type="dxa"/>
          </w:tcPr>
          <w:p w14:paraId="243918AA" w14:textId="3BF737DA"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Матеріали до курсу розміщені на сайті Інтернет-підтримки навчального процесу</w:t>
            </w:r>
          </w:p>
        </w:tc>
        <w:tc>
          <w:tcPr>
            <w:tcW w:w="7349" w:type="dxa"/>
          </w:tcPr>
          <w:p w14:paraId="16266942" w14:textId="77777777" w:rsidR="00E708D6" w:rsidRPr="007843DC" w:rsidRDefault="00E708D6" w:rsidP="00E708D6">
            <w:pPr>
              <w:widowControl/>
              <w:autoSpaceDE/>
              <w:autoSpaceDN/>
              <w:ind w:firstLine="113"/>
              <w:jc w:val="both"/>
              <w:rPr>
                <w:sz w:val="24"/>
                <w:szCs w:val="24"/>
                <w:lang w:eastAsia="ru-RU"/>
              </w:rPr>
            </w:pPr>
            <w:r w:rsidRPr="007843DC">
              <w:rPr>
                <w:sz w:val="24"/>
                <w:szCs w:val="24"/>
              </w:rPr>
              <w:t>https://vo.uu.edu.ua/course/view.php?id=28407</w:t>
            </w:r>
          </w:p>
          <w:p w14:paraId="3D73F259" w14:textId="77777777" w:rsidR="00E708D6" w:rsidRPr="007843DC" w:rsidRDefault="00E708D6" w:rsidP="00E708D6">
            <w:pPr>
              <w:widowControl/>
              <w:autoSpaceDE/>
              <w:autoSpaceDN/>
              <w:jc w:val="center"/>
              <w:rPr>
                <w:sz w:val="24"/>
                <w:szCs w:val="24"/>
                <w:lang w:eastAsia="ru-RU"/>
              </w:rPr>
            </w:pPr>
          </w:p>
        </w:tc>
      </w:tr>
      <w:tr w:rsidR="00E708D6" w:rsidRPr="007843DC" w14:paraId="7AB5A5C7" w14:textId="77777777" w:rsidTr="00E708D6">
        <w:tc>
          <w:tcPr>
            <w:tcW w:w="3681" w:type="dxa"/>
          </w:tcPr>
          <w:p w14:paraId="61C08622" w14:textId="25A5AA2C"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Кафедра</w:t>
            </w:r>
          </w:p>
        </w:tc>
        <w:tc>
          <w:tcPr>
            <w:tcW w:w="7349" w:type="dxa"/>
          </w:tcPr>
          <w:p w14:paraId="31E6B4DF" w14:textId="5F7E1C98" w:rsidR="00E708D6" w:rsidRPr="007843DC" w:rsidRDefault="00E708D6" w:rsidP="00E708D6">
            <w:pPr>
              <w:widowControl/>
              <w:autoSpaceDE/>
              <w:autoSpaceDN/>
              <w:ind w:firstLine="113"/>
              <w:jc w:val="both"/>
              <w:rPr>
                <w:sz w:val="24"/>
                <w:szCs w:val="24"/>
              </w:rPr>
            </w:pPr>
            <w:r w:rsidRPr="007843DC">
              <w:rPr>
                <w:color w:val="000000"/>
                <w:sz w:val="24"/>
                <w:szCs w:val="24"/>
                <w:lang w:eastAsia="ru-RU"/>
              </w:rPr>
              <w:t>Психології та соціальної роботи</w:t>
            </w:r>
          </w:p>
        </w:tc>
      </w:tr>
      <w:tr w:rsidR="00E708D6" w:rsidRPr="007843DC" w14:paraId="13D5DE5A" w14:textId="77777777" w:rsidTr="00E708D6">
        <w:tc>
          <w:tcPr>
            <w:tcW w:w="3681" w:type="dxa"/>
          </w:tcPr>
          <w:p w14:paraId="68A0F7DD" w14:textId="0EBFD7FA"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Викладач</w:t>
            </w:r>
          </w:p>
        </w:tc>
        <w:tc>
          <w:tcPr>
            <w:tcW w:w="7349" w:type="dxa"/>
          </w:tcPr>
          <w:p w14:paraId="0251B693" w14:textId="70CD3B8D" w:rsidR="00E708D6" w:rsidRPr="007843DC" w:rsidRDefault="00E708D6" w:rsidP="00E708D6">
            <w:pPr>
              <w:widowControl/>
              <w:autoSpaceDE/>
              <w:autoSpaceDN/>
              <w:ind w:firstLine="113"/>
              <w:jc w:val="both"/>
              <w:rPr>
                <w:color w:val="000000"/>
                <w:sz w:val="24"/>
                <w:szCs w:val="24"/>
                <w:lang w:eastAsia="ru-RU"/>
              </w:rPr>
            </w:pPr>
            <w:r w:rsidRPr="007843DC">
              <w:rPr>
                <w:color w:val="000000"/>
                <w:sz w:val="24"/>
                <w:szCs w:val="24"/>
                <w:lang w:eastAsia="ru-RU"/>
              </w:rPr>
              <w:t>Кравченко Лілія Олексіївна – викладач кафедри психології та соціальної роботи Хмельницького інституту соціальних технологій</w:t>
            </w:r>
          </w:p>
        </w:tc>
      </w:tr>
      <w:tr w:rsidR="00E708D6" w:rsidRPr="007843DC" w14:paraId="2C02F287" w14:textId="77777777" w:rsidTr="00E708D6">
        <w:tc>
          <w:tcPr>
            <w:tcW w:w="3681" w:type="dxa"/>
          </w:tcPr>
          <w:p w14:paraId="69363BB9" w14:textId="081EF897"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Контактна інформація викладача для консультацій</w:t>
            </w:r>
          </w:p>
        </w:tc>
        <w:tc>
          <w:tcPr>
            <w:tcW w:w="7349" w:type="dxa"/>
          </w:tcPr>
          <w:p w14:paraId="273380A3" w14:textId="77777777" w:rsidR="00E708D6" w:rsidRPr="007843DC" w:rsidRDefault="00E708D6" w:rsidP="00E708D6">
            <w:pPr>
              <w:widowControl/>
              <w:autoSpaceDE/>
              <w:autoSpaceDN/>
              <w:ind w:firstLine="113"/>
              <w:jc w:val="both"/>
              <w:rPr>
                <w:sz w:val="24"/>
                <w:szCs w:val="24"/>
                <w:lang w:eastAsia="ru-RU"/>
              </w:rPr>
            </w:pPr>
            <w:r w:rsidRPr="007843DC">
              <w:rPr>
                <w:i/>
                <w:iCs/>
                <w:color w:val="000000"/>
                <w:sz w:val="24"/>
                <w:szCs w:val="24"/>
                <w:lang w:eastAsia="ru-RU"/>
              </w:rPr>
              <w:t>Телефон інституту:</w:t>
            </w:r>
            <w:r w:rsidRPr="007843DC">
              <w:rPr>
                <w:color w:val="000000"/>
                <w:sz w:val="24"/>
                <w:szCs w:val="24"/>
                <w:lang w:eastAsia="ru-RU"/>
              </w:rPr>
              <w:t xml:space="preserve"> (0382) 70-45-56</w:t>
            </w:r>
          </w:p>
          <w:p w14:paraId="7DDAC780" w14:textId="77777777" w:rsidR="00E708D6" w:rsidRPr="007843DC" w:rsidRDefault="00E708D6" w:rsidP="00E708D6">
            <w:pPr>
              <w:widowControl/>
              <w:autoSpaceDE/>
              <w:autoSpaceDN/>
              <w:ind w:firstLine="113"/>
              <w:jc w:val="both"/>
              <w:rPr>
                <w:sz w:val="24"/>
                <w:szCs w:val="24"/>
                <w:lang w:eastAsia="ru-RU"/>
              </w:rPr>
            </w:pPr>
            <w:r w:rsidRPr="007843DC">
              <w:rPr>
                <w:i/>
                <w:iCs/>
                <w:color w:val="000000"/>
                <w:sz w:val="24"/>
                <w:szCs w:val="24"/>
                <w:lang w:eastAsia="ru-RU"/>
              </w:rPr>
              <w:t>Електронна пошта: gmoto5760@gmail.com</w:t>
            </w:r>
          </w:p>
          <w:p w14:paraId="609E17C6" w14:textId="77777777" w:rsidR="00E708D6" w:rsidRPr="007843DC" w:rsidRDefault="00E708D6" w:rsidP="00E708D6">
            <w:pPr>
              <w:widowControl/>
              <w:autoSpaceDE/>
              <w:autoSpaceDN/>
              <w:ind w:firstLine="113"/>
              <w:jc w:val="both"/>
              <w:rPr>
                <w:color w:val="000000"/>
                <w:sz w:val="24"/>
                <w:szCs w:val="24"/>
                <w:lang w:eastAsia="ru-RU"/>
              </w:rPr>
            </w:pPr>
          </w:p>
        </w:tc>
      </w:tr>
      <w:tr w:rsidR="00E708D6" w:rsidRPr="007843DC" w14:paraId="42A2E77D" w14:textId="77777777" w:rsidTr="002707D3">
        <w:tc>
          <w:tcPr>
            <w:tcW w:w="11030" w:type="dxa"/>
            <w:gridSpan w:val="2"/>
          </w:tcPr>
          <w:p w14:paraId="3653A9B9" w14:textId="6D0EAF9A" w:rsidR="00E708D6" w:rsidRPr="007843DC" w:rsidRDefault="00E708D6" w:rsidP="00E708D6">
            <w:pPr>
              <w:widowControl/>
              <w:autoSpaceDE/>
              <w:autoSpaceDN/>
              <w:ind w:firstLine="113"/>
              <w:jc w:val="center"/>
              <w:rPr>
                <w:i/>
                <w:iCs/>
                <w:color w:val="000000"/>
                <w:sz w:val="24"/>
                <w:szCs w:val="24"/>
                <w:lang w:eastAsia="ru-RU"/>
              </w:rPr>
            </w:pPr>
            <w:r w:rsidRPr="007843DC">
              <w:rPr>
                <w:b/>
                <w:bCs/>
                <w:color w:val="000000"/>
                <w:sz w:val="24"/>
                <w:szCs w:val="24"/>
                <w:lang w:eastAsia="ru-RU"/>
              </w:rPr>
              <w:t>Анотація навчальної дисципліни</w:t>
            </w:r>
          </w:p>
        </w:tc>
      </w:tr>
      <w:tr w:rsidR="00E708D6" w:rsidRPr="007843DC" w14:paraId="58BEF58E" w14:textId="77777777" w:rsidTr="00E708D6">
        <w:tc>
          <w:tcPr>
            <w:tcW w:w="3681" w:type="dxa"/>
          </w:tcPr>
          <w:p w14:paraId="4593F4F9" w14:textId="28DE47A9"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Мета дисципліни</w:t>
            </w:r>
          </w:p>
        </w:tc>
        <w:tc>
          <w:tcPr>
            <w:tcW w:w="7349" w:type="dxa"/>
          </w:tcPr>
          <w:p w14:paraId="0BC5387C" w14:textId="77777777" w:rsidR="00E708D6" w:rsidRPr="007843DC" w:rsidRDefault="00E708D6" w:rsidP="00E708D6">
            <w:pPr>
              <w:widowControl/>
              <w:autoSpaceDE/>
              <w:autoSpaceDN/>
              <w:ind w:firstLine="113"/>
              <w:jc w:val="both"/>
              <w:rPr>
                <w:color w:val="000000"/>
                <w:sz w:val="24"/>
                <w:szCs w:val="24"/>
                <w:lang w:eastAsia="ru-RU"/>
              </w:rPr>
            </w:pPr>
            <w:r w:rsidRPr="007843DC">
              <w:rPr>
                <w:color w:val="000000"/>
                <w:sz w:val="24"/>
                <w:szCs w:val="24"/>
                <w:lang w:eastAsia="ru-RU"/>
              </w:rPr>
              <w:t xml:space="preserve">Ознайомлення здобувачів освіти із основними положеннями цієї навчальної дисципліни, зокрема з її понятійним апаратом, методологією, найбільш загальними відомостями; </w:t>
            </w:r>
          </w:p>
          <w:p w14:paraId="5829DAE2" w14:textId="2814B44E" w:rsidR="00E708D6" w:rsidRPr="007843DC" w:rsidRDefault="00E708D6" w:rsidP="00E708D6">
            <w:pPr>
              <w:widowControl/>
              <w:autoSpaceDE/>
              <w:autoSpaceDN/>
              <w:ind w:firstLine="113"/>
              <w:jc w:val="both"/>
              <w:rPr>
                <w:i/>
                <w:iCs/>
                <w:color w:val="000000"/>
                <w:sz w:val="24"/>
                <w:szCs w:val="24"/>
                <w:lang w:eastAsia="ru-RU"/>
              </w:rPr>
            </w:pPr>
            <w:r w:rsidRPr="007843DC">
              <w:rPr>
                <w:color w:val="000000"/>
                <w:sz w:val="24"/>
                <w:szCs w:val="24"/>
                <w:lang w:eastAsia="ru-RU"/>
              </w:rPr>
              <w:t>сформувати професійну компетентність майбутніх психологів у плануванні та реалізації комплексної психологічної підтримки дітей з особливими освітніми потребами, розвиваючи їхні знання, навички та толерантне ставлення, аби сприяти соціалізації, розвитку та інтелектуальному зростанню таких дітей, а також надавати ефективну допомогу їхнім родинам та педагогам. </w:t>
            </w:r>
          </w:p>
        </w:tc>
      </w:tr>
      <w:tr w:rsidR="00E708D6" w:rsidRPr="007843DC" w14:paraId="2F73E7EA" w14:textId="77777777" w:rsidTr="00E708D6">
        <w:tc>
          <w:tcPr>
            <w:tcW w:w="3681" w:type="dxa"/>
          </w:tcPr>
          <w:p w14:paraId="2F6041F9" w14:textId="369CCB85"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t xml:space="preserve">Мета орієнтована на формування </w:t>
            </w:r>
            <w:proofErr w:type="spellStart"/>
            <w:r w:rsidRPr="007843DC">
              <w:rPr>
                <w:b/>
                <w:bCs/>
                <w:color w:val="000000"/>
                <w:sz w:val="24"/>
                <w:szCs w:val="24"/>
                <w:lang w:eastAsia="ru-RU"/>
              </w:rPr>
              <w:t>компетентностей</w:t>
            </w:r>
            <w:proofErr w:type="spellEnd"/>
          </w:p>
        </w:tc>
        <w:tc>
          <w:tcPr>
            <w:tcW w:w="7349" w:type="dxa"/>
          </w:tcPr>
          <w:p w14:paraId="258C6C25" w14:textId="477F7A08" w:rsidR="00E708D6" w:rsidRPr="007843DC" w:rsidRDefault="00E708D6" w:rsidP="00E708D6">
            <w:pPr>
              <w:pStyle w:val="a4"/>
              <w:widowControl/>
              <w:autoSpaceDE/>
              <w:autoSpaceDN/>
              <w:ind w:left="113" w:firstLine="0"/>
              <w:jc w:val="both"/>
              <w:textAlignment w:val="baseline"/>
              <w:rPr>
                <w:color w:val="000000"/>
                <w:sz w:val="24"/>
                <w:szCs w:val="24"/>
                <w:lang w:eastAsia="ru-RU"/>
              </w:rPr>
            </w:pPr>
            <w:r w:rsidRPr="007843DC">
              <w:rPr>
                <w:color w:val="000000"/>
                <w:sz w:val="24"/>
                <w:szCs w:val="24"/>
                <w:lang w:eastAsia="ru-RU"/>
              </w:rPr>
              <w:t xml:space="preserve">ЗК1. </w:t>
            </w:r>
            <w:r w:rsidRPr="007843DC">
              <w:rPr>
                <w:color w:val="000000"/>
                <w:sz w:val="24"/>
                <w:szCs w:val="24"/>
                <w:lang w:eastAsia="ru-RU"/>
              </w:rPr>
              <w:t>Здатність застосовувати знання у практичних ситуаціях.</w:t>
            </w:r>
          </w:p>
          <w:p w14:paraId="171D948C" w14:textId="17B1846D" w:rsidR="00E708D6" w:rsidRPr="007843DC" w:rsidRDefault="00E708D6" w:rsidP="00E708D6">
            <w:pPr>
              <w:widowControl/>
              <w:autoSpaceDE/>
              <w:autoSpaceDN/>
              <w:ind w:left="113"/>
              <w:jc w:val="both"/>
              <w:textAlignment w:val="baseline"/>
              <w:rPr>
                <w:color w:val="000000"/>
                <w:sz w:val="24"/>
                <w:szCs w:val="24"/>
                <w:lang w:eastAsia="ru-RU"/>
              </w:rPr>
            </w:pPr>
            <w:r w:rsidRPr="007843DC">
              <w:rPr>
                <w:color w:val="000000"/>
                <w:sz w:val="24"/>
                <w:szCs w:val="24"/>
                <w:lang w:eastAsia="ru-RU"/>
              </w:rPr>
              <w:t>ЗК</w:t>
            </w:r>
            <w:r w:rsidRPr="007843DC">
              <w:rPr>
                <w:color w:val="000000"/>
                <w:sz w:val="24"/>
                <w:szCs w:val="24"/>
                <w:lang w:eastAsia="ru-RU"/>
              </w:rPr>
              <w:t>2</w:t>
            </w:r>
            <w:r w:rsidRPr="007843DC">
              <w:rPr>
                <w:color w:val="000000"/>
                <w:sz w:val="24"/>
                <w:szCs w:val="24"/>
                <w:lang w:eastAsia="ru-RU"/>
              </w:rPr>
              <w:t>. Знання та розуміння предметної області та розуміння професійної діяльності.</w:t>
            </w:r>
          </w:p>
          <w:p w14:paraId="64D86ED0" w14:textId="255240BC" w:rsidR="00E708D6" w:rsidRPr="007843DC" w:rsidRDefault="00E708D6" w:rsidP="00E708D6">
            <w:pPr>
              <w:widowControl/>
              <w:autoSpaceDE/>
              <w:autoSpaceDN/>
              <w:ind w:left="113"/>
              <w:jc w:val="both"/>
              <w:textAlignment w:val="baseline"/>
              <w:rPr>
                <w:color w:val="000000"/>
                <w:sz w:val="24"/>
                <w:szCs w:val="24"/>
                <w:lang w:eastAsia="ru-RU"/>
              </w:rPr>
            </w:pPr>
            <w:r w:rsidRPr="007843DC">
              <w:rPr>
                <w:color w:val="000000"/>
                <w:sz w:val="24"/>
                <w:szCs w:val="24"/>
                <w:lang w:eastAsia="ru-RU"/>
              </w:rPr>
              <w:t>ЗК</w:t>
            </w:r>
            <w:r w:rsidR="003B3BBB" w:rsidRPr="007843DC">
              <w:rPr>
                <w:color w:val="000000"/>
                <w:sz w:val="24"/>
                <w:szCs w:val="24"/>
                <w:lang w:eastAsia="ru-RU"/>
              </w:rPr>
              <w:t>4</w:t>
            </w:r>
            <w:r w:rsidRPr="007843DC">
              <w:rPr>
                <w:color w:val="000000"/>
                <w:sz w:val="24"/>
                <w:szCs w:val="24"/>
                <w:lang w:eastAsia="ru-RU"/>
              </w:rPr>
              <w:t>. Здатність вчитися і оволодівати сучасними знаннями.</w:t>
            </w:r>
          </w:p>
          <w:p w14:paraId="5E2004FE" w14:textId="5CFEDC49" w:rsidR="00E708D6" w:rsidRPr="007843DC" w:rsidRDefault="00E708D6" w:rsidP="00E708D6">
            <w:pPr>
              <w:widowControl/>
              <w:autoSpaceDE/>
              <w:autoSpaceDN/>
              <w:ind w:left="113"/>
              <w:jc w:val="both"/>
              <w:textAlignment w:val="baseline"/>
              <w:rPr>
                <w:color w:val="000000"/>
                <w:sz w:val="24"/>
                <w:szCs w:val="24"/>
                <w:lang w:eastAsia="ru-RU"/>
              </w:rPr>
            </w:pPr>
            <w:r w:rsidRPr="007843DC">
              <w:rPr>
                <w:color w:val="000000"/>
                <w:sz w:val="24"/>
                <w:szCs w:val="24"/>
                <w:lang w:eastAsia="ru-RU"/>
              </w:rPr>
              <w:t>ЗК</w:t>
            </w:r>
            <w:r w:rsidRPr="007843DC">
              <w:rPr>
                <w:color w:val="000000"/>
                <w:sz w:val="24"/>
                <w:szCs w:val="24"/>
                <w:lang w:eastAsia="ru-RU"/>
              </w:rPr>
              <w:t>7</w:t>
            </w:r>
            <w:r w:rsidRPr="007843DC">
              <w:rPr>
                <w:color w:val="000000"/>
                <w:sz w:val="24"/>
                <w:szCs w:val="24"/>
                <w:lang w:eastAsia="ru-RU"/>
              </w:rPr>
              <w:t>. Здатність до пошуку, оброблення та аналізу інформації з різних джерел.</w:t>
            </w:r>
          </w:p>
          <w:p w14:paraId="0D6C5F8A" w14:textId="68B2868A" w:rsidR="00E708D6" w:rsidRPr="007843DC" w:rsidRDefault="00E708D6" w:rsidP="00E708D6">
            <w:pPr>
              <w:widowControl/>
              <w:autoSpaceDE/>
              <w:autoSpaceDN/>
              <w:ind w:left="113"/>
              <w:jc w:val="both"/>
              <w:textAlignment w:val="baseline"/>
              <w:rPr>
                <w:color w:val="000000"/>
                <w:sz w:val="24"/>
                <w:szCs w:val="24"/>
                <w:lang w:eastAsia="ru-RU"/>
              </w:rPr>
            </w:pPr>
            <w:r w:rsidRPr="007843DC">
              <w:rPr>
                <w:color w:val="000000"/>
                <w:sz w:val="24"/>
                <w:szCs w:val="24"/>
                <w:lang w:eastAsia="ru-RU"/>
              </w:rPr>
              <w:lastRenderedPageBreak/>
              <w:t>ЗК</w:t>
            </w:r>
            <w:r w:rsidRPr="007843DC">
              <w:rPr>
                <w:color w:val="000000"/>
                <w:sz w:val="24"/>
                <w:szCs w:val="24"/>
                <w:lang w:eastAsia="ru-RU"/>
              </w:rPr>
              <w:t>9</w:t>
            </w:r>
            <w:r w:rsidRPr="007843DC">
              <w:rPr>
                <w:color w:val="000000"/>
                <w:sz w:val="24"/>
                <w:szCs w:val="24"/>
                <w:lang w:eastAsia="ru-RU"/>
              </w:rPr>
              <w:t>. Здатність працювати в команді.</w:t>
            </w:r>
          </w:p>
          <w:p w14:paraId="2E6A6E51" w14:textId="77777777" w:rsidR="003B3BBB" w:rsidRPr="007843DC" w:rsidRDefault="003B3BBB" w:rsidP="00E708D6">
            <w:pPr>
              <w:widowControl/>
              <w:autoSpaceDE/>
              <w:autoSpaceDN/>
              <w:ind w:firstLine="113"/>
              <w:jc w:val="both"/>
            </w:pPr>
            <w:r w:rsidRPr="007843DC">
              <w:t xml:space="preserve">СК1. Здатність оперувати категоріально-понятійним апаратом психології СК2.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14:paraId="3CB38994" w14:textId="77777777" w:rsidR="003B3BBB" w:rsidRPr="007843DC" w:rsidRDefault="003B3BBB" w:rsidP="003B3BBB">
            <w:pPr>
              <w:widowControl/>
              <w:autoSpaceDE/>
              <w:autoSpaceDN/>
              <w:jc w:val="both"/>
            </w:pPr>
            <w:r w:rsidRPr="007843DC">
              <w:t xml:space="preserve">СК3. Здатність до розуміння природи поведінки, діяльності та вчинків. </w:t>
            </w:r>
          </w:p>
          <w:p w14:paraId="147F1971" w14:textId="77777777" w:rsidR="003B3BBB" w:rsidRPr="007843DC" w:rsidRDefault="003B3BBB" w:rsidP="003B3BBB">
            <w:pPr>
              <w:widowControl/>
              <w:autoSpaceDE/>
              <w:autoSpaceDN/>
              <w:jc w:val="both"/>
            </w:pPr>
            <w:r w:rsidRPr="007843DC">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72020740" w14:textId="77777777" w:rsidR="003B3BBB" w:rsidRPr="007843DC" w:rsidRDefault="003B3BBB" w:rsidP="003B3BBB">
            <w:pPr>
              <w:widowControl/>
              <w:autoSpaceDE/>
              <w:autoSpaceDN/>
              <w:jc w:val="both"/>
            </w:pPr>
            <w:r w:rsidRPr="007843DC">
              <w:t xml:space="preserve">СК5. Здатність використовувати </w:t>
            </w:r>
            <w:proofErr w:type="spellStart"/>
            <w:r w:rsidRPr="007843DC">
              <w:t>валідний</w:t>
            </w:r>
            <w:proofErr w:type="spellEnd"/>
            <w:r w:rsidRPr="007843DC">
              <w:t xml:space="preserve"> і надійний </w:t>
            </w:r>
            <w:proofErr w:type="spellStart"/>
            <w:r w:rsidRPr="007843DC">
              <w:t>психодіагностичний</w:t>
            </w:r>
            <w:proofErr w:type="spellEnd"/>
            <w:r w:rsidRPr="007843DC">
              <w:t xml:space="preserve"> інструментарій </w:t>
            </w:r>
          </w:p>
          <w:p w14:paraId="08A7CC15" w14:textId="77777777" w:rsidR="003B3BBB" w:rsidRPr="007843DC" w:rsidRDefault="003B3BBB" w:rsidP="003B3BBB">
            <w:pPr>
              <w:widowControl/>
              <w:autoSpaceDE/>
              <w:autoSpaceDN/>
              <w:jc w:val="both"/>
            </w:pPr>
            <w:r w:rsidRPr="007843DC">
              <w:t xml:space="preserve">СК6. Здатність самостійно планувати, організовувати та здійснювати психологічне дослідження </w:t>
            </w:r>
          </w:p>
          <w:p w14:paraId="29785499" w14:textId="77777777" w:rsidR="003B3BBB" w:rsidRPr="007843DC" w:rsidRDefault="003B3BBB" w:rsidP="003B3BBB">
            <w:pPr>
              <w:widowControl/>
              <w:autoSpaceDE/>
              <w:autoSpaceDN/>
              <w:jc w:val="both"/>
            </w:pPr>
            <w:r w:rsidRPr="007843DC">
              <w:t xml:space="preserve">СК7. Здатність аналізувати та систематизувати одержані результати, формулювати аргументовані висновки та рекомендації СК8. Здатність організовувати та надавати психологічну допомогу (індивідуальну та групову) </w:t>
            </w:r>
          </w:p>
          <w:p w14:paraId="603F8026" w14:textId="77777777" w:rsidR="003B3BBB" w:rsidRPr="007843DC" w:rsidRDefault="003B3BBB" w:rsidP="003B3BBB">
            <w:pPr>
              <w:widowControl/>
              <w:autoSpaceDE/>
              <w:autoSpaceDN/>
              <w:jc w:val="both"/>
            </w:pPr>
            <w:r w:rsidRPr="007843DC">
              <w:t xml:space="preserve">ПР5. Обирати та застосовувати </w:t>
            </w:r>
            <w:proofErr w:type="spellStart"/>
            <w:r w:rsidRPr="007843DC">
              <w:t>валідний</w:t>
            </w:r>
            <w:proofErr w:type="spellEnd"/>
            <w:r w:rsidRPr="007843DC">
              <w:t xml:space="preserve"> і надійний </w:t>
            </w:r>
            <w:proofErr w:type="spellStart"/>
            <w:r w:rsidRPr="007843DC">
              <w:t>психодіагностичний</w:t>
            </w:r>
            <w:proofErr w:type="spellEnd"/>
            <w:r w:rsidRPr="007843DC">
              <w:t xml:space="preserve"> інструментарій (тести, опитувальники, проективні методики тощо) психологічного дослідження та технології психологічної допомоги </w:t>
            </w:r>
          </w:p>
          <w:p w14:paraId="2727105D" w14:textId="77777777" w:rsidR="003B3BBB" w:rsidRPr="007843DC" w:rsidRDefault="003B3BBB" w:rsidP="003B3BBB">
            <w:pPr>
              <w:widowControl/>
              <w:autoSpaceDE/>
              <w:autoSpaceDN/>
              <w:jc w:val="both"/>
            </w:pPr>
            <w:r w:rsidRPr="007843DC">
              <w:t xml:space="preserve">ПР6. Формулювати мету, завдання дослідження, володіти навичками збору первинного матеріалу, дотримуватися процедури дослідження </w:t>
            </w:r>
          </w:p>
          <w:p w14:paraId="6D7FD6DA" w14:textId="77777777" w:rsidR="00E708D6" w:rsidRPr="007843DC" w:rsidRDefault="003B3BBB" w:rsidP="003B3BBB">
            <w:pPr>
              <w:widowControl/>
              <w:autoSpaceDE/>
              <w:autoSpaceDN/>
              <w:jc w:val="both"/>
            </w:pPr>
            <w:r w:rsidRPr="007843DC">
              <w:t>ПР7. Рефлексувати та критично оцінювати достовірність одержаних результатів психологічного дослідження, формулювати аргументовані висновки</w:t>
            </w:r>
          </w:p>
          <w:p w14:paraId="061085D2" w14:textId="77777777" w:rsidR="003B3BBB" w:rsidRPr="007843DC" w:rsidRDefault="003B3BBB" w:rsidP="003B3BBB">
            <w:pPr>
              <w:widowControl/>
              <w:autoSpaceDE/>
              <w:autoSpaceDN/>
              <w:jc w:val="both"/>
            </w:pPr>
            <w:r w:rsidRPr="007843DC">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3A3CABCE" w14:textId="77777777" w:rsidR="003B3BBB" w:rsidRPr="007843DC" w:rsidRDefault="003B3BBB" w:rsidP="003B3BBB">
            <w:pPr>
              <w:widowControl/>
              <w:autoSpaceDE/>
              <w:autoSpaceDN/>
              <w:jc w:val="both"/>
            </w:pPr>
            <w:r w:rsidRPr="007843DC">
              <w:t xml:space="preserve"> ПР12.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14:paraId="1ACFC2E1" w14:textId="08D31902" w:rsidR="003B3BBB" w:rsidRPr="007843DC" w:rsidRDefault="003B3BBB" w:rsidP="003B3BBB">
            <w:pPr>
              <w:widowControl/>
              <w:autoSpaceDE/>
              <w:autoSpaceDN/>
              <w:jc w:val="both"/>
              <w:rPr>
                <w:i/>
                <w:iCs/>
                <w:color w:val="000000"/>
                <w:sz w:val="24"/>
                <w:szCs w:val="24"/>
                <w:lang w:eastAsia="ru-RU"/>
              </w:rPr>
            </w:pPr>
            <w:r w:rsidRPr="007843DC">
              <w:t xml:space="preserve">ПР18. Вживати ефективних заходів щодо збереження здоров’я (власного й оточення) та за потреби визначати зміст запиту до </w:t>
            </w:r>
            <w:proofErr w:type="spellStart"/>
            <w:r w:rsidRPr="007843DC">
              <w:t>супервізії</w:t>
            </w:r>
            <w:proofErr w:type="spellEnd"/>
          </w:p>
        </w:tc>
      </w:tr>
      <w:tr w:rsidR="00E708D6" w:rsidRPr="007843DC" w14:paraId="7A4CE9C2" w14:textId="77777777" w:rsidTr="00E708D6">
        <w:tc>
          <w:tcPr>
            <w:tcW w:w="3681" w:type="dxa"/>
          </w:tcPr>
          <w:p w14:paraId="7BA15222" w14:textId="67659A34" w:rsidR="00E708D6" w:rsidRPr="007843DC" w:rsidRDefault="00E708D6" w:rsidP="00E708D6">
            <w:pPr>
              <w:widowControl/>
              <w:autoSpaceDE/>
              <w:autoSpaceDN/>
              <w:jc w:val="center"/>
              <w:rPr>
                <w:b/>
                <w:bCs/>
                <w:color w:val="000000"/>
                <w:sz w:val="24"/>
                <w:szCs w:val="24"/>
                <w:lang w:eastAsia="ru-RU"/>
              </w:rPr>
            </w:pPr>
            <w:r w:rsidRPr="007843DC">
              <w:rPr>
                <w:b/>
                <w:bCs/>
                <w:color w:val="000000"/>
                <w:sz w:val="24"/>
                <w:szCs w:val="24"/>
                <w:lang w:eastAsia="ru-RU"/>
              </w:rPr>
              <w:lastRenderedPageBreak/>
              <w:t>Очікувані результати навчання</w:t>
            </w:r>
          </w:p>
        </w:tc>
        <w:tc>
          <w:tcPr>
            <w:tcW w:w="7349" w:type="dxa"/>
          </w:tcPr>
          <w:p w14:paraId="14C465F7" w14:textId="77777777" w:rsidR="007843DC" w:rsidRPr="007843DC" w:rsidRDefault="007843DC" w:rsidP="007843DC">
            <w:pPr>
              <w:widowControl/>
              <w:adjustRightInd w:val="0"/>
              <w:ind w:firstLine="113"/>
              <w:jc w:val="both"/>
              <w:rPr>
                <w:rFonts w:eastAsia="Calibri"/>
                <w:sz w:val="24"/>
                <w:szCs w:val="24"/>
              </w:rPr>
            </w:pPr>
            <w:r w:rsidRPr="007843DC">
              <w:rPr>
                <w:rFonts w:eastAsia="Calibri"/>
                <w:b/>
                <w:i/>
                <w:sz w:val="24"/>
                <w:szCs w:val="24"/>
                <w:lang w:eastAsia="ru-RU"/>
              </w:rPr>
              <w:t>знати:</w:t>
            </w:r>
            <w:r w:rsidRPr="007843DC">
              <w:rPr>
                <w:rFonts w:eastAsia="Calibri"/>
                <w:sz w:val="24"/>
                <w:szCs w:val="24"/>
              </w:rPr>
              <w:t xml:space="preserve">  </w:t>
            </w:r>
          </w:p>
          <w:p w14:paraId="4D88644F"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основні нормативно - правові документи, що визначають основні права дітей, з особливими освітніми потребами; </w:t>
            </w:r>
          </w:p>
          <w:p w14:paraId="047D11A8"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психофізіологічні особливості пізнавальних процесів, поведінки дітей з особливими освітніми потребами; </w:t>
            </w:r>
          </w:p>
          <w:p w14:paraId="4D1AFD2C"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особливості організації освіти дітей з особливими потребами; психологічні особливості та специфічні проблеми сімей, які виховують дітей з особливими освітнім потребами; </w:t>
            </w:r>
          </w:p>
          <w:p w14:paraId="1F6F6218"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основні психологічні труднощі, з якими дитина стикається під час навчання; </w:t>
            </w:r>
          </w:p>
          <w:p w14:paraId="0F12F5C8"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підходи та методики, які можуть бути застосовані для підтримки психологічного розвитку дітей з особливими освітніми потребами під час супровідної діяльності.</w:t>
            </w:r>
          </w:p>
          <w:p w14:paraId="2DFA25D6" w14:textId="77777777" w:rsidR="007843DC" w:rsidRPr="007843DC" w:rsidRDefault="007843DC" w:rsidP="007843DC">
            <w:pPr>
              <w:pStyle w:val="a4"/>
              <w:widowControl/>
              <w:adjustRightInd w:val="0"/>
              <w:ind w:left="0" w:firstLine="113"/>
              <w:jc w:val="both"/>
              <w:rPr>
                <w:rFonts w:eastAsia="Calibri"/>
                <w:b/>
                <w:bCs/>
                <w:i/>
                <w:iCs/>
                <w:sz w:val="24"/>
                <w:szCs w:val="24"/>
              </w:rPr>
            </w:pPr>
            <w:r w:rsidRPr="007843DC">
              <w:rPr>
                <w:rFonts w:eastAsia="Calibri"/>
                <w:b/>
                <w:bCs/>
                <w:i/>
                <w:iCs/>
                <w:sz w:val="24"/>
                <w:szCs w:val="24"/>
              </w:rPr>
              <w:t xml:space="preserve"> вміти: </w:t>
            </w:r>
          </w:p>
          <w:p w14:paraId="708A4367"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встановлювати ефективну взаємодію з батьками, колегами, фахівцями під час психологічного супроводу; </w:t>
            </w:r>
          </w:p>
          <w:p w14:paraId="0348BD42"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налагоджувати спілкування та взаємодію з дітьми з особливими освітніми потребами; </w:t>
            </w:r>
          </w:p>
          <w:p w14:paraId="189143C0"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створювати умови, необхідні для розвитку особистості дитини; </w:t>
            </w:r>
          </w:p>
          <w:p w14:paraId="17E0EE21"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розробляти та впроваджувати індивідуальну програму психологічного супроводу дитини з особливими освітніми потребами; </w:t>
            </w:r>
          </w:p>
          <w:p w14:paraId="2B1C1625"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t xml:space="preserve">розробляти індивідуальні/групові рекомендації для учасників навчально - виховного процесу; </w:t>
            </w:r>
          </w:p>
          <w:p w14:paraId="6F8A5F15" w14:textId="77777777" w:rsidR="007843DC" w:rsidRPr="007843DC" w:rsidRDefault="007843DC" w:rsidP="007843DC">
            <w:pPr>
              <w:pStyle w:val="a4"/>
              <w:widowControl/>
              <w:numPr>
                <w:ilvl w:val="0"/>
                <w:numId w:val="19"/>
              </w:numPr>
              <w:adjustRightInd w:val="0"/>
              <w:ind w:left="0" w:firstLine="113"/>
              <w:jc w:val="both"/>
              <w:rPr>
                <w:rFonts w:eastAsia="Calibri"/>
                <w:sz w:val="24"/>
                <w:szCs w:val="24"/>
              </w:rPr>
            </w:pPr>
            <w:r w:rsidRPr="007843DC">
              <w:rPr>
                <w:rFonts w:eastAsia="Calibri"/>
                <w:sz w:val="24"/>
                <w:szCs w:val="24"/>
              </w:rPr>
              <w:lastRenderedPageBreak/>
              <w:t xml:space="preserve">застосовувати психологічні методи підтримки дітей з особливими освітніми потребами; </w:t>
            </w:r>
          </w:p>
          <w:p w14:paraId="76D8E818" w14:textId="34D8F7FC" w:rsidR="00E708D6" w:rsidRPr="007843DC" w:rsidRDefault="007843DC" w:rsidP="007843DC">
            <w:pPr>
              <w:pStyle w:val="a4"/>
              <w:widowControl/>
              <w:numPr>
                <w:ilvl w:val="0"/>
                <w:numId w:val="19"/>
              </w:numPr>
              <w:adjustRightInd w:val="0"/>
              <w:ind w:left="0" w:firstLine="113"/>
              <w:jc w:val="both"/>
              <w:rPr>
                <w:i/>
                <w:iCs/>
                <w:color w:val="000000"/>
                <w:sz w:val="24"/>
                <w:szCs w:val="24"/>
                <w:lang w:eastAsia="ru-RU"/>
              </w:rPr>
            </w:pPr>
            <w:r w:rsidRPr="007843DC">
              <w:rPr>
                <w:rFonts w:eastAsia="Calibri"/>
                <w:sz w:val="24"/>
                <w:szCs w:val="24"/>
              </w:rPr>
              <w:t>розробляти та застосовувати різні підходи, що дозволяють індивідуалізувати навчання для здобувачів з різними особливостями</w:t>
            </w:r>
          </w:p>
        </w:tc>
      </w:tr>
      <w:tr w:rsidR="00E708D6" w:rsidRPr="007843DC" w14:paraId="0CE000A3" w14:textId="77777777" w:rsidTr="00977FF2">
        <w:tc>
          <w:tcPr>
            <w:tcW w:w="11030" w:type="dxa"/>
            <w:gridSpan w:val="2"/>
          </w:tcPr>
          <w:p w14:paraId="0A6790C5" w14:textId="77777777" w:rsidR="00E708D6" w:rsidRPr="007843DC" w:rsidRDefault="00E708D6" w:rsidP="00E708D6">
            <w:pPr>
              <w:widowControl/>
              <w:autoSpaceDE/>
              <w:autoSpaceDN/>
              <w:ind w:firstLine="113"/>
              <w:jc w:val="center"/>
              <w:rPr>
                <w:sz w:val="24"/>
                <w:szCs w:val="24"/>
                <w:lang w:eastAsia="ru-RU"/>
              </w:rPr>
            </w:pPr>
            <w:r w:rsidRPr="007843DC">
              <w:rPr>
                <w:color w:val="000000"/>
                <w:sz w:val="24"/>
                <w:szCs w:val="24"/>
                <w:lang w:eastAsia="ru-RU"/>
              </w:rPr>
              <w:lastRenderedPageBreak/>
              <w:t>Перелік тем навчальної дисципліни</w:t>
            </w:r>
          </w:p>
          <w:p w14:paraId="42298FC9" w14:textId="77777777" w:rsidR="00E708D6" w:rsidRPr="007843DC" w:rsidRDefault="00E708D6" w:rsidP="00E708D6">
            <w:pPr>
              <w:widowControl/>
              <w:autoSpaceDE/>
              <w:autoSpaceDN/>
              <w:ind w:firstLine="113"/>
              <w:rPr>
                <w:sz w:val="24"/>
                <w:szCs w:val="24"/>
                <w:lang w:eastAsia="ru-RU"/>
              </w:rPr>
            </w:pPr>
          </w:p>
          <w:p w14:paraId="4F7DF107" w14:textId="77777777" w:rsidR="00E708D6" w:rsidRPr="007843DC" w:rsidRDefault="00E708D6" w:rsidP="00E708D6">
            <w:pPr>
              <w:ind w:firstLine="113"/>
              <w:outlineLvl w:val="0"/>
              <w:rPr>
                <w:b/>
                <w:bCs/>
                <w:sz w:val="24"/>
                <w:szCs w:val="24"/>
              </w:rPr>
            </w:pPr>
            <w:bookmarkStart w:id="0" w:name="_Hlk179933877"/>
            <w:r w:rsidRPr="007843DC">
              <w:rPr>
                <w:b/>
                <w:bCs/>
                <w:sz w:val="24"/>
                <w:szCs w:val="24"/>
              </w:rPr>
              <w:t>Змістовий модуль 1.</w:t>
            </w:r>
          </w:p>
          <w:p w14:paraId="2D947FAC" w14:textId="77777777" w:rsidR="00E708D6" w:rsidRPr="007843DC" w:rsidRDefault="00E708D6" w:rsidP="00E708D6">
            <w:pPr>
              <w:ind w:firstLine="113"/>
              <w:outlineLvl w:val="0"/>
              <w:rPr>
                <w:b/>
                <w:bCs/>
                <w:sz w:val="24"/>
                <w:szCs w:val="24"/>
              </w:rPr>
            </w:pPr>
            <w:r w:rsidRPr="007843DC">
              <w:rPr>
                <w:b/>
                <w:bCs/>
                <w:sz w:val="24"/>
                <w:szCs w:val="24"/>
              </w:rPr>
              <w:t>Вступ до психологічного супроводу дітей з інвалідністю</w:t>
            </w:r>
          </w:p>
          <w:p w14:paraId="34F2B311" w14:textId="77777777" w:rsidR="00E708D6" w:rsidRPr="007843DC" w:rsidRDefault="00E708D6" w:rsidP="00E708D6">
            <w:pPr>
              <w:ind w:firstLine="113"/>
              <w:outlineLvl w:val="0"/>
              <w:rPr>
                <w:sz w:val="24"/>
                <w:szCs w:val="24"/>
              </w:rPr>
            </w:pPr>
          </w:p>
          <w:bookmarkEnd w:id="0"/>
          <w:p w14:paraId="5DCC54E3" w14:textId="77777777" w:rsidR="00E708D6" w:rsidRPr="007843DC" w:rsidRDefault="00E708D6" w:rsidP="00E708D6">
            <w:pPr>
              <w:ind w:firstLine="113"/>
              <w:outlineLvl w:val="0"/>
              <w:rPr>
                <w:sz w:val="24"/>
                <w:szCs w:val="24"/>
              </w:rPr>
            </w:pPr>
            <w:r w:rsidRPr="007843DC">
              <w:rPr>
                <w:sz w:val="24"/>
                <w:szCs w:val="24"/>
              </w:rPr>
              <w:t xml:space="preserve">Тема 1. Психологічний супровід дітей із інвалідністю в умовах інтегрованого (інклюзивного) навчання. </w:t>
            </w:r>
          </w:p>
          <w:p w14:paraId="02E16DC6" w14:textId="77777777" w:rsidR="00E708D6" w:rsidRPr="007843DC" w:rsidRDefault="00E708D6" w:rsidP="00E708D6">
            <w:pPr>
              <w:ind w:firstLine="113"/>
              <w:outlineLvl w:val="0"/>
              <w:rPr>
                <w:sz w:val="24"/>
                <w:szCs w:val="24"/>
              </w:rPr>
            </w:pPr>
            <w:r w:rsidRPr="007843DC">
              <w:rPr>
                <w:sz w:val="24"/>
                <w:szCs w:val="24"/>
              </w:rPr>
              <w:t xml:space="preserve">Тема 2. Психологічні особливості дітей </w:t>
            </w:r>
            <w:proofErr w:type="spellStart"/>
            <w:r w:rsidRPr="007843DC">
              <w:rPr>
                <w:sz w:val="24"/>
                <w:szCs w:val="24"/>
              </w:rPr>
              <w:t>аутичного</w:t>
            </w:r>
            <w:proofErr w:type="spellEnd"/>
            <w:r w:rsidRPr="007843DC">
              <w:rPr>
                <w:sz w:val="24"/>
                <w:szCs w:val="24"/>
              </w:rPr>
              <w:t xml:space="preserve"> спектру</w:t>
            </w:r>
          </w:p>
          <w:p w14:paraId="1D3CE839" w14:textId="77777777" w:rsidR="00E708D6" w:rsidRPr="007843DC" w:rsidRDefault="00E708D6" w:rsidP="00E708D6">
            <w:pPr>
              <w:ind w:firstLine="113"/>
              <w:outlineLvl w:val="0"/>
              <w:rPr>
                <w:sz w:val="24"/>
                <w:szCs w:val="24"/>
              </w:rPr>
            </w:pPr>
            <w:r w:rsidRPr="007843DC">
              <w:rPr>
                <w:sz w:val="24"/>
                <w:szCs w:val="24"/>
              </w:rPr>
              <w:t>Тема 3. Психологічний супровід дітей із аутизмом</w:t>
            </w:r>
          </w:p>
          <w:p w14:paraId="44A59B64" w14:textId="77777777" w:rsidR="00E708D6" w:rsidRPr="007843DC" w:rsidRDefault="00E708D6" w:rsidP="00E708D6">
            <w:pPr>
              <w:ind w:firstLine="113"/>
              <w:outlineLvl w:val="0"/>
              <w:rPr>
                <w:sz w:val="24"/>
                <w:szCs w:val="24"/>
              </w:rPr>
            </w:pPr>
          </w:p>
          <w:p w14:paraId="20471D27" w14:textId="77777777" w:rsidR="00E708D6" w:rsidRPr="007843DC" w:rsidRDefault="00E708D6" w:rsidP="00E708D6">
            <w:pPr>
              <w:ind w:firstLine="113"/>
              <w:outlineLvl w:val="0"/>
              <w:rPr>
                <w:b/>
                <w:bCs/>
                <w:sz w:val="24"/>
                <w:szCs w:val="24"/>
              </w:rPr>
            </w:pPr>
            <w:r w:rsidRPr="007843DC">
              <w:rPr>
                <w:b/>
                <w:bCs/>
                <w:sz w:val="24"/>
                <w:szCs w:val="24"/>
              </w:rPr>
              <w:t>Змістовий модуль 2.</w:t>
            </w:r>
          </w:p>
          <w:p w14:paraId="63362221" w14:textId="77777777" w:rsidR="00E708D6" w:rsidRPr="007843DC" w:rsidRDefault="00E708D6" w:rsidP="00E708D6">
            <w:pPr>
              <w:ind w:firstLine="113"/>
              <w:outlineLvl w:val="0"/>
              <w:rPr>
                <w:b/>
                <w:bCs/>
                <w:sz w:val="24"/>
                <w:szCs w:val="24"/>
              </w:rPr>
            </w:pPr>
            <w:r w:rsidRPr="007843DC">
              <w:rPr>
                <w:b/>
                <w:bCs/>
                <w:sz w:val="24"/>
                <w:szCs w:val="24"/>
              </w:rPr>
              <w:t>Психологічний супровід дітей з генетичними порушеннями.</w:t>
            </w:r>
          </w:p>
          <w:p w14:paraId="2EC83856" w14:textId="77777777" w:rsidR="00E708D6" w:rsidRPr="007843DC" w:rsidRDefault="00E708D6" w:rsidP="00E708D6">
            <w:pPr>
              <w:ind w:firstLine="113"/>
              <w:outlineLvl w:val="0"/>
              <w:rPr>
                <w:sz w:val="24"/>
                <w:szCs w:val="24"/>
              </w:rPr>
            </w:pPr>
          </w:p>
          <w:p w14:paraId="522607BE" w14:textId="77777777" w:rsidR="00E708D6" w:rsidRPr="007843DC" w:rsidRDefault="00E708D6" w:rsidP="00E708D6">
            <w:pPr>
              <w:ind w:firstLine="113"/>
              <w:outlineLvl w:val="0"/>
              <w:rPr>
                <w:sz w:val="24"/>
                <w:szCs w:val="24"/>
              </w:rPr>
            </w:pPr>
            <w:r w:rsidRPr="007843DC">
              <w:rPr>
                <w:sz w:val="24"/>
                <w:szCs w:val="24"/>
              </w:rPr>
              <w:t>Тема 4. Психологічний супровід дітей із синдромом Дауна. </w:t>
            </w:r>
          </w:p>
          <w:p w14:paraId="1803EF53" w14:textId="77777777" w:rsidR="00E708D6" w:rsidRPr="007843DC" w:rsidRDefault="00E708D6" w:rsidP="00E708D6">
            <w:pPr>
              <w:ind w:firstLine="113"/>
              <w:outlineLvl w:val="0"/>
              <w:rPr>
                <w:sz w:val="24"/>
                <w:szCs w:val="24"/>
              </w:rPr>
            </w:pPr>
            <w:r w:rsidRPr="007843DC">
              <w:rPr>
                <w:sz w:val="24"/>
                <w:szCs w:val="24"/>
              </w:rPr>
              <w:t>Тема 5. Психологічні особливості дітей із ДЦП та порушенням опорно-рухового апарату.</w:t>
            </w:r>
          </w:p>
          <w:p w14:paraId="6A00FAD2" w14:textId="77777777" w:rsidR="00E708D6" w:rsidRPr="007843DC" w:rsidRDefault="00E708D6" w:rsidP="00E708D6">
            <w:pPr>
              <w:ind w:firstLine="113"/>
              <w:outlineLvl w:val="0"/>
              <w:rPr>
                <w:sz w:val="24"/>
                <w:szCs w:val="24"/>
              </w:rPr>
            </w:pPr>
            <w:r w:rsidRPr="007843DC">
              <w:rPr>
                <w:sz w:val="24"/>
                <w:szCs w:val="24"/>
              </w:rPr>
              <w:t>Тема 6. Психологічний супровід дітей із порушенням опорно-рухового апарату.</w:t>
            </w:r>
          </w:p>
          <w:p w14:paraId="42A348EB" w14:textId="77777777" w:rsidR="00E708D6" w:rsidRPr="007843DC" w:rsidRDefault="00E708D6" w:rsidP="00E708D6">
            <w:pPr>
              <w:ind w:firstLine="113"/>
              <w:outlineLvl w:val="0"/>
              <w:rPr>
                <w:sz w:val="24"/>
                <w:szCs w:val="24"/>
              </w:rPr>
            </w:pPr>
          </w:p>
          <w:p w14:paraId="0D31382A" w14:textId="77777777" w:rsidR="00E708D6" w:rsidRPr="007843DC" w:rsidRDefault="00E708D6" w:rsidP="00E708D6">
            <w:pPr>
              <w:ind w:firstLine="113"/>
              <w:outlineLvl w:val="0"/>
              <w:rPr>
                <w:b/>
                <w:bCs/>
                <w:sz w:val="24"/>
                <w:szCs w:val="24"/>
              </w:rPr>
            </w:pPr>
            <w:r w:rsidRPr="007843DC">
              <w:rPr>
                <w:b/>
                <w:bCs/>
                <w:sz w:val="24"/>
                <w:szCs w:val="24"/>
              </w:rPr>
              <w:t>Змістовий модуль 3.</w:t>
            </w:r>
          </w:p>
          <w:p w14:paraId="3444601A" w14:textId="77777777" w:rsidR="00E708D6" w:rsidRPr="007843DC" w:rsidRDefault="00E708D6" w:rsidP="00E708D6">
            <w:pPr>
              <w:ind w:firstLine="113"/>
              <w:outlineLvl w:val="0"/>
              <w:rPr>
                <w:b/>
                <w:bCs/>
                <w:sz w:val="24"/>
                <w:szCs w:val="24"/>
              </w:rPr>
            </w:pPr>
            <w:r w:rsidRPr="007843DC">
              <w:rPr>
                <w:b/>
                <w:bCs/>
                <w:sz w:val="24"/>
                <w:szCs w:val="24"/>
              </w:rPr>
              <w:t>Психологічні особливості дітей з різними вадами та методи їх психологічного супроводу</w:t>
            </w:r>
          </w:p>
          <w:p w14:paraId="3E278BCE" w14:textId="77777777" w:rsidR="00E708D6" w:rsidRPr="007843DC" w:rsidRDefault="00E708D6" w:rsidP="00E708D6">
            <w:pPr>
              <w:ind w:firstLine="113"/>
              <w:outlineLvl w:val="0"/>
              <w:rPr>
                <w:sz w:val="24"/>
                <w:szCs w:val="24"/>
              </w:rPr>
            </w:pPr>
          </w:p>
          <w:p w14:paraId="0E2B26D2" w14:textId="77777777" w:rsidR="00E708D6" w:rsidRPr="007843DC" w:rsidRDefault="00E708D6" w:rsidP="00E708D6">
            <w:pPr>
              <w:ind w:firstLine="113"/>
              <w:outlineLvl w:val="0"/>
              <w:rPr>
                <w:sz w:val="24"/>
                <w:szCs w:val="24"/>
              </w:rPr>
            </w:pPr>
            <w:r w:rsidRPr="007843DC">
              <w:rPr>
                <w:sz w:val="24"/>
                <w:szCs w:val="24"/>
              </w:rPr>
              <w:t>Тема 7. Психологічний супровід дітей із порушеннями слуху.</w:t>
            </w:r>
          </w:p>
          <w:p w14:paraId="287CF69F" w14:textId="77777777" w:rsidR="00E708D6" w:rsidRPr="007843DC" w:rsidRDefault="00E708D6" w:rsidP="00E708D6">
            <w:pPr>
              <w:ind w:firstLine="113"/>
              <w:outlineLvl w:val="0"/>
              <w:rPr>
                <w:sz w:val="24"/>
                <w:szCs w:val="24"/>
              </w:rPr>
            </w:pPr>
            <w:r w:rsidRPr="007843DC">
              <w:rPr>
                <w:sz w:val="24"/>
                <w:szCs w:val="24"/>
              </w:rPr>
              <w:t>Тема 8. Психологічний супровід дітей із порушеннями зору.</w:t>
            </w:r>
          </w:p>
          <w:p w14:paraId="5D0DEB4E" w14:textId="77777777" w:rsidR="00E708D6" w:rsidRPr="007843DC" w:rsidRDefault="00E708D6" w:rsidP="00E708D6">
            <w:pPr>
              <w:ind w:firstLine="113"/>
              <w:outlineLvl w:val="0"/>
              <w:rPr>
                <w:sz w:val="24"/>
                <w:szCs w:val="24"/>
              </w:rPr>
            </w:pPr>
            <w:r w:rsidRPr="007843DC">
              <w:rPr>
                <w:sz w:val="24"/>
                <w:szCs w:val="24"/>
              </w:rPr>
              <w:t>Тема 9. Психологічний супровід дітей із порушеннями уваги. </w:t>
            </w:r>
          </w:p>
          <w:p w14:paraId="7A08FC5A" w14:textId="77777777" w:rsidR="00E708D6" w:rsidRPr="007843DC" w:rsidRDefault="00E708D6" w:rsidP="00E708D6">
            <w:pPr>
              <w:ind w:firstLine="113"/>
              <w:outlineLvl w:val="0"/>
              <w:rPr>
                <w:sz w:val="24"/>
                <w:szCs w:val="24"/>
              </w:rPr>
            </w:pPr>
          </w:p>
          <w:p w14:paraId="45C613E9" w14:textId="77777777" w:rsidR="00E708D6" w:rsidRPr="007843DC" w:rsidRDefault="00E708D6" w:rsidP="00E708D6">
            <w:pPr>
              <w:ind w:firstLine="113"/>
              <w:outlineLvl w:val="0"/>
              <w:rPr>
                <w:b/>
                <w:bCs/>
                <w:sz w:val="24"/>
                <w:szCs w:val="24"/>
              </w:rPr>
            </w:pPr>
            <w:r w:rsidRPr="007843DC">
              <w:rPr>
                <w:b/>
                <w:bCs/>
                <w:sz w:val="24"/>
                <w:szCs w:val="24"/>
              </w:rPr>
              <w:t>Змістовий модуль 4.</w:t>
            </w:r>
          </w:p>
          <w:p w14:paraId="5AF6BE5D" w14:textId="77777777" w:rsidR="00E708D6" w:rsidRPr="007843DC" w:rsidRDefault="00E708D6" w:rsidP="00E708D6">
            <w:pPr>
              <w:ind w:firstLine="113"/>
              <w:outlineLvl w:val="0"/>
              <w:rPr>
                <w:b/>
                <w:bCs/>
                <w:sz w:val="24"/>
                <w:szCs w:val="24"/>
              </w:rPr>
            </w:pPr>
            <w:r w:rsidRPr="007843DC">
              <w:rPr>
                <w:b/>
                <w:bCs/>
                <w:sz w:val="24"/>
                <w:szCs w:val="24"/>
              </w:rPr>
              <w:t>Особливості психологічного супроводу дітей з різними розладами</w:t>
            </w:r>
          </w:p>
          <w:p w14:paraId="46F1E521" w14:textId="77777777" w:rsidR="00E708D6" w:rsidRPr="007843DC" w:rsidRDefault="00E708D6" w:rsidP="00E708D6">
            <w:pPr>
              <w:ind w:firstLine="113"/>
              <w:outlineLvl w:val="0"/>
              <w:rPr>
                <w:b/>
                <w:bCs/>
                <w:sz w:val="24"/>
                <w:szCs w:val="24"/>
              </w:rPr>
            </w:pPr>
          </w:p>
          <w:p w14:paraId="48EFF9AE" w14:textId="77777777" w:rsidR="00E708D6" w:rsidRPr="007843DC" w:rsidRDefault="00E708D6" w:rsidP="00E708D6">
            <w:pPr>
              <w:ind w:firstLine="113"/>
              <w:outlineLvl w:val="0"/>
              <w:rPr>
                <w:sz w:val="24"/>
                <w:szCs w:val="24"/>
              </w:rPr>
            </w:pPr>
            <w:r w:rsidRPr="007843DC">
              <w:rPr>
                <w:sz w:val="24"/>
                <w:szCs w:val="24"/>
              </w:rPr>
              <w:t>Тема 10. Психологічний супровід дітей із інтелектуальними порушеннями.</w:t>
            </w:r>
          </w:p>
          <w:p w14:paraId="394A681F" w14:textId="77777777" w:rsidR="00E708D6" w:rsidRPr="007843DC" w:rsidRDefault="00E708D6" w:rsidP="00E708D6">
            <w:pPr>
              <w:ind w:firstLine="113"/>
              <w:outlineLvl w:val="0"/>
              <w:rPr>
                <w:sz w:val="24"/>
                <w:szCs w:val="24"/>
              </w:rPr>
            </w:pPr>
            <w:r w:rsidRPr="007843DC">
              <w:rPr>
                <w:sz w:val="24"/>
                <w:szCs w:val="24"/>
              </w:rPr>
              <w:t>Тема 11. Психологічний супровід дітей із соматичними захворюваннями і хронічними станами.</w:t>
            </w:r>
          </w:p>
          <w:p w14:paraId="768933EB" w14:textId="77777777" w:rsidR="00E708D6" w:rsidRPr="007843DC" w:rsidRDefault="00E708D6" w:rsidP="00E708D6">
            <w:pPr>
              <w:ind w:firstLine="113"/>
              <w:outlineLvl w:val="0"/>
              <w:rPr>
                <w:sz w:val="24"/>
                <w:szCs w:val="24"/>
              </w:rPr>
            </w:pPr>
            <w:r w:rsidRPr="007843DC">
              <w:rPr>
                <w:sz w:val="24"/>
                <w:szCs w:val="24"/>
              </w:rPr>
              <w:t xml:space="preserve">Тема 12. Супровід дітей із </w:t>
            </w:r>
            <w:proofErr w:type="spellStart"/>
            <w:r w:rsidRPr="007843DC">
              <w:rPr>
                <w:sz w:val="24"/>
                <w:szCs w:val="24"/>
              </w:rPr>
              <w:t>емоційно</w:t>
            </w:r>
            <w:proofErr w:type="spellEnd"/>
            <w:r w:rsidRPr="007843DC">
              <w:rPr>
                <w:sz w:val="24"/>
                <w:szCs w:val="24"/>
              </w:rPr>
              <w:t>-поведінковими розладами.</w:t>
            </w:r>
          </w:p>
          <w:p w14:paraId="0899A33A" w14:textId="77777777" w:rsidR="00E708D6" w:rsidRPr="007843DC" w:rsidRDefault="00E708D6" w:rsidP="00E708D6">
            <w:pPr>
              <w:ind w:firstLine="113"/>
              <w:outlineLvl w:val="0"/>
              <w:rPr>
                <w:sz w:val="24"/>
                <w:szCs w:val="24"/>
              </w:rPr>
            </w:pPr>
          </w:p>
          <w:p w14:paraId="0917AE6F" w14:textId="77777777" w:rsidR="00E708D6" w:rsidRPr="007843DC" w:rsidRDefault="00E708D6" w:rsidP="00E708D6">
            <w:pPr>
              <w:ind w:firstLine="113"/>
              <w:outlineLvl w:val="0"/>
              <w:rPr>
                <w:b/>
                <w:bCs/>
                <w:sz w:val="24"/>
                <w:szCs w:val="24"/>
              </w:rPr>
            </w:pPr>
            <w:r w:rsidRPr="007843DC">
              <w:rPr>
                <w:b/>
                <w:bCs/>
                <w:sz w:val="24"/>
                <w:szCs w:val="24"/>
              </w:rPr>
              <w:t>Змістовий модуль 5.</w:t>
            </w:r>
          </w:p>
          <w:p w14:paraId="6C8B7AF0" w14:textId="77777777" w:rsidR="00E708D6" w:rsidRPr="007843DC" w:rsidRDefault="00E708D6" w:rsidP="00E708D6">
            <w:pPr>
              <w:ind w:firstLine="113"/>
              <w:outlineLvl w:val="0"/>
              <w:rPr>
                <w:b/>
                <w:bCs/>
                <w:sz w:val="24"/>
                <w:szCs w:val="24"/>
              </w:rPr>
            </w:pPr>
            <w:r w:rsidRPr="007843DC">
              <w:rPr>
                <w:b/>
                <w:bCs/>
                <w:sz w:val="24"/>
                <w:szCs w:val="24"/>
              </w:rPr>
              <w:t>Особливості, технології та цифрові інновації психологічного супроводу дітей з інвалідністю</w:t>
            </w:r>
          </w:p>
          <w:p w14:paraId="3DF8463E" w14:textId="77777777" w:rsidR="00E708D6" w:rsidRPr="007843DC" w:rsidRDefault="00E708D6" w:rsidP="00E708D6">
            <w:pPr>
              <w:ind w:firstLine="113"/>
              <w:outlineLvl w:val="0"/>
              <w:rPr>
                <w:sz w:val="24"/>
                <w:szCs w:val="24"/>
              </w:rPr>
            </w:pPr>
            <w:r w:rsidRPr="007843DC">
              <w:rPr>
                <w:sz w:val="24"/>
                <w:szCs w:val="24"/>
              </w:rPr>
              <w:t>Тема 13. Особливості психологічного супроводу у роботі з дітьми  з порушеннями мовлення.</w:t>
            </w:r>
          </w:p>
          <w:p w14:paraId="78AB9881" w14:textId="77777777" w:rsidR="00E708D6" w:rsidRPr="007843DC" w:rsidRDefault="00E708D6" w:rsidP="00E708D6">
            <w:pPr>
              <w:ind w:firstLine="113"/>
              <w:outlineLvl w:val="0"/>
              <w:rPr>
                <w:sz w:val="24"/>
                <w:szCs w:val="24"/>
              </w:rPr>
            </w:pPr>
            <w:r w:rsidRPr="007843DC">
              <w:rPr>
                <w:sz w:val="24"/>
                <w:szCs w:val="24"/>
              </w:rPr>
              <w:t>Тема 14. Технології, інновації та цифрові засоби в психологічному супроводі дітей з інвалідністю.</w:t>
            </w:r>
            <w:r w:rsidRPr="007843DC">
              <w:rPr>
                <w:sz w:val="24"/>
                <w:szCs w:val="24"/>
              </w:rPr>
              <w:tab/>
            </w:r>
          </w:p>
          <w:p w14:paraId="1284D4AF" w14:textId="6A0680DA" w:rsidR="00E708D6" w:rsidRPr="007843DC" w:rsidRDefault="00E708D6" w:rsidP="00E708D6">
            <w:pPr>
              <w:widowControl/>
              <w:autoSpaceDE/>
              <w:autoSpaceDN/>
              <w:ind w:firstLine="113"/>
              <w:jc w:val="both"/>
              <w:rPr>
                <w:i/>
                <w:iCs/>
                <w:color w:val="000000"/>
                <w:sz w:val="24"/>
                <w:szCs w:val="24"/>
                <w:lang w:eastAsia="ru-RU"/>
              </w:rPr>
            </w:pPr>
            <w:r w:rsidRPr="007843DC">
              <w:rPr>
                <w:sz w:val="24"/>
                <w:szCs w:val="24"/>
              </w:rPr>
              <w:t>Тема 15. Особливості психологічного супроводу дітей з інвалідністю під час війни</w:t>
            </w:r>
          </w:p>
        </w:tc>
      </w:tr>
      <w:tr w:rsidR="00E708D6" w:rsidRPr="007843DC" w14:paraId="7DEF33E1" w14:textId="77777777" w:rsidTr="00977FF2">
        <w:tc>
          <w:tcPr>
            <w:tcW w:w="11030" w:type="dxa"/>
            <w:gridSpan w:val="2"/>
          </w:tcPr>
          <w:p w14:paraId="08E6D90F" w14:textId="77777777" w:rsidR="00E708D6" w:rsidRPr="007843DC" w:rsidRDefault="00E708D6" w:rsidP="00E708D6">
            <w:pPr>
              <w:pStyle w:val="a8"/>
              <w:spacing w:before="0" w:beforeAutospacing="0" w:after="0" w:afterAutospacing="0"/>
              <w:ind w:firstLine="113"/>
              <w:jc w:val="center"/>
              <w:rPr>
                <w:lang w:val="uk-UA"/>
              </w:rPr>
            </w:pPr>
            <w:r w:rsidRPr="007843DC">
              <w:rPr>
                <w:b/>
                <w:bCs/>
                <w:color w:val="000000"/>
                <w:lang w:val="uk-UA"/>
              </w:rPr>
              <w:t>Рекомендовані джерела:</w:t>
            </w:r>
          </w:p>
          <w:p w14:paraId="1B21D245" w14:textId="77777777" w:rsidR="00E708D6" w:rsidRPr="007843DC" w:rsidRDefault="00E708D6" w:rsidP="00E708D6">
            <w:pPr>
              <w:pStyle w:val="a8"/>
              <w:shd w:val="clear" w:color="auto" w:fill="FFFFFF"/>
              <w:spacing w:before="0" w:beforeAutospacing="0" w:after="0" w:afterAutospacing="0"/>
              <w:ind w:firstLine="113"/>
              <w:jc w:val="center"/>
              <w:rPr>
                <w:lang w:val="uk-UA"/>
              </w:rPr>
            </w:pPr>
            <w:r w:rsidRPr="007843DC">
              <w:rPr>
                <w:b/>
                <w:bCs/>
                <w:color w:val="000000"/>
                <w:lang w:val="uk-UA"/>
              </w:rPr>
              <w:t>Основна:</w:t>
            </w:r>
          </w:p>
          <w:p w14:paraId="7B8C4EEB" w14:textId="77777777" w:rsidR="00E708D6" w:rsidRPr="007843DC" w:rsidRDefault="00E708D6" w:rsidP="00E708D6">
            <w:pPr>
              <w:widowControl/>
              <w:autoSpaceDE/>
              <w:autoSpaceDN/>
              <w:ind w:firstLine="113"/>
              <w:contextualSpacing/>
              <w:rPr>
                <w:rFonts w:eastAsia="Calibri"/>
                <w:sz w:val="28"/>
                <w:szCs w:val="28"/>
              </w:rPr>
            </w:pPr>
          </w:p>
          <w:p w14:paraId="50BC93DE"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proofErr w:type="spellStart"/>
            <w:r w:rsidRPr="007843DC">
              <w:rPr>
                <w:rFonts w:eastAsia="Calibri"/>
                <w:sz w:val="24"/>
                <w:szCs w:val="24"/>
              </w:rPr>
              <w:t>Ілляшенко</w:t>
            </w:r>
            <w:proofErr w:type="spellEnd"/>
            <w:r w:rsidRPr="007843DC">
              <w:rPr>
                <w:rFonts w:eastAsia="Calibri"/>
                <w:sz w:val="24"/>
                <w:szCs w:val="24"/>
              </w:rPr>
              <w:t xml:space="preserve"> Т. Д. Дитина з гіперактивним розладом у навчальному закладі. Психологічний супровід / Т.Д. </w:t>
            </w:r>
            <w:proofErr w:type="spellStart"/>
            <w:r w:rsidRPr="007843DC">
              <w:rPr>
                <w:rFonts w:eastAsia="Calibri"/>
                <w:sz w:val="24"/>
                <w:szCs w:val="24"/>
              </w:rPr>
              <w:t>Ілляшенко</w:t>
            </w:r>
            <w:proofErr w:type="spellEnd"/>
            <w:r w:rsidRPr="007843DC">
              <w:rPr>
                <w:rFonts w:eastAsia="Calibri"/>
                <w:sz w:val="24"/>
                <w:szCs w:val="24"/>
              </w:rPr>
              <w:t xml:space="preserve">. – К. : Редакція </w:t>
            </w:r>
            <w:proofErr w:type="spellStart"/>
            <w:r w:rsidRPr="007843DC">
              <w:rPr>
                <w:rFonts w:eastAsia="Calibri"/>
                <w:sz w:val="24"/>
                <w:szCs w:val="24"/>
              </w:rPr>
              <w:t>загальнопед</w:t>
            </w:r>
            <w:proofErr w:type="spellEnd"/>
            <w:r w:rsidRPr="007843DC">
              <w:rPr>
                <w:rFonts w:eastAsia="Calibri"/>
                <w:sz w:val="24"/>
                <w:szCs w:val="24"/>
              </w:rPr>
              <w:t>. газет, 2017. – 70 с.</w:t>
            </w:r>
          </w:p>
          <w:p w14:paraId="6D818749"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Психолого-педагогічний супровід навчання дітей з інтелектуальними порушеннями/навчально-методичний посібник / </w:t>
            </w:r>
            <w:proofErr w:type="spellStart"/>
            <w:r w:rsidRPr="007843DC">
              <w:rPr>
                <w:rFonts w:eastAsia="Calibri"/>
                <w:sz w:val="24"/>
                <w:szCs w:val="24"/>
              </w:rPr>
              <w:t>авт</w:t>
            </w:r>
            <w:proofErr w:type="spellEnd"/>
            <w:r w:rsidRPr="007843DC">
              <w:rPr>
                <w:rFonts w:eastAsia="Calibri"/>
                <w:sz w:val="24"/>
                <w:szCs w:val="24"/>
              </w:rPr>
              <w:t xml:space="preserve">.: О. В. Чеботарьова, Г. О. </w:t>
            </w:r>
            <w:proofErr w:type="spellStart"/>
            <w:r w:rsidRPr="007843DC">
              <w:rPr>
                <w:rFonts w:eastAsia="Calibri"/>
                <w:sz w:val="24"/>
                <w:szCs w:val="24"/>
              </w:rPr>
              <w:t>Блеч</w:t>
            </w:r>
            <w:proofErr w:type="spellEnd"/>
            <w:r w:rsidRPr="007843DC">
              <w:rPr>
                <w:rFonts w:eastAsia="Calibri"/>
                <w:sz w:val="24"/>
                <w:szCs w:val="24"/>
              </w:rPr>
              <w:t xml:space="preserve">, І. В. </w:t>
            </w:r>
            <w:proofErr w:type="spellStart"/>
            <w:r w:rsidRPr="007843DC">
              <w:rPr>
                <w:rFonts w:eastAsia="Calibri"/>
                <w:sz w:val="24"/>
                <w:szCs w:val="24"/>
              </w:rPr>
              <w:t>Гладченко</w:t>
            </w:r>
            <w:proofErr w:type="spellEnd"/>
            <w:r w:rsidRPr="007843DC">
              <w:rPr>
                <w:rFonts w:eastAsia="Calibri"/>
                <w:sz w:val="24"/>
                <w:szCs w:val="24"/>
              </w:rPr>
              <w:t xml:space="preserve">, С. В. </w:t>
            </w:r>
            <w:proofErr w:type="spellStart"/>
            <w:r w:rsidRPr="007843DC">
              <w:rPr>
                <w:rFonts w:eastAsia="Calibri"/>
                <w:sz w:val="24"/>
                <w:szCs w:val="24"/>
              </w:rPr>
              <w:t>Трикоз</w:t>
            </w:r>
            <w:proofErr w:type="spellEnd"/>
            <w:r w:rsidRPr="007843DC">
              <w:rPr>
                <w:rFonts w:eastAsia="Calibri"/>
                <w:sz w:val="24"/>
                <w:szCs w:val="24"/>
              </w:rPr>
              <w:t xml:space="preserve">, І.В. </w:t>
            </w:r>
            <w:proofErr w:type="spellStart"/>
            <w:r w:rsidRPr="007843DC">
              <w:rPr>
                <w:rFonts w:eastAsia="Calibri"/>
                <w:sz w:val="24"/>
                <w:szCs w:val="24"/>
              </w:rPr>
              <w:t>Сухіна</w:t>
            </w:r>
            <w:proofErr w:type="spellEnd"/>
            <w:r w:rsidRPr="007843DC">
              <w:rPr>
                <w:rFonts w:eastAsia="Calibri"/>
                <w:sz w:val="24"/>
                <w:szCs w:val="24"/>
              </w:rPr>
              <w:t xml:space="preserve">, Н. А. Ярмола.: За наук. ред. О.В. Чеботарьової – К., ІСПП імені Миколи </w:t>
            </w:r>
            <w:proofErr w:type="spellStart"/>
            <w:r w:rsidRPr="007843DC">
              <w:rPr>
                <w:rFonts w:eastAsia="Calibri"/>
                <w:sz w:val="24"/>
                <w:szCs w:val="24"/>
              </w:rPr>
              <w:t>Ярмченка</w:t>
            </w:r>
            <w:proofErr w:type="spellEnd"/>
            <w:r w:rsidRPr="007843DC">
              <w:rPr>
                <w:rFonts w:eastAsia="Calibri"/>
                <w:sz w:val="24"/>
                <w:szCs w:val="24"/>
              </w:rPr>
              <w:t xml:space="preserve"> НАПН України, 2018. – 123 с.</w:t>
            </w:r>
          </w:p>
          <w:p w14:paraId="1D2FDAFB"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Інвалідність та суспільство: навчально-методичний посібник. [</w:t>
            </w:r>
            <w:proofErr w:type="spellStart"/>
            <w:r w:rsidRPr="007843DC">
              <w:rPr>
                <w:rFonts w:eastAsia="Calibri"/>
                <w:sz w:val="24"/>
                <w:szCs w:val="24"/>
              </w:rPr>
              <w:t>кол</w:t>
            </w:r>
            <w:proofErr w:type="spellEnd"/>
            <w:r w:rsidRPr="007843DC">
              <w:rPr>
                <w:rFonts w:eastAsia="Calibri"/>
                <w:sz w:val="24"/>
                <w:szCs w:val="24"/>
              </w:rPr>
              <w:t xml:space="preserve">. авторів: Байда Л. Ю., </w:t>
            </w:r>
            <w:proofErr w:type="spellStart"/>
            <w:r w:rsidRPr="007843DC">
              <w:rPr>
                <w:rFonts w:eastAsia="Calibri"/>
                <w:sz w:val="24"/>
                <w:szCs w:val="24"/>
              </w:rPr>
              <w:t>КрасюковаЕннс</w:t>
            </w:r>
            <w:proofErr w:type="spellEnd"/>
            <w:r w:rsidRPr="007843DC">
              <w:rPr>
                <w:rFonts w:eastAsia="Calibri"/>
                <w:sz w:val="24"/>
                <w:szCs w:val="24"/>
              </w:rPr>
              <w:t xml:space="preserve"> О. В., </w:t>
            </w:r>
            <w:proofErr w:type="spellStart"/>
            <w:r w:rsidRPr="007843DC">
              <w:rPr>
                <w:rFonts w:eastAsia="Calibri"/>
                <w:sz w:val="24"/>
                <w:szCs w:val="24"/>
              </w:rPr>
              <w:t>Буров</w:t>
            </w:r>
            <w:proofErr w:type="spellEnd"/>
            <w:r w:rsidRPr="007843DC">
              <w:rPr>
                <w:rFonts w:eastAsia="Calibri"/>
                <w:sz w:val="24"/>
                <w:szCs w:val="24"/>
              </w:rPr>
              <w:t xml:space="preserve"> С. Ю., </w:t>
            </w:r>
            <w:proofErr w:type="spellStart"/>
            <w:r w:rsidRPr="007843DC">
              <w:rPr>
                <w:rFonts w:eastAsia="Calibri"/>
                <w:sz w:val="24"/>
                <w:szCs w:val="24"/>
              </w:rPr>
              <w:t>Азін</w:t>
            </w:r>
            <w:proofErr w:type="spellEnd"/>
            <w:r w:rsidRPr="007843DC">
              <w:rPr>
                <w:rFonts w:eastAsia="Calibri"/>
                <w:sz w:val="24"/>
                <w:szCs w:val="24"/>
              </w:rPr>
              <w:t xml:space="preserve"> В. О., </w:t>
            </w:r>
            <w:proofErr w:type="spellStart"/>
            <w:r w:rsidRPr="007843DC">
              <w:rPr>
                <w:rFonts w:eastAsia="Calibri"/>
                <w:sz w:val="24"/>
                <w:szCs w:val="24"/>
              </w:rPr>
              <w:t>Грибальський</w:t>
            </w:r>
            <w:proofErr w:type="spellEnd"/>
            <w:r w:rsidRPr="007843DC">
              <w:rPr>
                <w:rFonts w:eastAsia="Calibri"/>
                <w:sz w:val="24"/>
                <w:szCs w:val="24"/>
              </w:rPr>
              <w:t xml:space="preserve"> Я. В., Найда Ю. М.]; за </w:t>
            </w:r>
            <w:proofErr w:type="spellStart"/>
            <w:r w:rsidRPr="007843DC">
              <w:rPr>
                <w:rFonts w:eastAsia="Calibri"/>
                <w:sz w:val="24"/>
                <w:szCs w:val="24"/>
              </w:rPr>
              <w:t>заг</w:t>
            </w:r>
            <w:proofErr w:type="spellEnd"/>
            <w:r w:rsidRPr="007843DC">
              <w:rPr>
                <w:rFonts w:eastAsia="Calibri"/>
                <w:sz w:val="24"/>
                <w:szCs w:val="24"/>
              </w:rPr>
              <w:t xml:space="preserve">. редакцією Байди Л. Ю., </w:t>
            </w:r>
            <w:proofErr w:type="spellStart"/>
            <w:r w:rsidRPr="007843DC">
              <w:rPr>
                <w:rFonts w:eastAsia="Calibri"/>
                <w:sz w:val="24"/>
                <w:szCs w:val="24"/>
              </w:rPr>
              <w:t>Красюкової-Еннс</w:t>
            </w:r>
            <w:proofErr w:type="spellEnd"/>
            <w:r w:rsidRPr="007843DC">
              <w:rPr>
                <w:rFonts w:eastAsia="Calibri"/>
                <w:sz w:val="24"/>
                <w:szCs w:val="24"/>
              </w:rPr>
              <w:t xml:space="preserve"> О. В. – К., 2012. – 216 с. Інклюзивне навчання: організаційне, змістове та методичне забезпечення : навчально-</w:t>
            </w:r>
            <w:proofErr w:type="spellStart"/>
            <w:r w:rsidRPr="007843DC">
              <w:rPr>
                <w:rFonts w:eastAsia="Calibri"/>
                <w:sz w:val="24"/>
                <w:szCs w:val="24"/>
              </w:rPr>
              <w:t>методичнийпосібник</w:t>
            </w:r>
            <w:proofErr w:type="spellEnd"/>
            <w:r w:rsidRPr="007843DC">
              <w:rPr>
                <w:rFonts w:eastAsia="Calibri"/>
                <w:sz w:val="24"/>
                <w:szCs w:val="24"/>
              </w:rPr>
              <w:t xml:space="preserve"> / </w:t>
            </w:r>
            <w:proofErr w:type="spellStart"/>
            <w:r w:rsidRPr="007843DC">
              <w:rPr>
                <w:rFonts w:eastAsia="Calibri"/>
                <w:sz w:val="24"/>
                <w:szCs w:val="24"/>
              </w:rPr>
              <w:t>кол</w:t>
            </w:r>
            <w:proofErr w:type="spellEnd"/>
            <w:r w:rsidRPr="007843DC">
              <w:rPr>
                <w:rFonts w:eastAsia="Calibri"/>
                <w:sz w:val="24"/>
                <w:szCs w:val="24"/>
              </w:rPr>
              <w:t xml:space="preserve">. авторів ; за </w:t>
            </w:r>
            <w:proofErr w:type="spellStart"/>
            <w:r w:rsidRPr="007843DC">
              <w:rPr>
                <w:rFonts w:eastAsia="Calibri"/>
                <w:sz w:val="24"/>
                <w:szCs w:val="24"/>
              </w:rPr>
              <w:t>заг</w:t>
            </w:r>
            <w:proofErr w:type="spellEnd"/>
            <w:r w:rsidRPr="007843DC">
              <w:rPr>
                <w:rFonts w:eastAsia="Calibri"/>
                <w:sz w:val="24"/>
                <w:szCs w:val="24"/>
              </w:rPr>
              <w:t xml:space="preserve">. ред. С. П. </w:t>
            </w:r>
            <w:r w:rsidRPr="007843DC">
              <w:rPr>
                <w:rFonts w:eastAsia="Calibri"/>
                <w:sz w:val="24"/>
                <w:szCs w:val="24"/>
              </w:rPr>
              <w:lastRenderedPageBreak/>
              <w:t>Миронової. – Кам’янець-Подільський : Кам’янець-</w:t>
            </w:r>
            <w:proofErr w:type="spellStart"/>
            <w:r w:rsidRPr="007843DC">
              <w:rPr>
                <w:rFonts w:eastAsia="Calibri"/>
                <w:sz w:val="24"/>
                <w:szCs w:val="24"/>
              </w:rPr>
              <w:t>Подільськийнаціональний</w:t>
            </w:r>
            <w:proofErr w:type="spellEnd"/>
            <w:r w:rsidRPr="007843DC">
              <w:rPr>
                <w:rFonts w:eastAsia="Calibri"/>
                <w:sz w:val="24"/>
                <w:szCs w:val="24"/>
              </w:rPr>
              <w:t xml:space="preserve"> університет імені Івана Огієнка, 2015. – 236 с.</w:t>
            </w:r>
          </w:p>
          <w:p w14:paraId="4FF0928B"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w:t>
            </w:r>
            <w:proofErr w:type="spellStart"/>
            <w:r w:rsidRPr="007843DC">
              <w:rPr>
                <w:rFonts w:eastAsia="Calibri"/>
                <w:sz w:val="24"/>
                <w:szCs w:val="24"/>
              </w:rPr>
              <w:t>Колупаєва</w:t>
            </w:r>
            <w:proofErr w:type="spellEnd"/>
            <w:r w:rsidRPr="007843DC">
              <w:rPr>
                <w:rFonts w:eastAsia="Calibri"/>
                <w:sz w:val="24"/>
                <w:szCs w:val="24"/>
              </w:rPr>
              <w:t xml:space="preserve"> А. А. Діти з особливими освітніми потребами та організація їх навчання. Видання доповнене та перероблене: наук.-</w:t>
            </w:r>
            <w:proofErr w:type="spellStart"/>
            <w:r w:rsidRPr="007843DC">
              <w:rPr>
                <w:rFonts w:eastAsia="Calibri"/>
                <w:sz w:val="24"/>
                <w:szCs w:val="24"/>
              </w:rPr>
              <w:t>метод.посіб</w:t>
            </w:r>
            <w:proofErr w:type="spellEnd"/>
            <w:r w:rsidRPr="007843DC">
              <w:rPr>
                <w:rFonts w:eastAsia="Calibri"/>
                <w:sz w:val="24"/>
                <w:szCs w:val="24"/>
              </w:rPr>
              <w:t xml:space="preserve">. / А. А. </w:t>
            </w:r>
            <w:proofErr w:type="spellStart"/>
            <w:r w:rsidRPr="007843DC">
              <w:rPr>
                <w:rFonts w:eastAsia="Calibri"/>
                <w:sz w:val="24"/>
                <w:szCs w:val="24"/>
              </w:rPr>
              <w:t>Колупаєва</w:t>
            </w:r>
            <w:proofErr w:type="spellEnd"/>
            <w:r w:rsidRPr="007843DC">
              <w:rPr>
                <w:rFonts w:eastAsia="Calibri"/>
                <w:sz w:val="24"/>
                <w:szCs w:val="24"/>
              </w:rPr>
              <w:t>. – К. : 2008. – 126 с.</w:t>
            </w:r>
          </w:p>
          <w:p w14:paraId="5B32C3A6"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Консультативно-діагностичний супровід дітей з особливими освітніми потребами в діяльності психолого-медико-педагогічних консультацій : [Електронні дані] / </w:t>
            </w:r>
            <w:proofErr w:type="spellStart"/>
            <w:r w:rsidRPr="007843DC">
              <w:rPr>
                <w:rFonts w:eastAsia="Calibri"/>
                <w:sz w:val="24"/>
                <w:szCs w:val="24"/>
              </w:rPr>
              <w:t>авт</w:t>
            </w:r>
            <w:proofErr w:type="spellEnd"/>
            <w:r w:rsidRPr="007843DC">
              <w:rPr>
                <w:rFonts w:eastAsia="Calibri"/>
                <w:sz w:val="24"/>
                <w:szCs w:val="24"/>
              </w:rPr>
              <w:t xml:space="preserve">. </w:t>
            </w:r>
            <w:proofErr w:type="spellStart"/>
            <w:r w:rsidRPr="007843DC">
              <w:rPr>
                <w:rFonts w:eastAsia="Calibri"/>
                <w:sz w:val="24"/>
                <w:szCs w:val="24"/>
              </w:rPr>
              <w:t>кол</w:t>
            </w:r>
            <w:proofErr w:type="spellEnd"/>
            <w:r w:rsidRPr="007843DC">
              <w:rPr>
                <w:rFonts w:eastAsia="Calibri"/>
                <w:sz w:val="24"/>
                <w:szCs w:val="24"/>
              </w:rPr>
              <w:t xml:space="preserve">.: Т. В. Жук, Т. Д. </w:t>
            </w:r>
            <w:proofErr w:type="spellStart"/>
            <w:r w:rsidRPr="007843DC">
              <w:rPr>
                <w:rFonts w:eastAsia="Calibri"/>
                <w:sz w:val="24"/>
                <w:szCs w:val="24"/>
              </w:rPr>
              <w:t>Ілляшенко</w:t>
            </w:r>
            <w:proofErr w:type="spellEnd"/>
            <w:r w:rsidRPr="007843DC">
              <w:rPr>
                <w:rFonts w:eastAsia="Calibri"/>
                <w:sz w:val="24"/>
                <w:szCs w:val="24"/>
              </w:rPr>
              <w:t>, І. В. Луценко та ін. // За ред. А. Г. Обухівської. – К. : УНМЦ практичної психології і соціальної роботи, 2016. – 1 електрон. опт. диск (CD-ROM), 12 см. – 247 с.</w:t>
            </w:r>
          </w:p>
          <w:p w14:paraId="45889963"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w:t>
            </w:r>
            <w:proofErr w:type="spellStart"/>
            <w:r w:rsidRPr="007843DC">
              <w:rPr>
                <w:rFonts w:eastAsia="Calibri"/>
                <w:sz w:val="24"/>
                <w:szCs w:val="24"/>
              </w:rPr>
              <w:t>Компанець</w:t>
            </w:r>
            <w:proofErr w:type="spellEnd"/>
            <w:r w:rsidRPr="007843DC">
              <w:rPr>
                <w:rFonts w:eastAsia="Calibri"/>
                <w:sz w:val="24"/>
                <w:szCs w:val="24"/>
              </w:rPr>
              <w:t xml:space="preserve"> Н.М. Програмно-методичне забезпечення психолого-педагогічного супроводу навчання дітей з особливими потребами в умовах інклюзивної освіти, навчально-наочний посібник, інститут спеціальної педагогіки НАПН України, 2014. – 94 с.</w:t>
            </w:r>
          </w:p>
          <w:p w14:paraId="24713BE4"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Соціально-психологічна підтримка осіб з інвалідністю в умовах війни: </w:t>
            </w:r>
            <w:proofErr w:type="spellStart"/>
            <w:r w:rsidRPr="007843DC">
              <w:rPr>
                <w:rFonts w:eastAsia="Calibri"/>
                <w:sz w:val="24"/>
                <w:szCs w:val="24"/>
              </w:rPr>
              <w:t>кол</w:t>
            </w:r>
            <w:proofErr w:type="spellEnd"/>
            <w:r w:rsidRPr="007843DC">
              <w:rPr>
                <w:rFonts w:eastAsia="Calibri"/>
                <w:sz w:val="24"/>
                <w:szCs w:val="24"/>
              </w:rPr>
              <w:t xml:space="preserve">. </w:t>
            </w:r>
            <w:proofErr w:type="spellStart"/>
            <w:r w:rsidRPr="007843DC">
              <w:rPr>
                <w:rFonts w:eastAsia="Calibri"/>
                <w:sz w:val="24"/>
                <w:szCs w:val="24"/>
              </w:rPr>
              <w:t>моногр</w:t>
            </w:r>
            <w:proofErr w:type="spellEnd"/>
            <w:r w:rsidRPr="007843DC">
              <w:rPr>
                <w:rFonts w:eastAsia="Calibri"/>
                <w:sz w:val="24"/>
                <w:szCs w:val="24"/>
              </w:rPr>
              <w:t xml:space="preserve">. / </w:t>
            </w:r>
            <w:proofErr w:type="spellStart"/>
            <w:r w:rsidRPr="007843DC">
              <w:rPr>
                <w:rFonts w:eastAsia="Calibri"/>
                <w:sz w:val="24"/>
                <w:szCs w:val="24"/>
              </w:rPr>
              <w:t>Маслянікова</w:t>
            </w:r>
            <w:proofErr w:type="spellEnd"/>
            <w:r w:rsidRPr="007843DC">
              <w:rPr>
                <w:rFonts w:eastAsia="Calibri"/>
                <w:sz w:val="24"/>
                <w:szCs w:val="24"/>
              </w:rPr>
              <w:t xml:space="preserve"> І., </w:t>
            </w:r>
            <w:proofErr w:type="spellStart"/>
            <w:r w:rsidRPr="007843DC">
              <w:rPr>
                <w:rFonts w:eastAsia="Calibri"/>
                <w:sz w:val="24"/>
                <w:szCs w:val="24"/>
              </w:rPr>
              <w:t>Османова</w:t>
            </w:r>
            <w:proofErr w:type="spellEnd"/>
            <w:r w:rsidRPr="007843DC">
              <w:rPr>
                <w:rFonts w:eastAsia="Calibri"/>
                <w:sz w:val="24"/>
                <w:szCs w:val="24"/>
              </w:rPr>
              <w:t xml:space="preserve"> А., Давиденко Г. та ін.; за </w:t>
            </w:r>
            <w:proofErr w:type="spellStart"/>
            <w:r w:rsidRPr="007843DC">
              <w:rPr>
                <w:rFonts w:eastAsia="Calibri"/>
                <w:sz w:val="24"/>
                <w:szCs w:val="24"/>
              </w:rPr>
              <w:t>заг</w:t>
            </w:r>
            <w:proofErr w:type="spellEnd"/>
            <w:r w:rsidRPr="007843DC">
              <w:rPr>
                <w:rFonts w:eastAsia="Calibri"/>
                <w:sz w:val="24"/>
                <w:szCs w:val="24"/>
              </w:rPr>
              <w:t xml:space="preserve">. ред. І. </w:t>
            </w:r>
            <w:proofErr w:type="spellStart"/>
            <w:r w:rsidRPr="007843DC">
              <w:rPr>
                <w:rFonts w:eastAsia="Calibri"/>
                <w:sz w:val="24"/>
                <w:szCs w:val="24"/>
              </w:rPr>
              <w:t>Маслянікової</w:t>
            </w:r>
            <w:proofErr w:type="spellEnd"/>
            <w:r w:rsidRPr="007843DC">
              <w:rPr>
                <w:rFonts w:eastAsia="Calibri"/>
                <w:sz w:val="24"/>
                <w:szCs w:val="24"/>
              </w:rPr>
              <w:t xml:space="preserve">. </w:t>
            </w:r>
            <w:r w:rsidRPr="007843DC">
              <w:rPr>
                <w:rFonts w:eastAsia="Calibri"/>
                <w:sz w:val="24"/>
                <w:szCs w:val="24"/>
              </w:rPr>
              <w:sym w:font="Symbol" w:char="F0BE"/>
            </w:r>
            <w:r w:rsidRPr="007843DC">
              <w:rPr>
                <w:rFonts w:eastAsia="Calibri"/>
                <w:sz w:val="24"/>
                <w:szCs w:val="24"/>
              </w:rPr>
              <w:t xml:space="preserve"> К. Університет «</w:t>
            </w:r>
            <w:proofErr w:type="spellStart"/>
            <w:r w:rsidRPr="007843DC">
              <w:rPr>
                <w:rFonts w:eastAsia="Calibri"/>
                <w:sz w:val="24"/>
                <w:szCs w:val="24"/>
              </w:rPr>
              <w:t>Укра</w:t>
            </w:r>
            <w:proofErr w:type="spellEnd"/>
            <w:r w:rsidRPr="007843DC">
              <w:t xml:space="preserve"> </w:t>
            </w:r>
            <w:r w:rsidRPr="007843DC">
              <w:rPr>
                <w:rFonts w:eastAsia="Calibri"/>
                <w:sz w:val="24"/>
                <w:szCs w:val="24"/>
              </w:rPr>
              <w:t xml:space="preserve">Психологічний супровід інклюзивної освіти : [метод. </w:t>
            </w:r>
            <w:proofErr w:type="spellStart"/>
            <w:r w:rsidRPr="007843DC">
              <w:rPr>
                <w:rFonts w:eastAsia="Calibri"/>
                <w:sz w:val="24"/>
                <w:szCs w:val="24"/>
              </w:rPr>
              <w:t>рек</w:t>
            </w:r>
            <w:proofErr w:type="spellEnd"/>
            <w:r w:rsidRPr="007843DC">
              <w:rPr>
                <w:rFonts w:eastAsia="Calibri"/>
                <w:sz w:val="24"/>
                <w:szCs w:val="24"/>
              </w:rPr>
              <w:t xml:space="preserve">] / автор. </w:t>
            </w:r>
            <w:proofErr w:type="spellStart"/>
            <w:r w:rsidRPr="007843DC">
              <w:rPr>
                <w:rFonts w:eastAsia="Calibri"/>
                <w:sz w:val="24"/>
                <w:szCs w:val="24"/>
              </w:rPr>
              <w:t>кол</w:t>
            </w:r>
            <w:proofErr w:type="spellEnd"/>
            <w:r w:rsidRPr="007843DC">
              <w:rPr>
                <w:rFonts w:eastAsia="Calibri"/>
                <w:sz w:val="24"/>
                <w:szCs w:val="24"/>
              </w:rPr>
              <w:t xml:space="preserve">. за </w:t>
            </w:r>
            <w:proofErr w:type="spellStart"/>
            <w:r w:rsidRPr="007843DC">
              <w:rPr>
                <w:rFonts w:eastAsia="Calibri"/>
                <w:sz w:val="24"/>
                <w:szCs w:val="24"/>
              </w:rPr>
              <w:t>заг</w:t>
            </w:r>
            <w:proofErr w:type="spellEnd"/>
            <w:r w:rsidRPr="007843DC">
              <w:rPr>
                <w:rFonts w:eastAsia="Calibri"/>
                <w:sz w:val="24"/>
                <w:szCs w:val="24"/>
              </w:rPr>
              <w:t xml:space="preserve">. ред. А. Г. Обухівська. – Київ : УНМЦ практичної психології і соціальної роботи, 2017. – 92 с. ISBN 978-617-7118-28-1 Методичні рекомендації підготовлено на виконання наукового </w:t>
            </w:r>
            <w:proofErr w:type="spellStart"/>
            <w:r w:rsidRPr="007843DC">
              <w:rPr>
                <w:rFonts w:eastAsia="Calibri"/>
                <w:sz w:val="24"/>
                <w:szCs w:val="24"/>
              </w:rPr>
              <w:t>дослідженняїна</w:t>
            </w:r>
            <w:proofErr w:type="spellEnd"/>
            <w:r w:rsidRPr="007843DC">
              <w:rPr>
                <w:rFonts w:eastAsia="Calibri"/>
                <w:sz w:val="24"/>
                <w:szCs w:val="24"/>
              </w:rPr>
              <w:t xml:space="preserve">», 2023. </w:t>
            </w:r>
            <w:r w:rsidRPr="007843DC">
              <w:rPr>
                <w:rFonts w:eastAsia="Calibri"/>
                <w:sz w:val="24"/>
                <w:szCs w:val="24"/>
              </w:rPr>
              <w:sym w:font="Symbol" w:char="F0BE"/>
            </w:r>
            <w:r w:rsidRPr="007843DC">
              <w:rPr>
                <w:rFonts w:eastAsia="Calibri"/>
                <w:sz w:val="24"/>
                <w:szCs w:val="24"/>
              </w:rPr>
              <w:t xml:space="preserve"> 216 с.</w:t>
            </w:r>
          </w:p>
          <w:p w14:paraId="271353E6"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Психологічний супровід інклюзивної освіти : [метод. </w:t>
            </w:r>
            <w:proofErr w:type="spellStart"/>
            <w:r w:rsidRPr="007843DC">
              <w:rPr>
                <w:rFonts w:eastAsia="Calibri"/>
                <w:sz w:val="24"/>
                <w:szCs w:val="24"/>
              </w:rPr>
              <w:t>рек</w:t>
            </w:r>
            <w:proofErr w:type="spellEnd"/>
            <w:r w:rsidRPr="007843DC">
              <w:rPr>
                <w:rFonts w:eastAsia="Calibri"/>
                <w:sz w:val="24"/>
                <w:szCs w:val="24"/>
              </w:rPr>
              <w:t xml:space="preserve">] / автор. </w:t>
            </w:r>
            <w:proofErr w:type="spellStart"/>
            <w:r w:rsidRPr="007843DC">
              <w:rPr>
                <w:rFonts w:eastAsia="Calibri"/>
                <w:sz w:val="24"/>
                <w:szCs w:val="24"/>
              </w:rPr>
              <w:t>кол</w:t>
            </w:r>
            <w:proofErr w:type="spellEnd"/>
            <w:r w:rsidRPr="007843DC">
              <w:rPr>
                <w:rFonts w:eastAsia="Calibri"/>
                <w:sz w:val="24"/>
                <w:szCs w:val="24"/>
              </w:rPr>
              <w:t xml:space="preserve">. за </w:t>
            </w:r>
            <w:proofErr w:type="spellStart"/>
            <w:r w:rsidRPr="007843DC">
              <w:rPr>
                <w:rFonts w:eastAsia="Calibri"/>
                <w:sz w:val="24"/>
                <w:szCs w:val="24"/>
              </w:rPr>
              <w:t>заг</w:t>
            </w:r>
            <w:proofErr w:type="spellEnd"/>
            <w:r w:rsidRPr="007843DC">
              <w:rPr>
                <w:rFonts w:eastAsia="Calibri"/>
                <w:sz w:val="24"/>
                <w:szCs w:val="24"/>
              </w:rPr>
              <w:t xml:space="preserve">. ред. А. Г. Обухівська. – Київ : УНМЦ практичної психології і соціальної роботи, 2017. – 92 с. </w:t>
            </w:r>
          </w:p>
          <w:p w14:paraId="2B866FA1"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Науково-методичні засади діяльності психологічної служби: навчально-методичний посібник / в 2 т. / Т.1 // За ред. В. Г. Панка, І. І. Цушка. – К. : Ніка-Центр, 2005. – 328 с. Організаційно-методичні засади діяльності </w:t>
            </w:r>
            <w:proofErr w:type="spellStart"/>
            <w:r w:rsidRPr="007843DC">
              <w:rPr>
                <w:rFonts w:eastAsia="Calibri"/>
                <w:sz w:val="24"/>
                <w:szCs w:val="24"/>
              </w:rPr>
              <w:t>інклюзивно</w:t>
            </w:r>
            <w:proofErr w:type="spellEnd"/>
            <w:r w:rsidRPr="007843DC">
              <w:rPr>
                <w:rFonts w:eastAsia="Calibri"/>
                <w:sz w:val="24"/>
                <w:szCs w:val="24"/>
              </w:rPr>
              <w:t xml:space="preserve">-ресурсних центрів: навчально-методичний посібник / За </w:t>
            </w:r>
            <w:proofErr w:type="spellStart"/>
            <w:r w:rsidRPr="007843DC">
              <w:rPr>
                <w:rFonts w:eastAsia="Calibri"/>
                <w:sz w:val="24"/>
                <w:szCs w:val="24"/>
              </w:rPr>
              <w:t>заг</w:t>
            </w:r>
            <w:proofErr w:type="spellEnd"/>
            <w:r w:rsidRPr="007843DC">
              <w:rPr>
                <w:rFonts w:eastAsia="Calibri"/>
                <w:sz w:val="24"/>
                <w:szCs w:val="24"/>
              </w:rPr>
              <w:t>. ред. М. А. Порошенко та ін. – К. : 2018. – 252 с.</w:t>
            </w:r>
          </w:p>
          <w:p w14:paraId="5F753B7E" w14:textId="77777777" w:rsidR="00E708D6" w:rsidRPr="007843DC" w:rsidRDefault="00E708D6" w:rsidP="00E708D6">
            <w:pPr>
              <w:widowControl/>
              <w:numPr>
                <w:ilvl w:val="0"/>
                <w:numId w:val="17"/>
              </w:numPr>
              <w:autoSpaceDE/>
              <w:autoSpaceDN/>
              <w:ind w:left="0" w:firstLine="113"/>
              <w:contextualSpacing/>
              <w:rPr>
                <w:rFonts w:eastAsia="Calibri"/>
                <w:sz w:val="24"/>
                <w:szCs w:val="24"/>
              </w:rPr>
            </w:pPr>
            <w:r w:rsidRPr="007843DC">
              <w:rPr>
                <w:rFonts w:eastAsia="Calibri"/>
                <w:sz w:val="24"/>
                <w:szCs w:val="24"/>
              </w:rPr>
              <w:t xml:space="preserve"> Обухівська А. Психологу про дітей з особливими потребами у загальноосвітній школі / Антоніна Обухівська, Тамара </w:t>
            </w:r>
            <w:proofErr w:type="spellStart"/>
            <w:r w:rsidRPr="007843DC">
              <w:rPr>
                <w:rFonts w:eastAsia="Calibri"/>
                <w:sz w:val="24"/>
                <w:szCs w:val="24"/>
              </w:rPr>
              <w:t>Ілляшенко</w:t>
            </w:r>
            <w:proofErr w:type="spellEnd"/>
            <w:r w:rsidRPr="007843DC">
              <w:rPr>
                <w:rFonts w:eastAsia="Calibri"/>
                <w:sz w:val="24"/>
                <w:szCs w:val="24"/>
              </w:rPr>
              <w:t xml:space="preserve">, Тамара Жук. – К. : Редакція </w:t>
            </w:r>
            <w:proofErr w:type="spellStart"/>
            <w:r w:rsidRPr="007843DC">
              <w:rPr>
                <w:rFonts w:eastAsia="Calibri"/>
                <w:sz w:val="24"/>
                <w:szCs w:val="24"/>
              </w:rPr>
              <w:t>загальнопед</w:t>
            </w:r>
            <w:proofErr w:type="spellEnd"/>
            <w:r w:rsidRPr="007843DC">
              <w:rPr>
                <w:rFonts w:eastAsia="Calibri"/>
                <w:sz w:val="24"/>
                <w:szCs w:val="24"/>
              </w:rPr>
              <w:t>. газет, 2012. – 128 с.</w:t>
            </w:r>
          </w:p>
          <w:p w14:paraId="2F783FF8" w14:textId="77777777" w:rsidR="00E708D6" w:rsidRPr="007843DC" w:rsidRDefault="00E708D6" w:rsidP="00E708D6">
            <w:pPr>
              <w:widowControl/>
              <w:autoSpaceDE/>
              <w:autoSpaceDN/>
              <w:ind w:firstLine="113"/>
              <w:jc w:val="center"/>
              <w:rPr>
                <w:rFonts w:eastAsia="Calibri"/>
                <w:b/>
                <w:bCs/>
                <w:sz w:val="24"/>
                <w:szCs w:val="24"/>
              </w:rPr>
            </w:pPr>
            <w:r w:rsidRPr="007843DC">
              <w:rPr>
                <w:rFonts w:eastAsia="Calibri"/>
                <w:b/>
                <w:bCs/>
                <w:sz w:val="24"/>
                <w:szCs w:val="24"/>
              </w:rPr>
              <w:t>Додаткова:</w:t>
            </w:r>
          </w:p>
          <w:p w14:paraId="333AD5DA" w14:textId="77777777" w:rsidR="00E708D6" w:rsidRPr="007843DC" w:rsidRDefault="00E708D6" w:rsidP="00E708D6">
            <w:pPr>
              <w:widowControl/>
              <w:numPr>
                <w:ilvl w:val="0"/>
                <w:numId w:val="18"/>
              </w:numPr>
              <w:autoSpaceDE/>
              <w:autoSpaceDN/>
              <w:ind w:left="0" w:firstLine="113"/>
              <w:contextualSpacing/>
              <w:rPr>
                <w:rFonts w:eastAsia="Calibri"/>
                <w:sz w:val="24"/>
                <w:szCs w:val="24"/>
              </w:rPr>
            </w:pPr>
            <w:proofErr w:type="spellStart"/>
            <w:r w:rsidRPr="007843DC">
              <w:rPr>
                <w:rFonts w:eastAsia="Calibri"/>
                <w:sz w:val="24"/>
                <w:szCs w:val="24"/>
              </w:rPr>
              <w:t>Заєркова</w:t>
            </w:r>
            <w:proofErr w:type="spellEnd"/>
            <w:r w:rsidRPr="007843DC">
              <w:rPr>
                <w:rFonts w:eastAsia="Calibri"/>
                <w:sz w:val="24"/>
                <w:szCs w:val="24"/>
              </w:rPr>
              <w:t xml:space="preserve"> Н.В. Індивідуальне оцінювання дітей з особливими освітніми потребами. Технологія «портфоліо» [Електронний ресурс]. – Режим доступу: https://www.slideshare.net/lanalana63/ss– 16336035</w:t>
            </w:r>
          </w:p>
          <w:p w14:paraId="732ACDFB" w14:textId="77777777" w:rsidR="00E708D6" w:rsidRPr="007843DC" w:rsidRDefault="00E708D6" w:rsidP="00E708D6">
            <w:pPr>
              <w:widowControl/>
              <w:numPr>
                <w:ilvl w:val="0"/>
                <w:numId w:val="18"/>
              </w:numPr>
              <w:autoSpaceDE/>
              <w:autoSpaceDN/>
              <w:ind w:left="0" w:firstLine="113"/>
              <w:contextualSpacing/>
              <w:rPr>
                <w:rFonts w:eastAsia="Calibri"/>
                <w:sz w:val="24"/>
                <w:szCs w:val="24"/>
              </w:rPr>
            </w:pPr>
            <w:r w:rsidRPr="007843DC">
              <w:rPr>
                <w:rFonts w:eastAsia="Calibri"/>
                <w:sz w:val="24"/>
                <w:szCs w:val="24"/>
              </w:rPr>
              <w:t>Луценко І. В. Психологічний супровід дитини з особливими освітніми потребами в умовах інклюзивного навчання / І. В. Луценко // Практичний психолог: Школа. – 2013. – № 10. – С. 4-15.</w:t>
            </w:r>
          </w:p>
          <w:p w14:paraId="4C2D0274" w14:textId="77777777" w:rsidR="00E708D6" w:rsidRPr="007843DC" w:rsidRDefault="00E708D6" w:rsidP="00E708D6">
            <w:pPr>
              <w:widowControl/>
              <w:numPr>
                <w:ilvl w:val="0"/>
                <w:numId w:val="18"/>
              </w:numPr>
              <w:autoSpaceDE/>
              <w:autoSpaceDN/>
              <w:ind w:left="0" w:firstLine="113"/>
              <w:contextualSpacing/>
              <w:rPr>
                <w:rFonts w:eastAsia="Calibri"/>
                <w:sz w:val="24"/>
                <w:szCs w:val="24"/>
              </w:rPr>
            </w:pPr>
            <w:r w:rsidRPr="007843DC">
              <w:rPr>
                <w:rFonts w:eastAsia="Calibri"/>
                <w:sz w:val="24"/>
                <w:szCs w:val="24"/>
              </w:rPr>
              <w:t>Миронова С.П. – Робота фахівців з сім’ями, які виховують дітей з особливими освітніми потребами // Актуальні питання корекційної освіти. Випуск N 9. – 2017.</w:t>
            </w:r>
          </w:p>
          <w:p w14:paraId="48F8700B" w14:textId="77777777" w:rsidR="00E708D6" w:rsidRPr="007843DC" w:rsidRDefault="00E708D6" w:rsidP="00E708D6">
            <w:pPr>
              <w:widowControl/>
              <w:autoSpaceDE/>
              <w:autoSpaceDN/>
              <w:ind w:firstLine="113"/>
              <w:jc w:val="center"/>
              <w:rPr>
                <w:color w:val="000000"/>
                <w:sz w:val="24"/>
                <w:szCs w:val="24"/>
                <w:lang w:eastAsia="ru-RU"/>
              </w:rPr>
            </w:pPr>
          </w:p>
        </w:tc>
      </w:tr>
      <w:tr w:rsidR="00E708D6" w:rsidRPr="007843DC" w14:paraId="3AEBC7F6" w14:textId="77777777" w:rsidTr="00977FF2">
        <w:tc>
          <w:tcPr>
            <w:tcW w:w="11030" w:type="dxa"/>
            <w:gridSpan w:val="2"/>
          </w:tcPr>
          <w:p w14:paraId="46875C0E" w14:textId="77777777" w:rsidR="00E708D6" w:rsidRPr="007843DC" w:rsidRDefault="00E708D6" w:rsidP="00E708D6">
            <w:pPr>
              <w:widowControl/>
              <w:autoSpaceDE/>
              <w:autoSpaceDN/>
              <w:ind w:firstLine="113"/>
              <w:jc w:val="center"/>
              <w:rPr>
                <w:sz w:val="24"/>
                <w:szCs w:val="24"/>
                <w:lang w:eastAsia="ru-RU"/>
              </w:rPr>
            </w:pPr>
            <w:r w:rsidRPr="007843DC">
              <w:rPr>
                <w:b/>
                <w:bCs/>
                <w:color w:val="000000"/>
                <w:sz w:val="24"/>
                <w:szCs w:val="24"/>
                <w:lang w:eastAsia="ru-RU"/>
              </w:rPr>
              <w:lastRenderedPageBreak/>
              <w:t xml:space="preserve">Рекомендовані курси для поглибленого вивчення дисципліни </w:t>
            </w:r>
            <w:r w:rsidRPr="007843DC">
              <w:rPr>
                <w:b/>
                <w:bCs/>
                <w:color w:val="000000"/>
                <w:sz w:val="24"/>
                <w:szCs w:val="24"/>
                <w:lang w:eastAsia="ru-RU"/>
              </w:rPr>
              <w:br/>
              <w:t>(неформальна освіта):</w:t>
            </w:r>
          </w:p>
          <w:p w14:paraId="51E357E2" w14:textId="77777777" w:rsidR="00E708D6" w:rsidRPr="007843DC" w:rsidRDefault="00E708D6" w:rsidP="00E708D6">
            <w:pPr>
              <w:widowControl/>
              <w:autoSpaceDE/>
              <w:autoSpaceDN/>
              <w:ind w:firstLine="113"/>
              <w:jc w:val="both"/>
              <w:rPr>
                <w:sz w:val="24"/>
                <w:szCs w:val="24"/>
                <w:lang w:eastAsia="ru-RU"/>
              </w:rPr>
            </w:pPr>
            <w:r w:rsidRPr="007843DC">
              <w:rPr>
                <w:color w:val="000000"/>
                <w:sz w:val="24"/>
                <w:szCs w:val="24"/>
                <w:lang w:eastAsia="ru-RU"/>
              </w:rPr>
              <w:t>https://prometheus.org.ua/courses-catalog/</w:t>
            </w:r>
          </w:p>
          <w:p w14:paraId="19AF47EE" w14:textId="77777777" w:rsidR="00E708D6" w:rsidRPr="007843DC" w:rsidRDefault="00E708D6" w:rsidP="00E708D6">
            <w:pPr>
              <w:widowControl/>
              <w:autoSpaceDE/>
              <w:autoSpaceDN/>
              <w:ind w:firstLine="113"/>
              <w:jc w:val="both"/>
              <w:rPr>
                <w:sz w:val="24"/>
                <w:szCs w:val="24"/>
                <w:lang w:eastAsia="ru-RU"/>
              </w:rPr>
            </w:pPr>
            <w:r w:rsidRPr="007843DC">
              <w:rPr>
                <w:color w:val="000000"/>
                <w:sz w:val="24"/>
                <w:szCs w:val="24"/>
                <w:lang w:eastAsia="ru-RU"/>
              </w:rPr>
              <w:t>https://ed-era.com/courses/</w:t>
            </w:r>
          </w:p>
          <w:p w14:paraId="23EC4A51" w14:textId="74672C3B" w:rsidR="00E708D6" w:rsidRPr="007843DC" w:rsidRDefault="00E708D6" w:rsidP="00E708D6">
            <w:pPr>
              <w:pStyle w:val="a8"/>
              <w:spacing w:before="0" w:beforeAutospacing="0" w:after="0" w:afterAutospacing="0"/>
              <w:ind w:firstLine="113"/>
              <w:jc w:val="center"/>
              <w:rPr>
                <w:b/>
                <w:bCs/>
                <w:color w:val="000000"/>
                <w:lang w:val="uk-UA"/>
              </w:rPr>
            </w:pPr>
            <w:r w:rsidRPr="007843DC">
              <w:rPr>
                <w:color w:val="000000"/>
                <w:lang w:val="uk-UA"/>
              </w:rPr>
              <w:t>https://www.enableme.com.ua/ua/article/najkrasi-bezkostovni-onlajn-kursi-dla-ukrainciv-11573</w:t>
            </w:r>
          </w:p>
        </w:tc>
      </w:tr>
      <w:tr w:rsidR="00E708D6" w:rsidRPr="007843DC" w14:paraId="03AC825D" w14:textId="77777777" w:rsidTr="00977FF2">
        <w:tc>
          <w:tcPr>
            <w:tcW w:w="11030" w:type="dxa"/>
            <w:gridSpan w:val="2"/>
          </w:tcPr>
          <w:p w14:paraId="79965571" w14:textId="77777777" w:rsidR="00E708D6" w:rsidRPr="007843DC" w:rsidRDefault="00E708D6" w:rsidP="00E708D6">
            <w:pPr>
              <w:widowControl/>
              <w:autoSpaceDE/>
              <w:autoSpaceDN/>
              <w:ind w:firstLine="113"/>
              <w:jc w:val="center"/>
              <w:rPr>
                <w:sz w:val="24"/>
                <w:szCs w:val="24"/>
                <w:lang w:eastAsia="ru-RU"/>
              </w:rPr>
            </w:pPr>
            <w:r w:rsidRPr="007843DC">
              <w:rPr>
                <w:b/>
                <w:bCs/>
                <w:color w:val="000000"/>
                <w:sz w:val="24"/>
                <w:szCs w:val="24"/>
                <w:lang w:eastAsia="ru-RU"/>
              </w:rPr>
              <w:t>Система оцінювання результатів навчання:</w:t>
            </w:r>
          </w:p>
          <w:p w14:paraId="1758C88A" w14:textId="77777777" w:rsidR="00E708D6" w:rsidRPr="007843DC" w:rsidRDefault="00E708D6" w:rsidP="00E708D6">
            <w:pPr>
              <w:widowControl/>
              <w:autoSpaceDE/>
              <w:autoSpaceDN/>
              <w:ind w:firstLine="113"/>
              <w:jc w:val="both"/>
              <w:rPr>
                <w:sz w:val="24"/>
                <w:szCs w:val="24"/>
                <w:lang w:eastAsia="ru-RU"/>
              </w:rPr>
            </w:pPr>
            <w:r w:rsidRPr="007843DC">
              <w:rPr>
                <w:color w:val="000000"/>
                <w:sz w:val="24"/>
                <w:szCs w:val="24"/>
                <w:lang w:eastAsia="ru-RU"/>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233625E" w14:textId="77777777" w:rsidR="00E708D6" w:rsidRDefault="00E708D6" w:rsidP="00E708D6">
            <w:pPr>
              <w:pStyle w:val="a8"/>
              <w:spacing w:before="0" w:beforeAutospacing="0" w:after="0" w:afterAutospacing="0"/>
              <w:ind w:firstLine="113"/>
              <w:jc w:val="center"/>
              <w:rPr>
                <w:b/>
                <w:bCs/>
                <w:color w:val="000000"/>
                <w:lang w:val="uk-UA"/>
              </w:rPr>
            </w:pPr>
          </w:p>
          <w:p w14:paraId="6396F6A5" w14:textId="77777777" w:rsidR="00DE01BC" w:rsidRDefault="00DE01BC" w:rsidP="00E708D6">
            <w:pPr>
              <w:pStyle w:val="a8"/>
              <w:spacing w:before="0" w:beforeAutospacing="0" w:after="0" w:afterAutospacing="0"/>
              <w:ind w:firstLine="113"/>
              <w:jc w:val="center"/>
              <w:rPr>
                <w:b/>
                <w:bCs/>
                <w:caps/>
                <w:lang w:val="uk-UA"/>
              </w:rPr>
            </w:pPr>
          </w:p>
          <w:p w14:paraId="085017C4" w14:textId="7CC318AF" w:rsidR="00DE01BC" w:rsidRPr="00DE01BC" w:rsidRDefault="00DE01BC" w:rsidP="00E708D6">
            <w:pPr>
              <w:pStyle w:val="a8"/>
              <w:spacing w:before="0" w:beforeAutospacing="0" w:after="0" w:afterAutospacing="0"/>
              <w:ind w:firstLine="113"/>
              <w:jc w:val="center"/>
              <w:rPr>
                <w:b/>
                <w:bCs/>
                <w:color w:val="000000"/>
                <w:lang w:val="uk-UA"/>
              </w:rPr>
            </w:pPr>
            <w:r w:rsidRPr="00DE01BC">
              <w:rPr>
                <w:b/>
                <w:bCs/>
                <w:caps/>
                <w:lang w:val="uk-UA"/>
              </w:rPr>
              <w:lastRenderedPageBreak/>
              <w:t>Розподіл балів, які отримують здобувачі освіти на екзамені</w:t>
            </w:r>
          </w:p>
        </w:tc>
      </w:tr>
      <w:tr w:rsidR="00E708D6" w:rsidRPr="007843DC" w14:paraId="0B7ACFFD" w14:textId="77777777" w:rsidTr="00977FF2">
        <w:tc>
          <w:tcPr>
            <w:tcW w:w="11030" w:type="dxa"/>
            <w:gridSpan w:val="2"/>
          </w:tcPr>
          <w:tbl>
            <w:tblPr>
              <w:tblStyle w:val="TableNormal"/>
              <w:tblW w:w="10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
              <w:gridCol w:w="407"/>
              <w:gridCol w:w="408"/>
              <w:gridCol w:w="408"/>
              <w:gridCol w:w="7"/>
              <w:gridCol w:w="402"/>
              <w:gridCol w:w="409"/>
              <w:gridCol w:w="408"/>
              <w:gridCol w:w="409"/>
              <w:gridCol w:w="12"/>
              <w:gridCol w:w="397"/>
              <w:gridCol w:w="408"/>
              <w:gridCol w:w="409"/>
              <w:gridCol w:w="409"/>
              <w:gridCol w:w="16"/>
              <w:gridCol w:w="392"/>
              <w:gridCol w:w="409"/>
              <w:gridCol w:w="411"/>
              <w:gridCol w:w="408"/>
              <w:gridCol w:w="15"/>
              <w:gridCol w:w="394"/>
              <w:gridCol w:w="409"/>
              <w:gridCol w:w="408"/>
              <w:gridCol w:w="409"/>
              <w:gridCol w:w="6"/>
              <w:gridCol w:w="408"/>
              <w:gridCol w:w="9"/>
              <w:gridCol w:w="367"/>
              <w:gridCol w:w="9"/>
              <w:gridCol w:w="763"/>
              <w:gridCol w:w="9"/>
              <w:gridCol w:w="804"/>
              <w:gridCol w:w="26"/>
            </w:tblGrid>
            <w:tr w:rsidR="007843DC" w:rsidRPr="007843DC" w14:paraId="0B613919" w14:textId="77777777" w:rsidTr="00AC0883">
              <w:trPr>
                <w:trHeight w:val="106"/>
              </w:trPr>
              <w:tc>
                <w:tcPr>
                  <w:tcW w:w="8593" w:type="dxa"/>
                  <w:gridSpan w:val="27"/>
                </w:tcPr>
                <w:p w14:paraId="3690FEAE" w14:textId="77777777" w:rsidR="007843DC" w:rsidRPr="007843DC" w:rsidRDefault="007843DC" w:rsidP="007843DC">
                  <w:pPr>
                    <w:pStyle w:val="TableParagraph"/>
                    <w:spacing w:line="256" w:lineRule="exact"/>
                    <w:jc w:val="center"/>
                    <w:rPr>
                      <w:sz w:val="24"/>
                    </w:rPr>
                  </w:pPr>
                  <w:r w:rsidRPr="007843DC">
                    <w:rPr>
                      <w:sz w:val="24"/>
                    </w:rPr>
                    <w:lastRenderedPageBreak/>
                    <w:t>Поточне</w:t>
                  </w:r>
                  <w:r w:rsidRPr="007843DC">
                    <w:rPr>
                      <w:spacing w:val="-8"/>
                      <w:sz w:val="24"/>
                    </w:rPr>
                    <w:t xml:space="preserve"> </w:t>
                  </w:r>
                  <w:r w:rsidRPr="007843DC">
                    <w:rPr>
                      <w:sz w:val="24"/>
                    </w:rPr>
                    <w:t>тестування</w:t>
                  </w:r>
                  <w:r w:rsidRPr="007843DC">
                    <w:rPr>
                      <w:spacing w:val="-4"/>
                      <w:sz w:val="24"/>
                    </w:rPr>
                    <w:t xml:space="preserve"> </w:t>
                  </w:r>
                  <w:r w:rsidRPr="007843DC">
                    <w:rPr>
                      <w:sz w:val="24"/>
                    </w:rPr>
                    <w:t>та</w:t>
                  </w:r>
                  <w:r w:rsidRPr="007843DC">
                    <w:rPr>
                      <w:spacing w:val="-6"/>
                      <w:sz w:val="24"/>
                    </w:rPr>
                    <w:t xml:space="preserve"> </w:t>
                  </w:r>
                  <w:r w:rsidRPr="007843DC">
                    <w:rPr>
                      <w:sz w:val="24"/>
                    </w:rPr>
                    <w:t>самостійна</w:t>
                  </w:r>
                  <w:r w:rsidRPr="007843DC">
                    <w:rPr>
                      <w:spacing w:val="-7"/>
                      <w:sz w:val="24"/>
                    </w:rPr>
                    <w:t xml:space="preserve"> </w:t>
                  </w:r>
                  <w:r w:rsidRPr="007843DC">
                    <w:rPr>
                      <w:sz w:val="24"/>
                    </w:rPr>
                    <w:t>робота</w:t>
                  </w:r>
                </w:p>
              </w:tc>
              <w:tc>
                <w:tcPr>
                  <w:tcW w:w="376" w:type="dxa"/>
                  <w:gridSpan w:val="2"/>
                  <w:textDirection w:val="btLr"/>
                </w:tcPr>
                <w:p w14:paraId="73872419" w14:textId="77777777" w:rsidR="007843DC" w:rsidRPr="007843DC" w:rsidRDefault="007843DC" w:rsidP="007843DC">
                  <w:pPr>
                    <w:pStyle w:val="TableParagraph"/>
                    <w:rPr>
                      <w:b/>
                      <w:sz w:val="24"/>
                    </w:rPr>
                  </w:pPr>
                </w:p>
              </w:tc>
              <w:tc>
                <w:tcPr>
                  <w:tcW w:w="772" w:type="dxa"/>
                  <w:gridSpan w:val="2"/>
                  <w:vMerge w:val="restart"/>
                  <w:textDirection w:val="btLr"/>
                </w:tcPr>
                <w:p w14:paraId="2280D529" w14:textId="77777777" w:rsidR="007843DC" w:rsidRPr="007843DC" w:rsidRDefault="007843DC" w:rsidP="007843DC">
                  <w:pPr>
                    <w:pStyle w:val="TableParagraph"/>
                    <w:rPr>
                      <w:b/>
                      <w:sz w:val="24"/>
                    </w:rPr>
                  </w:pPr>
                </w:p>
                <w:p w14:paraId="437E45F5" w14:textId="77777777" w:rsidR="007843DC" w:rsidRPr="007843DC" w:rsidRDefault="007843DC" w:rsidP="007843DC">
                  <w:pPr>
                    <w:pStyle w:val="TableParagraph"/>
                    <w:rPr>
                      <w:sz w:val="24"/>
                    </w:rPr>
                  </w:pPr>
                  <w:r w:rsidRPr="007843DC">
                    <w:rPr>
                      <w:sz w:val="24"/>
                    </w:rPr>
                    <w:t>Сума</w:t>
                  </w:r>
                </w:p>
              </w:tc>
              <w:tc>
                <w:tcPr>
                  <w:tcW w:w="830" w:type="dxa"/>
                  <w:gridSpan w:val="2"/>
                  <w:vMerge w:val="restart"/>
                  <w:textDirection w:val="btLr"/>
                </w:tcPr>
                <w:p w14:paraId="5E4EAD75" w14:textId="77777777" w:rsidR="007843DC" w:rsidRPr="007843DC" w:rsidRDefault="007843DC" w:rsidP="007843DC">
                  <w:pPr>
                    <w:pStyle w:val="TableParagraph"/>
                    <w:rPr>
                      <w:bCs/>
                      <w:sz w:val="24"/>
                    </w:rPr>
                  </w:pPr>
                  <w:r w:rsidRPr="007843DC">
                    <w:rPr>
                      <w:bCs/>
                      <w:sz w:val="24"/>
                    </w:rPr>
                    <w:t>Екзамен</w:t>
                  </w:r>
                </w:p>
              </w:tc>
            </w:tr>
            <w:tr w:rsidR="007843DC" w:rsidRPr="007843DC" w14:paraId="63BEAED0" w14:textId="77777777" w:rsidTr="00AC0883">
              <w:trPr>
                <w:cantSplit/>
                <w:trHeight w:val="487"/>
              </w:trPr>
              <w:tc>
                <w:tcPr>
                  <w:tcW w:w="1636" w:type="dxa"/>
                  <w:gridSpan w:val="5"/>
                  <w:vAlign w:val="center"/>
                </w:tcPr>
                <w:p w14:paraId="2BD83486" w14:textId="77777777" w:rsidR="007843DC" w:rsidRPr="007843DC" w:rsidRDefault="007843DC" w:rsidP="007843DC">
                  <w:pPr>
                    <w:pStyle w:val="TableParagraph"/>
                    <w:jc w:val="center"/>
                    <w:rPr>
                      <w:spacing w:val="-2"/>
                      <w:sz w:val="24"/>
                    </w:rPr>
                  </w:pPr>
                  <w:r w:rsidRPr="007843DC">
                    <w:rPr>
                      <w:sz w:val="24"/>
                    </w:rPr>
                    <w:t>Змістовий</w:t>
                  </w:r>
                  <w:r w:rsidRPr="007843DC">
                    <w:rPr>
                      <w:spacing w:val="-2"/>
                      <w:sz w:val="24"/>
                    </w:rPr>
                    <w:t xml:space="preserve"> </w:t>
                  </w:r>
                </w:p>
                <w:p w14:paraId="2063B440" w14:textId="77777777" w:rsidR="007843DC" w:rsidRPr="007843DC" w:rsidRDefault="007843DC" w:rsidP="007843DC">
                  <w:pPr>
                    <w:pStyle w:val="TableParagraph"/>
                    <w:jc w:val="center"/>
                    <w:rPr>
                      <w:sz w:val="24"/>
                    </w:rPr>
                  </w:pPr>
                  <w:r w:rsidRPr="007843DC">
                    <w:rPr>
                      <w:sz w:val="24"/>
                    </w:rPr>
                    <w:t>модуль 1</w:t>
                  </w:r>
                </w:p>
              </w:tc>
              <w:tc>
                <w:tcPr>
                  <w:tcW w:w="1640" w:type="dxa"/>
                  <w:gridSpan w:val="5"/>
                  <w:tcBorders>
                    <w:top w:val="single" w:sz="4" w:space="0" w:color="auto"/>
                    <w:right w:val="single" w:sz="4" w:space="0" w:color="auto"/>
                  </w:tcBorders>
                  <w:vAlign w:val="center"/>
                </w:tcPr>
                <w:p w14:paraId="2C06BE3D" w14:textId="77777777" w:rsidR="007843DC" w:rsidRPr="007843DC" w:rsidRDefault="007843DC" w:rsidP="007843DC">
                  <w:pPr>
                    <w:pStyle w:val="TableParagraph"/>
                    <w:spacing w:line="276" w:lineRule="exact"/>
                    <w:ind w:hanging="60"/>
                    <w:jc w:val="center"/>
                    <w:rPr>
                      <w:sz w:val="24"/>
                    </w:rPr>
                  </w:pPr>
                  <w:r w:rsidRPr="007843DC">
                    <w:rPr>
                      <w:sz w:val="24"/>
                    </w:rPr>
                    <w:t>Змістовий</w:t>
                  </w:r>
                  <w:r w:rsidRPr="007843DC">
                    <w:rPr>
                      <w:spacing w:val="-3"/>
                      <w:sz w:val="24"/>
                    </w:rPr>
                    <w:t xml:space="preserve"> </w:t>
                  </w:r>
                  <w:r w:rsidRPr="007843DC">
                    <w:rPr>
                      <w:sz w:val="24"/>
                    </w:rPr>
                    <w:t>модуль 2</w:t>
                  </w:r>
                </w:p>
              </w:tc>
              <w:tc>
                <w:tcPr>
                  <w:tcW w:w="1639" w:type="dxa"/>
                  <w:gridSpan w:val="5"/>
                  <w:tcBorders>
                    <w:top w:val="single" w:sz="4" w:space="0" w:color="auto"/>
                    <w:right w:val="single" w:sz="4" w:space="0" w:color="auto"/>
                  </w:tcBorders>
                  <w:vAlign w:val="center"/>
                </w:tcPr>
                <w:p w14:paraId="19BCEC79" w14:textId="77777777" w:rsidR="007843DC" w:rsidRPr="007843DC" w:rsidRDefault="007843DC" w:rsidP="007843DC">
                  <w:pPr>
                    <w:pStyle w:val="TableParagraph"/>
                    <w:spacing w:line="276" w:lineRule="exact"/>
                    <w:ind w:hanging="60"/>
                    <w:jc w:val="center"/>
                    <w:rPr>
                      <w:sz w:val="24"/>
                    </w:rPr>
                  </w:pPr>
                  <w:r w:rsidRPr="007843DC">
                    <w:rPr>
                      <w:sz w:val="24"/>
                    </w:rPr>
                    <w:t>Змістовий</w:t>
                  </w:r>
                  <w:r w:rsidRPr="007843DC">
                    <w:rPr>
                      <w:spacing w:val="-58"/>
                      <w:sz w:val="24"/>
                    </w:rPr>
                    <w:t xml:space="preserve"> </w:t>
                  </w:r>
                  <w:r w:rsidRPr="007843DC">
                    <w:rPr>
                      <w:sz w:val="24"/>
                    </w:rPr>
                    <w:t>модуль</w:t>
                  </w:r>
                  <w:r w:rsidRPr="007843DC">
                    <w:rPr>
                      <w:spacing w:val="-2"/>
                      <w:sz w:val="24"/>
                    </w:rPr>
                    <w:t xml:space="preserve"> </w:t>
                  </w:r>
                  <w:r w:rsidRPr="007843DC">
                    <w:rPr>
                      <w:sz w:val="24"/>
                    </w:rPr>
                    <w:t>3</w:t>
                  </w:r>
                </w:p>
              </w:tc>
              <w:tc>
                <w:tcPr>
                  <w:tcW w:w="1635" w:type="dxa"/>
                  <w:gridSpan w:val="5"/>
                  <w:tcBorders>
                    <w:top w:val="single" w:sz="4" w:space="0" w:color="auto"/>
                    <w:right w:val="single" w:sz="4" w:space="0" w:color="auto"/>
                  </w:tcBorders>
                  <w:vAlign w:val="center"/>
                </w:tcPr>
                <w:p w14:paraId="7FC8AE47" w14:textId="77777777" w:rsidR="007843DC" w:rsidRPr="007843DC" w:rsidRDefault="007843DC" w:rsidP="007843DC">
                  <w:pPr>
                    <w:rPr>
                      <w:sz w:val="24"/>
                    </w:rPr>
                  </w:pPr>
                </w:p>
                <w:p w14:paraId="50D2CF34" w14:textId="77777777" w:rsidR="007843DC" w:rsidRPr="007843DC" w:rsidRDefault="007843DC" w:rsidP="007843DC">
                  <w:pPr>
                    <w:pStyle w:val="TableParagraph"/>
                    <w:spacing w:line="276" w:lineRule="exact"/>
                    <w:ind w:hanging="60"/>
                    <w:jc w:val="center"/>
                    <w:rPr>
                      <w:sz w:val="24"/>
                    </w:rPr>
                  </w:pPr>
                  <w:r w:rsidRPr="007843DC">
                    <w:rPr>
                      <w:sz w:val="24"/>
                    </w:rPr>
                    <w:t xml:space="preserve">Змістовий </w:t>
                  </w:r>
                  <w:r w:rsidRPr="007843DC">
                    <w:rPr>
                      <w:spacing w:val="-58"/>
                      <w:sz w:val="24"/>
                    </w:rPr>
                    <w:t xml:space="preserve"> </w:t>
                  </w:r>
                  <w:r w:rsidRPr="007843DC">
                    <w:rPr>
                      <w:sz w:val="24"/>
                    </w:rPr>
                    <w:t>модуль</w:t>
                  </w:r>
                  <w:r w:rsidRPr="007843DC">
                    <w:rPr>
                      <w:spacing w:val="-2"/>
                      <w:sz w:val="24"/>
                    </w:rPr>
                    <w:t xml:space="preserve"> </w:t>
                  </w:r>
                  <w:r w:rsidRPr="007843DC">
                    <w:rPr>
                      <w:sz w:val="24"/>
                    </w:rPr>
                    <w:t>4</w:t>
                  </w:r>
                </w:p>
              </w:tc>
              <w:tc>
                <w:tcPr>
                  <w:tcW w:w="1626" w:type="dxa"/>
                  <w:gridSpan w:val="5"/>
                  <w:tcBorders>
                    <w:left w:val="single" w:sz="4" w:space="0" w:color="auto"/>
                  </w:tcBorders>
                  <w:vAlign w:val="center"/>
                </w:tcPr>
                <w:p w14:paraId="4263F002" w14:textId="77777777" w:rsidR="007843DC" w:rsidRPr="007843DC" w:rsidRDefault="007843DC" w:rsidP="007843DC">
                  <w:pPr>
                    <w:pStyle w:val="TableParagraph"/>
                    <w:spacing w:line="276" w:lineRule="exact"/>
                    <w:ind w:hanging="60"/>
                    <w:jc w:val="center"/>
                    <w:rPr>
                      <w:sz w:val="24"/>
                    </w:rPr>
                  </w:pPr>
                  <w:r w:rsidRPr="007843DC">
                    <w:rPr>
                      <w:sz w:val="24"/>
                    </w:rPr>
                    <w:t>Змістовий модуль 5</w:t>
                  </w:r>
                </w:p>
              </w:tc>
              <w:tc>
                <w:tcPr>
                  <w:tcW w:w="414" w:type="dxa"/>
                  <w:gridSpan w:val="2"/>
                  <w:textDirection w:val="btLr"/>
                  <w:vAlign w:val="center"/>
                </w:tcPr>
                <w:p w14:paraId="0EFB48B5" w14:textId="77777777" w:rsidR="007843DC" w:rsidRPr="007843DC" w:rsidRDefault="007843DC" w:rsidP="007843DC">
                  <w:pPr>
                    <w:pStyle w:val="TableParagraph"/>
                    <w:jc w:val="center"/>
                    <w:rPr>
                      <w:sz w:val="24"/>
                    </w:rPr>
                  </w:pPr>
                  <w:r w:rsidRPr="007843DC">
                    <w:rPr>
                      <w:sz w:val="24"/>
                    </w:rPr>
                    <w:t>ІНДЗ</w:t>
                  </w:r>
                </w:p>
              </w:tc>
              <w:tc>
                <w:tcPr>
                  <w:tcW w:w="376" w:type="dxa"/>
                  <w:gridSpan w:val="2"/>
                  <w:textDirection w:val="btLr"/>
                </w:tcPr>
                <w:p w14:paraId="59210246" w14:textId="77777777" w:rsidR="007843DC" w:rsidRPr="007843DC" w:rsidRDefault="007843DC" w:rsidP="007843DC">
                  <w:pPr>
                    <w:ind w:left="113" w:right="113"/>
                    <w:rPr>
                      <w:sz w:val="24"/>
                      <w:szCs w:val="24"/>
                    </w:rPr>
                  </w:pPr>
                  <w:r w:rsidRPr="007843DC">
                    <w:rPr>
                      <w:sz w:val="24"/>
                      <w:szCs w:val="24"/>
                    </w:rPr>
                    <w:t>ср</w:t>
                  </w:r>
                </w:p>
              </w:tc>
              <w:tc>
                <w:tcPr>
                  <w:tcW w:w="772" w:type="dxa"/>
                  <w:gridSpan w:val="2"/>
                  <w:vMerge/>
                </w:tcPr>
                <w:p w14:paraId="62610BF2" w14:textId="77777777" w:rsidR="007843DC" w:rsidRPr="007843DC" w:rsidRDefault="007843DC" w:rsidP="007843DC">
                  <w:pPr>
                    <w:rPr>
                      <w:sz w:val="2"/>
                      <w:szCs w:val="2"/>
                    </w:rPr>
                  </w:pPr>
                </w:p>
              </w:tc>
              <w:tc>
                <w:tcPr>
                  <w:tcW w:w="830" w:type="dxa"/>
                  <w:gridSpan w:val="2"/>
                  <w:vMerge/>
                </w:tcPr>
                <w:p w14:paraId="40143EEC" w14:textId="77777777" w:rsidR="007843DC" w:rsidRPr="007843DC" w:rsidRDefault="007843DC" w:rsidP="007843DC">
                  <w:pPr>
                    <w:rPr>
                      <w:sz w:val="2"/>
                      <w:szCs w:val="2"/>
                    </w:rPr>
                  </w:pPr>
                </w:p>
              </w:tc>
            </w:tr>
            <w:tr w:rsidR="007843DC" w:rsidRPr="007843DC" w14:paraId="495CF659" w14:textId="77777777" w:rsidTr="00AC0883">
              <w:trPr>
                <w:gridAfter w:val="1"/>
                <w:wAfter w:w="26" w:type="dxa"/>
                <w:cantSplit/>
                <w:trHeight w:val="336"/>
              </w:trPr>
              <w:tc>
                <w:tcPr>
                  <w:tcW w:w="406" w:type="dxa"/>
                  <w:textDirection w:val="btLr"/>
                  <w:vAlign w:val="center"/>
                </w:tcPr>
                <w:p w14:paraId="25453B8E" w14:textId="77777777" w:rsidR="007843DC" w:rsidRPr="007843DC" w:rsidRDefault="007843DC" w:rsidP="007843DC">
                  <w:pPr>
                    <w:pStyle w:val="TableParagraph"/>
                    <w:jc w:val="center"/>
                  </w:pPr>
                  <w:r w:rsidRPr="007843DC">
                    <w:t>Т1</w:t>
                  </w:r>
                </w:p>
              </w:tc>
              <w:tc>
                <w:tcPr>
                  <w:tcW w:w="407" w:type="dxa"/>
                  <w:textDirection w:val="btLr"/>
                  <w:vAlign w:val="center"/>
                </w:tcPr>
                <w:p w14:paraId="6C0A6FD4" w14:textId="77777777" w:rsidR="007843DC" w:rsidRPr="007843DC" w:rsidRDefault="007843DC" w:rsidP="007843DC">
                  <w:pPr>
                    <w:pStyle w:val="TableParagraph"/>
                    <w:jc w:val="center"/>
                  </w:pPr>
                  <w:r w:rsidRPr="007843DC">
                    <w:t>Т2</w:t>
                  </w:r>
                </w:p>
              </w:tc>
              <w:tc>
                <w:tcPr>
                  <w:tcW w:w="408" w:type="dxa"/>
                  <w:tcBorders>
                    <w:right w:val="single" w:sz="2" w:space="0" w:color="000000"/>
                  </w:tcBorders>
                  <w:textDirection w:val="btLr"/>
                  <w:vAlign w:val="center"/>
                </w:tcPr>
                <w:p w14:paraId="67710F86" w14:textId="77777777" w:rsidR="007843DC" w:rsidRPr="007843DC" w:rsidRDefault="007843DC" w:rsidP="007843DC">
                  <w:pPr>
                    <w:pStyle w:val="TableParagraph"/>
                    <w:jc w:val="center"/>
                  </w:pPr>
                  <w:r w:rsidRPr="007843DC">
                    <w:t>Т3</w:t>
                  </w:r>
                </w:p>
              </w:tc>
              <w:tc>
                <w:tcPr>
                  <w:tcW w:w="408" w:type="dxa"/>
                  <w:tcBorders>
                    <w:left w:val="single" w:sz="2" w:space="0" w:color="000000"/>
                  </w:tcBorders>
                  <w:textDirection w:val="btLr"/>
                  <w:vAlign w:val="center"/>
                </w:tcPr>
                <w:p w14:paraId="776D7D17" w14:textId="77777777" w:rsidR="007843DC" w:rsidRPr="007843DC" w:rsidRDefault="007843DC" w:rsidP="007843DC">
                  <w:pPr>
                    <w:pStyle w:val="TableParagraph"/>
                    <w:spacing w:line="276" w:lineRule="exact"/>
                    <w:jc w:val="center"/>
                  </w:pPr>
                  <w:r w:rsidRPr="007843DC">
                    <w:t>МК</w:t>
                  </w:r>
                  <w:r w:rsidRPr="007843DC">
                    <w:rPr>
                      <w:spacing w:val="-57"/>
                    </w:rPr>
                    <w:t xml:space="preserve"> </w:t>
                  </w:r>
                  <w:r w:rsidRPr="007843DC">
                    <w:t>1</w:t>
                  </w:r>
                </w:p>
              </w:tc>
              <w:tc>
                <w:tcPr>
                  <w:tcW w:w="409" w:type="dxa"/>
                  <w:gridSpan w:val="2"/>
                  <w:textDirection w:val="btLr"/>
                  <w:vAlign w:val="center"/>
                </w:tcPr>
                <w:p w14:paraId="3E64CD66" w14:textId="77777777" w:rsidR="007843DC" w:rsidRPr="007843DC" w:rsidRDefault="007843DC" w:rsidP="007843DC">
                  <w:pPr>
                    <w:pStyle w:val="TableParagraph"/>
                    <w:jc w:val="center"/>
                  </w:pPr>
                  <w:r w:rsidRPr="007843DC">
                    <w:t>Т4</w:t>
                  </w:r>
                </w:p>
              </w:tc>
              <w:tc>
                <w:tcPr>
                  <w:tcW w:w="409" w:type="dxa"/>
                  <w:textDirection w:val="btLr"/>
                  <w:vAlign w:val="center"/>
                </w:tcPr>
                <w:p w14:paraId="3C288737" w14:textId="77777777" w:rsidR="007843DC" w:rsidRPr="007843DC" w:rsidRDefault="007843DC" w:rsidP="007843DC">
                  <w:pPr>
                    <w:pStyle w:val="TableParagraph"/>
                    <w:jc w:val="center"/>
                  </w:pPr>
                  <w:r w:rsidRPr="007843DC">
                    <w:t>Т5</w:t>
                  </w:r>
                </w:p>
              </w:tc>
              <w:tc>
                <w:tcPr>
                  <w:tcW w:w="408" w:type="dxa"/>
                  <w:textDirection w:val="btLr"/>
                  <w:vAlign w:val="center"/>
                </w:tcPr>
                <w:p w14:paraId="79D8158E" w14:textId="77777777" w:rsidR="007843DC" w:rsidRPr="007843DC" w:rsidRDefault="007843DC" w:rsidP="007843DC">
                  <w:pPr>
                    <w:pStyle w:val="TableParagraph"/>
                    <w:jc w:val="center"/>
                  </w:pPr>
                  <w:r w:rsidRPr="007843DC">
                    <w:t>Т6</w:t>
                  </w:r>
                </w:p>
              </w:tc>
              <w:tc>
                <w:tcPr>
                  <w:tcW w:w="409" w:type="dxa"/>
                  <w:textDirection w:val="btLr"/>
                  <w:vAlign w:val="center"/>
                </w:tcPr>
                <w:p w14:paraId="71BFDAD9" w14:textId="77777777" w:rsidR="007843DC" w:rsidRPr="007843DC" w:rsidRDefault="007843DC" w:rsidP="007843DC">
                  <w:pPr>
                    <w:pStyle w:val="TableParagraph"/>
                    <w:spacing w:line="276" w:lineRule="exact"/>
                    <w:jc w:val="center"/>
                  </w:pPr>
                  <w:r w:rsidRPr="007843DC">
                    <w:t>МК 2</w:t>
                  </w:r>
                </w:p>
              </w:tc>
              <w:tc>
                <w:tcPr>
                  <w:tcW w:w="409" w:type="dxa"/>
                  <w:gridSpan w:val="2"/>
                  <w:textDirection w:val="btLr"/>
                  <w:vAlign w:val="center"/>
                </w:tcPr>
                <w:p w14:paraId="683BB72F" w14:textId="77777777" w:rsidR="007843DC" w:rsidRPr="007843DC" w:rsidRDefault="007843DC" w:rsidP="007843DC">
                  <w:pPr>
                    <w:pStyle w:val="TableParagraph"/>
                    <w:jc w:val="center"/>
                  </w:pPr>
                  <w:r w:rsidRPr="007843DC">
                    <w:t>Т7</w:t>
                  </w:r>
                </w:p>
              </w:tc>
              <w:tc>
                <w:tcPr>
                  <w:tcW w:w="408" w:type="dxa"/>
                  <w:textDirection w:val="btLr"/>
                  <w:vAlign w:val="center"/>
                </w:tcPr>
                <w:p w14:paraId="55EF65C2" w14:textId="77777777" w:rsidR="007843DC" w:rsidRPr="007843DC" w:rsidRDefault="007843DC" w:rsidP="007843DC">
                  <w:pPr>
                    <w:pStyle w:val="TableParagraph"/>
                    <w:jc w:val="center"/>
                  </w:pPr>
                  <w:r w:rsidRPr="007843DC">
                    <w:t>Т8</w:t>
                  </w:r>
                </w:p>
              </w:tc>
              <w:tc>
                <w:tcPr>
                  <w:tcW w:w="409" w:type="dxa"/>
                  <w:textDirection w:val="btLr"/>
                  <w:vAlign w:val="center"/>
                </w:tcPr>
                <w:p w14:paraId="5C1F9B97" w14:textId="77777777" w:rsidR="007843DC" w:rsidRPr="007843DC" w:rsidRDefault="007843DC" w:rsidP="007843DC">
                  <w:pPr>
                    <w:pStyle w:val="TableParagraph"/>
                    <w:spacing w:line="276" w:lineRule="exact"/>
                    <w:ind w:hanging="128"/>
                    <w:jc w:val="center"/>
                  </w:pPr>
                  <w:r w:rsidRPr="007843DC">
                    <w:t>Т9</w:t>
                  </w:r>
                </w:p>
              </w:tc>
              <w:tc>
                <w:tcPr>
                  <w:tcW w:w="409" w:type="dxa"/>
                  <w:textDirection w:val="btLr"/>
                  <w:vAlign w:val="center"/>
                </w:tcPr>
                <w:p w14:paraId="43A0E112" w14:textId="77777777" w:rsidR="007843DC" w:rsidRPr="007843DC" w:rsidRDefault="007843DC" w:rsidP="007843DC">
                  <w:pPr>
                    <w:pStyle w:val="TableParagraph"/>
                    <w:jc w:val="center"/>
                  </w:pPr>
                  <w:r w:rsidRPr="007843DC">
                    <w:t>МК 3</w:t>
                  </w:r>
                </w:p>
              </w:tc>
              <w:tc>
                <w:tcPr>
                  <w:tcW w:w="408" w:type="dxa"/>
                  <w:gridSpan w:val="2"/>
                  <w:textDirection w:val="btLr"/>
                  <w:vAlign w:val="center"/>
                </w:tcPr>
                <w:p w14:paraId="0DE75AFD" w14:textId="77777777" w:rsidR="007843DC" w:rsidRPr="007843DC" w:rsidRDefault="007843DC" w:rsidP="007843DC">
                  <w:pPr>
                    <w:pStyle w:val="TableParagraph"/>
                    <w:jc w:val="center"/>
                  </w:pPr>
                  <w:r w:rsidRPr="007843DC">
                    <w:t>Т 10</w:t>
                  </w:r>
                </w:p>
              </w:tc>
              <w:tc>
                <w:tcPr>
                  <w:tcW w:w="409" w:type="dxa"/>
                  <w:tcBorders>
                    <w:right w:val="single" w:sz="4" w:space="0" w:color="auto"/>
                  </w:tcBorders>
                  <w:textDirection w:val="btLr"/>
                  <w:vAlign w:val="center"/>
                </w:tcPr>
                <w:p w14:paraId="7F9A6184" w14:textId="77777777" w:rsidR="007843DC" w:rsidRPr="007843DC" w:rsidRDefault="007843DC" w:rsidP="007843DC">
                  <w:pPr>
                    <w:pStyle w:val="TableParagraph"/>
                    <w:spacing w:line="276" w:lineRule="exact"/>
                    <w:ind w:hanging="75"/>
                    <w:jc w:val="center"/>
                  </w:pPr>
                  <w:r w:rsidRPr="007843DC">
                    <w:t>Т1</w:t>
                  </w:r>
                  <w:r w:rsidRPr="007843DC">
                    <w:rPr>
                      <w:spacing w:val="-57"/>
                    </w:rPr>
                    <w:t>1</w:t>
                  </w:r>
                </w:p>
              </w:tc>
              <w:tc>
                <w:tcPr>
                  <w:tcW w:w="411" w:type="dxa"/>
                  <w:tcBorders>
                    <w:left w:val="single" w:sz="4" w:space="0" w:color="auto"/>
                  </w:tcBorders>
                  <w:textDirection w:val="btLr"/>
                  <w:vAlign w:val="center"/>
                </w:tcPr>
                <w:p w14:paraId="609BFB57" w14:textId="77777777" w:rsidR="007843DC" w:rsidRPr="007843DC" w:rsidRDefault="007843DC" w:rsidP="007843DC">
                  <w:pPr>
                    <w:pStyle w:val="TableParagraph"/>
                    <w:spacing w:line="276" w:lineRule="exact"/>
                    <w:ind w:hanging="75"/>
                    <w:jc w:val="center"/>
                  </w:pPr>
                  <w:r w:rsidRPr="007843DC">
                    <w:t>Т12</w:t>
                  </w:r>
                </w:p>
              </w:tc>
              <w:tc>
                <w:tcPr>
                  <w:tcW w:w="408" w:type="dxa"/>
                  <w:textDirection w:val="btLr"/>
                  <w:vAlign w:val="center"/>
                </w:tcPr>
                <w:p w14:paraId="5B061225" w14:textId="77777777" w:rsidR="007843DC" w:rsidRPr="007843DC" w:rsidRDefault="007843DC" w:rsidP="007843DC">
                  <w:pPr>
                    <w:pStyle w:val="TableParagraph"/>
                    <w:spacing w:line="276" w:lineRule="exact"/>
                    <w:ind w:hanging="128"/>
                    <w:jc w:val="center"/>
                    <w:rPr>
                      <w:sz w:val="18"/>
                      <w:szCs w:val="18"/>
                    </w:rPr>
                  </w:pPr>
                  <w:r w:rsidRPr="007843DC">
                    <w:rPr>
                      <w:sz w:val="18"/>
                      <w:szCs w:val="18"/>
                    </w:rPr>
                    <w:t>МК 4</w:t>
                  </w:r>
                </w:p>
              </w:tc>
              <w:tc>
                <w:tcPr>
                  <w:tcW w:w="409" w:type="dxa"/>
                  <w:gridSpan w:val="2"/>
                  <w:tcBorders>
                    <w:right w:val="single" w:sz="4" w:space="0" w:color="auto"/>
                  </w:tcBorders>
                  <w:textDirection w:val="btLr"/>
                  <w:vAlign w:val="center"/>
                </w:tcPr>
                <w:p w14:paraId="12F2F19B" w14:textId="77777777" w:rsidR="007843DC" w:rsidRPr="007843DC" w:rsidRDefault="007843DC" w:rsidP="007843DC">
                  <w:pPr>
                    <w:pStyle w:val="TableParagraph"/>
                    <w:spacing w:line="276" w:lineRule="exact"/>
                    <w:ind w:hanging="128"/>
                    <w:jc w:val="center"/>
                  </w:pPr>
                  <w:r w:rsidRPr="007843DC">
                    <w:t>Т13</w:t>
                  </w:r>
                </w:p>
              </w:tc>
              <w:tc>
                <w:tcPr>
                  <w:tcW w:w="409" w:type="dxa"/>
                  <w:tcBorders>
                    <w:left w:val="single" w:sz="4" w:space="0" w:color="auto"/>
                    <w:right w:val="single" w:sz="4" w:space="0" w:color="auto"/>
                  </w:tcBorders>
                  <w:textDirection w:val="btLr"/>
                  <w:vAlign w:val="center"/>
                </w:tcPr>
                <w:p w14:paraId="0D2B8AD3" w14:textId="77777777" w:rsidR="007843DC" w:rsidRPr="007843DC" w:rsidRDefault="007843DC" w:rsidP="007843DC">
                  <w:pPr>
                    <w:pStyle w:val="TableParagraph"/>
                    <w:spacing w:line="276" w:lineRule="exact"/>
                    <w:jc w:val="center"/>
                  </w:pPr>
                  <w:r w:rsidRPr="007843DC">
                    <w:t>Т14</w:t>
                  </w:r>
                </w:p>
              </w:tc>
              <w:tc>
                <w:tcPr>
                  <w:tcW w:w="408" w:type="dxa"/>
                  <w:tcBorders>
                    <w:left w:val="single" w:sz="4" w:space="0" w:color="auto"/>
                  </w:tcBorders>
                  <w:textDirection w:val="btLr"/>
                  <w:vAlign w:val="center"/>
                </w:tcPr>
                <w:p w14:paraId="5A796704" w14:textId="77777777" w:rsidR="007843DC" w:rsidRPr="007843DC" w:rsidRDefault="007843DC" w:rsidP="007843DC">
                  <w:pPr>
                    <w:pStyle w:val="TableParagraph"/>
                    <w:spacing w:line="276" w:lineRule="exact"/>
                    <w:jc w:val="center"/>
                  </w:pPr>
                  <w:r w:rsidRPr="007843DC">
                    <w:t>Т15</w:t>
                  </w:r>
                </w:p>
              </w:tc>
              <w:tc>
                <w:tcPr>
                  <w:tcW w:w="409" w:type="dxa"/>
                  <w:textDirection w:val="btLr"/>
                  <w:vAlign w:val="center"/>
                </w:tcPr>
                <w:p w14:paraId="7E71DE4A" w14:textId="77777777" w:rsidR="007843DC" w:rsidRPr="007843DC" w:rsidRDefault="007843DC" w:rsidP="007843DC">
                  <w:pPr>
                    <w:pStyle w:val="TableParagraph"/>
                    <w:spacing w:line="276" w:lineRule="exact"/>
                    <w:ind w:hanging="128"/>
                    <w:jc w:val="center"/>
                    <w:rPr>
                      <w:sz w:val="18"/>
                      <w:szCs w:val="18"/>
                    </w:rPr>
                  </w:pPr>
                  <w:r w:rsidRPr="007843DC">
                    <w:rPr>
                      <w:sz w:val="18"/>
                      <w:szCs w:val="18"/>
                    </w:rPr>
                    <w:t>МК 5</w:t>
                  </w:r>
                </w:p>
              </w:tc>
              <w:tc>
                <w:tcPr>
                  <w:tcW w:w="414" w:type="dxa"/>
                  <w:gridSpan w:val="2"/>
                  <w:vAlign w:val="center"/>
                </w:tcPr>
                <w:p w14:paraId="7169B4EA" w14:textId="77777777" w:rsidR="007843DC" w:rsidRPr="007843DC" w:rsidRDefault="007843DC" w:rsidP="007843DC">
                  <w:pPr>
                    <w:pStyle w:val="TableParagraph"/>
                    <w:jc w:val="center"/>
                    <w:rPr>
                      <w:sz w:val="26"/>
                    </w:rPr>
                  </w:pPr>
                </w:p>
              </w:tc>
              <w:tc>
                <w:tcPr>
                  <w:tcW w:w="376" w:type="dxa"/>
                  <w:gridSpan w:val="2"/>
                </w:tcPr>
                <w:p w14:paraId="7F4E74E8" w14:textId="77777777" w:rsidR="007843DC" w:rsidRPr="007843DC" w:rsidRDefault="007843DC" w:rsidP="007843DC">
                  <w:pPr>
                    <w:pStyle w:val="TableParagraph"/>
                    <w:spacing w:line="270" w:lineRule="atLeast"/>
                    <w:ind w:firstLine="1"/>
                    <w:jc w:val="center"/>
                    <w:rPr>
                      <w:sz w:val="24"/>
                      <w:szCs w:val="24"/>
                    </w:rPr>
                  </w:pPr>
                </w:p>
              </w:tc>
              <w:tc>
                <w:tcPr>
                  <w:tcW w:w="772" w:type="dxa"/>
                  <w:gridSpan w:val="2"/>
                </w:tcPr>
                <w:p w14:paraId="7FE7EAE1" w14:textId="77777777" w:rsidR="007843DC" w:rsidRPr="007843DC" w:rsidRDefault="007843DC" w:rsidP="007843DC">
                  <w:pPr>
                    <w:pStyle w:val="TableParagraph"/>
                    <w:spacing w:line="270" w:lineRule="atLeast"/>
                    <w:ind w:firstLine="1"/>
                    <w:jc w:val="center"/>
                    <w:rPr>
                      <w:sz w:val="24"/>
                    </w:rPr>
                  </w:pPr>
                  <w:r w:rsidRPr="007843DC">
                    <w:rPr>
                      <w:sz w:val="24"/>
                    </w:rPr>
                    <w:t>не</w:t>
                  </w:r>
                  <w:r w:rsidRPr="007843DC">
                    <w:rPr>
                      <w:spacing w:val="1"/>
                      <w:sz w:val="24"/>
                    </w:rPr>
                    <w:t xml:space="preserve"> </w:t>
                  </w:r>
                  <w:r w:rsidRPr="007843DC">
                    <w:rPr>
                      <w:sz w:val="24"/>
                    </w:rPr>
                    <w:t>більше</w:t>
                  </w:r>
                  <w:r w:rsidRPr="007843DC">
                    <w:rPr>
                      <w:spacing w:val="-57"/>
                      <w:sz w:val="24"/>
                    </w:rPr>
                    <w:t xml:space="preserve"> </w:t>
                  </w:r>
                  <w:r w:rsidRPr="007843DC">
                    <w:rPr>
                      <w:sz w:val="24"/>
                    </w:rPr>
                    <w:t>100</w:t>
                  </w:r>
                </w:p>
              </w:tc>
              <w:tc>
                <w:tcPr>
                  <w:tcW w:w="813" w:type="dxa"/>
                  <w:gridSpan w:val="2"/>
                </w:tcPr>
                <w:p w14:paraId="7F2AAAA7" w14:textId="77777777" w:rsidR="007843DC" w:rsidRPr="007843DC" w:rsidRDefault="007843DC" w:rsidP="007843DC">
                  <w:pPr>
                    <w:pStyle w:val="TableParagraph"/>
                    <w:spacing w:line="270" w:lineRule="atLeast"/>
                    <w:ind w:firstLine="1"/>
                    <w:jc w:val="center"/>
                    <w:rPr>
                      <w:spacing w:val="-57"/>
                      <w:sz w:val="24"/>
                    </w:rPr>
                  </w:pPr>
                  <w:r w:rsidRPr="007843DC">
                    <w:rPr>
                      <w:sz w:val="24"/>
                    </w:rPr>
                    <w:t>не</w:t>
                  </w:r>
                  <w:r w:rsidRPr="007843DC">
                    <w:rPr>
                      <w:spacing w:val="1"/>
                      <w:sz w:val="24"/>
                    </w:rPr>
                    <w:t xml:space="preserve"> </w:t>
                  </w:r>
                  <w:r w:rsidRPr="007843DC">
                    <w:rPr>
                      <w:sz w:val="24"/>
                    </w:rPr>
                    <w:t>більше</w:t>
                  </w:r>
                  <w:r w:rsidRPr="007843DC">
                    <w:rPr>
                      <w:spacing w:val="-57"/>
                      <w:sz w:val="24"/>
                    </w:rPr>
                    <w:t xml:space="preserve"> </w:t>
                  </w:r>
                </w:p>
                <w:p w14:paraId="22E1BEAF" w14:textId="77777777" w:rsidR="007843DC" w:rsidRPr="007843DC" w:rsidRDefault="007843DC" w:rsidP="007843DC">
                  <w:pPr>
                    <w:pStyle w:val="TableParagraph"/>
                    <w:spacing w:line="270" w:lineRule="atLeast"/>
                    <w:ind w:firstLine="1"/>
                    <w:jc w:val="center"/>
                    <w:rPr>
                      <w:sz w:val="24"/>
                    </w:rPr>
                  </w:pPr>
                  <w:r w:rsidRPr="007843DC">
                    <w:rPr>
                      <w:sz w:val="24"/>
                    </w:rPr>
                    <w:t>40</w:t>
                  </w:r>
                </w:p>
              </w:tc>
            </w:tr>
            <w:tr w:rsidR="007843DC" w:rsidRPr="007843DC" w14:paraId="52DBFE21" w14:textId="77777777" w:rsidTr="00AC0883">
              <w:trPr>
                <w:gridAfter w:val="1"/>
                <w:wAfter w:w="26" w:type="dxa"/>
                <w:cantSplit/>
                <w:trHeight w:val="336"/>
              </w:trPr>
              <w:tc>
                <w:tcPr>
                  <w:tcW w:w="406" w:type="dxa"/>
                  <w:textDirection w:val="btLr"/>
                  <w:vAlign w:val="center"/>
                </w:tcPr>
                <w:p w14:paraId="0E6385B5" w14:textId="77777777" w:rsidR="007843DC" w:rsidRPr="007843DC" w:rsidRDefault="007843DC" w:rsidP="007843DC">
                  <w:pPr>
                    <w:pStyle w:val="TableParagraph"/>
                    <w:jc w:val="center"/>
                  </w:pPr>
                  <w:r w:rsidRPr="007843DC">
                    <w:t>2</w:t>
                  </w:r>
                </w:p>
              </w:tc>
              <w:tc>
                <w:tcPr>
                  <w:tcW w:w="407" w:type="dxa"/>
                  <w:textDirection w:val="btLr"/>
                  <w:vAlign w:val="center"/>
                </w:tcPr>
                <w:p w14:paraId="1B0D2E46" w14:textId="77777777" w:rsidR="007843DC" w:rsidRPr="007843DC" w:rsidRDefault="007843DC" w:rsidP="007843DC">
                  <w:pPr>
                    <w:pStyle w:val="TableParagraph"/>
                    <w:jc w:val="center"/>
                  </w:pPr>
                  <w:r w:rsidRPr="007843DC">
                    <w:t>2</w:t>
                  </w:r>
                </w:p>
              </w:tc>
              <w:tc>
                <w:tcPr>
                  <w:tcW w:w="408" w:type="dxa"/>
                  <w:tcBorders>
                    <w:right w:val="single" w:sz="2" w:space="0" w:color="000000"/>
                  </w:tcBorders>
                  <w:textDirection w:val="btLr"/>
                  <w:vAlign w:val="center"/>
                </w:tcPr>
                <w:p w14:paraId="63B4EBC6" w14:textId="77777777" w:rsidR="007843DC" w:rsidRPr="007843DC" w:rsidRDefault="007843DC" w:rsidP="007843DC">
                  <w:pPr>
                    <w:pStyle w:val="TableParagraph"/>
                    <w:jc w:val="center"/>
                  </w:pPr>
                  <w:r w:rsidRPr="007843DC">
                    <w:t>2</w:t>
                  </w:r>
                </w:p>
              </w:tc>
              <w:tc>
                <w:tcPr>
                  <w:tcW w:w="408" w:type="dxa"/>
                  <w:tcBorders>
                    <w:left w:val="single" w:sz="2" w:space="0" w:color="000000"/>
                  </w:tcBorders>
                  <w:textDirection w:val="btLr"/>
                  <w:vAlign w:val="center"/>
                </w:tcPr>
                <w:p w14:paraId="2EC5FB8C" w14:textId="77777777" w:rsidR="007843DC" w:rsidRPr="007843DC" w:rsidRDefault="007843DC" w:rsidP="007843DC">
                  <w:pPr>
                    <w:pStyle w:val="TableParagraph"/>
                    <w:spacing w:line="276" w:lineRule="exact"/>
                    <w:jc w:val="center"/>
                  </w:pPr>
                  <w:r w:rsidRPr="007843DC">
                    <w:t>3</w:t>
                  </w:r>
                </w:p>
              </w:tc>
              <w:tc>
                <w:tcPr>
                  <w:tcW w:w="409" w:type="dxa"/>
                  <w:gridSpan w:val="2"/>
                  <w:textDirection w:val="btLr"/>
                  <w:vAlign w:val="center"/>
                </w:tcPr>
                <w:p w14:paraId="7C5003EB" w14:textId="77777777" w:rsidR="007843DC" w:rsidRPr="007843DC" w:rsidRDefault="007843DC" w:rsidP="007843DC">
                  <w:pPr>
                    <w:pStyle w:val="TableParagraph"/>
                    <w:jc w:val="center"/>
                  </w:pPr>
                  <w:r w:rsidRPr="007843DC">
                    <w:t>2</w:t>
                  </w:r>
                </w:p>
              </w:tc>
              <w:tc>
                <w:tcPr>
                  <w:tcW w:w="409" w:type="dxa"/>
                  <w:textDirection w:val="btLr"/>
                  <w:vAlign w:val="center"/>
                </w:tcPr>
                <w:p w14:paraId="24B35B50" w14:textId="77777777" w:rsidR="007843DC" w:rsidRPr="007843DC" w:rsidRDefault="007843DC" w:rsidP="007843DC">
                  <w:pPr>
                    <w:pStyle w:val="TableParagraph"/>
                    <w:jc w:val="center"/>
                  </w:pPr>
                  <w:r w:rsidRPr="007843DC">
                    <w:t>2</w:t>
                  </w:r>
                </w:p>
              </w:tc>
              <w:tc>
                <w:tcPr>
                  <w:tcW w:w="408" w:type="dxa"/>
                  <w:textDirection w:val="btLr"/>
                  <w:vAlign w:val="center"/>
                </w:tcPr>
                <w:p w14:paraId="0FC2D92B" w14:textId="77777777" w:rsidR="007843DC" w:rsidRPr="007843DC" w:rsidRDefault="007843DC" w:rsidP="007843DC">
                  <w:pPr>
                    <w:pStyle w:val="TableParagraph"/>
                    <w:jc w:val="center"/>
                  </w:pPr>
                  <w:r w:rsidRPr="007843DC">
                    <w:t>2</w:t>
                  </w:r>
                </w:p>
              </w:tc>
              <w:tc>
                <w:tcPr>
                  <w:tcW w:w="409" w:type="dxa"/>
                  <w:textDirection w:val="btLr"/>
                  <w:vAlign w:val="center"/>
                </w:tcPr>
                <w:p w14:paraId="4111F693" w14:textId="77777777" w:rsidR="007843DC" w:rsidRPr="007843DC" w:rsidRDefault="007843DC" w:rsidP="007843DC">
                  <w:pPr>
                    <w:pStyle w:val="TableParagraph"/>
                    <w:spacing w:line="276" w:lineRule="exact"/>
                    <w:jc w:val="center"/>
                  </w:pPr>
                  <w:r w:rsidRPr="007843DC">
                    <w:t>3</w:t>
                  </w:r>
                </w:p>
              </w:tc>
              <w:tc>
                <w:tcPr>
                  <w:tcW w:w="409" w:type="dxa"/>
                  <w:gridSpan w:val="2"/>
                  <w:textDirection w:val="btLr"/>
                  <w:vAlign w:val="center"/>
                </w:tcPr>
                <w:p w14:paraId="692D48D4" w14:textId="77777777" w:rsidR="007843DC" w:rsidRPr="007843DC" w:rsidRDefault="007843DC" w:rsidP="007843DC">
                  <w:pPr>
                    <w:pStyle w:val="TableParagraph"/>
                    <w:jc w:val="center"/>
                  </w:pPr>
                  <w:r w:rsidRPr="007843DC">
                    <w:t>2</w:t>
                  </w:r>
                </w:p>
              </w:tc>
              <w:tc>
                <w:tcPr>
                  <w:tcW w:w="408" w:type="dxa"/>
                  <w:textDirection w:val="btLr"/>
                  <w:vAlign w:val="center"/>
                </w:tcPr>
                <w:p w14:paraId="094FEEA5" w14:textId="77777777" w:rsidR="007843DC" w:rsidRPr="007843DC" w:rsidRDefault="007843DC" w:rsidP="007843DC">
                  <w:pPr>
                    <w:pStyle w:val="TableParagraph"/>
                    <w:jc w:val="center"/>
                  </w:pPr>
                  <w:r w:rsidRPr="007843DC">
                    <w:t>2</w:t>
                  </w:r>
                </w:p>
              </w:tc>
              <w:tc>
                <w:tcPr>
                  <w:tcW w:w="409" w:type="dxa"/>
                  <w:textDirection w:val="btLr"/>
                  <w:vAlign w:val="center"/>
                </w:tcPr>
                <w:p w14:paraId="5A82EC8F" w14:textId="77777777" w:rsidR="007843DC" w:rsidRPr="007843DC" w:rsidRDefault="007843DC" w:rsidP="007843DC">
                  <w:pPr>
                    <w:pStyle w:val="TableParagraph"/>
                    <w:spacing w:line="276" w:lineRule="exact"/>
                    <w:ind w:hanging="128"/>
                    <w:jc w:val="center"/>
                  </w:pPr>
                  <w:r w:rsidRPr="007843DC">
                    <w:t>2</w:t>
                  </w:r>
                </w:p>
              </w:tc>
              <w:tc>
                <w:tcPr>
                  <w:tcW w:w="409" w:type="dxa"/>
                  <w:textDirection w:val="btLr"/>
                  <w:vAlign w:val="center"/>
                </w:tcPr>
                <w:p w14:paraId="6BBA01C3" w14:textId="77777777" w:rsidR="007843DC" w:rsidRPr="007843DC" w:rsidRDefault="007843DC" w:rsidP="007843DC">
                  <w:pPr>
                    <w:pStyle w:val="TableParagraph"/>
                    <w:jc w:val="center"/>
                  </w:pPr>
                  <w:r w:rsidRPr="007843DC">
                    <w:t>3</w:t>
                  </w:r>
                </w:p>
              </w:tc>
              <w:tc>
                <w:tcPr>
                  <w:tcW w:w="408" w:type="dxa"/>
                  <w:gridSpan w:val="2"/>
                  <w:textDirection w:val="btLr"/>
                  <w:vAlign w:val="center"/>
                </w:tcPr>
                <w:p w14:paraId="59E2918C" w14:textId="77777777" w:rsidR="007843DC" w:rsidRPr="007843DC" w:rsidRDefault="007843DC" w:rsidP="007843DC">
                  <w:pPr>
                    <w:pStyle w:val="TableParagraph"/>
                    <w:jc w:val="center"/>
                  </w:pPr>
                  <w:r w:rsidRPr="007843DC">
                    <w:t>2</w:t>
                  </w:r>
                </w:p>
              </w:tc>
              <w:tc>
                <w:tcPr>
                  <w:tcW w:w="409" w:type="dxa"/>
                  <w:tcBorders>
                    <w:right w:val="single" w:sz="4" w:space="0" w:color="auto"/>
                  </w:tcBorders>
                  <w:textDirection w:val="btLr"/>
                  <w:vAlign w:val="center"/>
                </w:tcPr>
                <w:p w14:paraId="63F67D80" w14:textId="77777777" w:rsidR="007843DC" w:rsidRPr="007843DC" w:rsidRDefault="007843DC" w:rsidP="007843DC">
                  <w:pPr>
                    <w:pStyle w:val="TableParagraph"/>
                    <w:spacing w:line="276" w:lineRule="exact"/>
                    <w:ind w:hanging="75"/>
                    <w:jc w:val="center"/>
                  </w:pPr>
                  <w:r w:rsidRPr="007843DC">
                    <w:t>2</w:t>
                  </w:r>
                </w:p>
              </w:tc>
              <w:tc>
                <w:tcPr>
                  <w:tcW w:w="411" w:type="dxa"/>
                  <w:tcBorders>
                    <w:left w:val="single" w:sz="4" w:space="0" w:color="auto"/>
                  </w:tcBorders>
                  <w:textDirection w:val="btLr"/>
                  <w:vAlign w:val="center"/>
                </w:tcPr>
                <w:p w14:paraId="023988F2" w14:textId="77777777" w:rsidR="007843DC" w:rsidRPr="007843DC" w:rsidRDefault="007843DC" w:rsidP="007843DC">
                  <w:pPr>
                    <w:pStyle w:val="TableParagraph"/>
                    <w:spacing w:line="276" w:lineRule="exact"/>
                    <w:ind w:hanging="75"/>
                    <w:jc w:val="center"/>
                  </w:pPr>
                  <w:r w:rsidRPr="007843DC">
                    <w:t>3</w:t>
                  </w:r>
                </w:p>
              </w:tc>
              <w:tc>
                <w:tcPr>
                  <w:tcW w:w="408" w:type="dxa"/>
                  <w:textDirection w:val="btLr"/>
                  <w:vAlign w:val="center"/>
                </w:tcPr>
                <w:p w14:paraId="74475F89" w14:textId="77777777" w:rsidR="007843DC" w:rsidRPr="007843DC" w:rsidRDefault="007843DC" w:rsidP="007843DC">
                  <w:pPr>
                    <w:pStyle w:val="TableParagraph"/>
                    <w:spacing w:line="276" w:lineRule="exact"/>
                    <w:ind w:hanging="128"/>
                    <w:jc w:val="center"/>
                    <w:rPr>
                      <w:sz w:val="18"/>
                      <w:szCs w:val="18"/>
                    </w:rPr>
                  </w:pPr>
                  <w:r w:rsidRPr="007843DC">
                    <w:rPr>
                      <w:sz w:val="18"/>
                      <w:szCs w:val="18"/>
                    </w:rPr>
                    <w:t>3</w:t>
                  </w:r>
                </w:p>
              </w:tc>
              <w:tc>
                <w:tcPr>
                  <w:tcW w:w="409" w:type="dxa"/>
                  <w:gridSpan w:val="2"/>
                  <w:tcBorders>
                    <w:right w:val="single" w:sz="4" w:space="0" w:color="auto"/>
                  </w:tcBorders>
                  <w:textDirection w:val="btLr"/>
                  <w:vAlign w:val="center"/>
                </w:tcPr>
                <w:p w14:paraId="712910BE" w14:textId="77777777" w:rsidR="007843DC" w:rsidRPr="007843DC" w:rsidRDefault="007843DC" w:rsidP="007843DC">
                  <w:pPr>
                    <w:pStyle w:val="TableParagraph"/>
                    <w:spacing w:line="276" w:lineRule="exact"/>
                    <w:ind w:hanging="128"/>
                    <w:jc w:val="center"/>
                  </w:pPr>
                  <w:r w:rsidRPr="007843DC">
                    <w:t>2</w:t>
                  </w:r>
                </w:p>
              </w:tc>
              <w:tc>
                <w:tcPr>
                  <w:tcW w:w="409" w:type="dxa"/>
                  <w:tcBorders>
                    <w:left w:val="single" w:sz="4" w:space="0" w:color="auto"/>
                    <w:right w:val="single" w:sz="4" w:space="0" w:color="auto"/>
                  </w:tcBorders>
                  <w:textDirection w:val="btLr"/>
                  <w:vAlign w:val="center"/>
                </w:tcPr>
                <w:p w14:paraId="4F743140" w14:textId="77777777" w:rsidR="007843DC" w:rsidRPr="007843DC" w:rsidRDefault="007843DC" w:rsidP="007843DC">
                  <w:pPr>
                    <w:pStyle w:val="TableParagraph"/>
                    <w:spacing w:line="276" w:lineRule="exact"/>
                    <w:jc w:val="center"/>
                  </w:pPr>
                  <w:r w:rsidRPr="007843DC">
                    <w:t>2</w:t>
                  </w:r>
                </w:p>
              </w:tc>
              <w:tc>
                <w:tcPr>
                  <w:tcW w:w="408" w:type="dxa"/>
                  <w:tcBorders>
                    <w:left w:val="single" w:sz="4" w:space="0" w:color="auto"/>
                  </w:tcBorders>
                  <w:textDirection w:val="btLr"/>
                  <w:vAlign w:val="center"/>
                </w:tcPr>
                <w:p w14:paraId="37923134" w14:textId="77777777" w:rsidR="007843DC" w:rsidRPr="007843DC" w:rsidRDefault="007843DC" w:rsidP="007843DC">
                  <w:pPr>
                    <w:pStyle w:val="TableParagraph"/>
                    <w:spacing w:line="276" w:lineRule="exact"/>
                    <w:jc w:val="center"/>
                  </w:pPr>
                  <w:r w:rsidRPr="007843DC">
                    <w:t>2</w:t>
                  </w:r>
                </w:p>
              </w:tc>
              <w:tc>
                <w:tcPr>
                  <w:tcW w:w="409" w:type="dxa"/>
                  <w:textDirection w:val="btLr"/>
                  <w:vAlign w:val="center"/>
                </w:tcPr>
                <w:p w14:paraId="7E766045" w14:textId="77777777" w:rsidR="007843DC" w:rsidRPr="007843DC" w:rsidRDefault="007843DC" w:rsidP="007843DC">
                  <w:pPr>
                    <w:pStyle w:val="TableParagraph"/>
                    <w:spacing w:line="276" w:lineRule="exact"/>
                    <w:ind w:hanging="128"/>
                    <w:jc w:val="center"/>
                    <w:rPr>
                      <w:sz w:val="18"/>
                      <w:szCs w:val="18"/>
                    </w:rPr>
                  </w:pPr>
                  <w:r w:rsidRPr="007843DC">
                    <w:rPr>
                      <w:sz w:val="18"/>
                      <w:szCs w:val="18"/>
                    </w:rPr>
                    <w:t>3</w:t>
                  </w:r>
                </w:p>
              </w:tc>
              <w:tc>
                <w:tcPr>
                  <w:tcW w:w="414" w:type="dxa"/>
                  <w:gridSpan w:val="2"/>
                  <w:vAlign w:val="center"/>
                </w:tcPr>
                <w:p w14:paraId="1E5822BE" w14:textId="77777777" w:rsidR="007843DC" w:rsidRPr="007843DC" w:rsidRDefault="007843DC" w:rsidP="007843DC">
                  <w:pPr>
                    <w:pStyle w:val="TableParagraph"/>
                    <w:jc w:val="center"/>
                    <w:rPr>
                      <w:sz w:val="26"/>
                    </w:rPr>
                  </w:pPr>
                  <w:r w:rsidRPr="007843DC">
                    <w:rPr>
                      <w:sz w:val="26"/>
                    </w:rPr>
                    <w:t>5</w:t>
                  </w:r>
                </w:p>
              </w:tc>
              <w:tc>
                <w:tcPr>
                  <w:tcW w:w="376" w:type="dxa"/>
                  <w:gridSpan w:val="2"/>
                </w:tcPr>
                <w:p w14:paraId="36398740" w14:textId="77777777" w:rsidR="007843DC" w:rsidRPr="007843DC" w:rsidRDefault="007843DC" w:rsidP="007843DC">
                  <w:pPr>
                    <w:pStyle w:val="TableParagraph"/>
                    <w:spacing w:line="270" w:lineRule="atLeast"/>
                    <w:ind w:firstLine="1"/>
                    <w:jc w:val="center"/>
                    <w:rPr>
                      <w:sz w:val="24"/>
                      <w:szCs w:val="24"/>
                    </w:rPr>
                  </w:pPr>
                  <w:r w:rsidRPr="007843DC">
                    <w:rPr>
                      <w:sz w:val="24"/>
                      <w:szCs w:val="24"/>
                    </w:rPr>
                    <w:t>15</w:t>
                  </w:r>
                </w:p>
              </w:tc>
              <w:tc>
                <w:tcPr>
                  <w:tcW w:w="772" w:type="dxa"/>
                  <w:gridSpan w:val="2"/>
                </w:tcPr>
                <w:p w14:paraId="58066CE1" w14:textId="77777777" w:rsidR="007843DC" w:rsidRPr="007843DC" w:rsidRDefault="007843DC" w:rsidP="007843DC">
                  <w:pPr>
                    <w:pStyle w:val="TableParagraph"/>
                    <w:spacing w:line="270" w:lineRule="atLeast"/>
                    <w:ind w:firstLine="1"/>
                    <w:jc w:val="center"/>
                    <w:rPr>
                      <w:sz w:val="24"/>
                    </w:rPr>
                  </w:pPr>
                </w:p>
              </w:tc>
              <w:tc>
                <w:tcPr>
                  <w:tcW w:w="813" w:type="dxa"/>
                  <w:gridSpan w:val="2"/>
                </w:tcPr>
                <w:p w14:paraId="098BCA49" w14:textId="77777777" w:rsidR="007843DC" w:rsidRPr="007843DC" w:rsidRDefault="007843DC" w:rsidP="007843DC">
                  <w:pPr>
                    <w:pStyle w:val="TableParagraph"/>
                    <w:spacing w:line="270" w:lineRule="atLeast"/>
                    <w:ind w:firstLine="1"/>
                    <w:jc w:val="center"/>
                    <w:rPr>
                      <w:sz w:val="24"/>
                    </w:rPr>
                  </w:pPr>
                </w:p>
              </w:tc>
            </w:tr>
          </w:tbl>
          <w:p w14:paraId="037A722D" w14:textId="77777777" w:rsidR="00E708D6" w:rsidRPr="007843DC" w:rsidRDefault="00E708D6" w:rsidP="00E708D6">
            <w:pPr>
              <w:widowControl/>
              <w:autoSpaceDE/>
              <w:autoSpaceDN/>
              <w:ind w:firstLine="113"/>
              <w:jc w:val="center"/>
              <w:rPr>
                <w:b/>
                <w:bCs/>
                <w:color w:val="000000"/>
                <w:sz w:val="24"/>
                <w:szCs w:val="24"/>
                <w:lang w:eastAsia="ru-RU"/>
              </w:rPr>
            </w:pPr>
          </w:p>
        </w:tc>
      </w:tr>
    </w:tbl>
    <w:p w14:paraId="414702D1" w14:textId="5C43EBFC" w:rsidR="00E708D6" w:rsidRPr="007843DC" w:rsidRDefault="00E708D6" w:rsidP="00E708D6">
      <w:pPr>
        <w:widowControl/>
        <w:autoSpaceDE/>
        <w:autoSpaceDN/>
        <w:ind w:firstLine="113"/>
        <w:jc w:val="center"/>
        <w:rPr>
          <w:b/>
          <w:bCs/>
          <w:color w:val="000000"/>
          <w:sz w:val="28"/>
          <w:szCs w:val="28"/>
          <w:lang w:eastAsia="ru-RU"/>
        </w:rPr>
      </w:pPr>
    </w:p>
    <w:p w14:paraId="25C84F66" w14:textId="77777777" w:rsidR="007843DC" w:rsidRPr="00775D65" w:rsidRDefault="007843DC" w:rsidP="007843DC">
      <w:pPr>
        <w:ind w:firstLine="600"/>
        <w:rPr>
          <w:sz w:val="24"/>
          <w:szCs w:val="24"/>
        </w:rPr>
      </w:pPr>
      <w:r w:rsidRPr="00775D65">
        <w:rPr>
          <w:sz w:val="24"/>
          <w:szCs w:val="24"/>
        </w:rPr>
        <w:t>Т1, Т2 ... Т15 – теми змістових модулів. МК – модульний контроль. СР – самостійна робота</w:t>
      </w:r>
    </w:p>
    <w:p w14:paraId="34C0F724" w14:textId="77777777" w:rsidR="00E708D6" w:rsidRPr="007843DC" w:rsidRDefault="00E708D6" w:rsidP="00E708D6">
      <w:pPr>
        <w:widowControl/>
        <w:autoSpaceDE/>
        <w:autoSpaceDN/>
        <w:ind w:firstLine="113"/>
        <w:jc w:val="center"/>
        <w:rPr>
          <w:sz w:val="24"/>
          <w:szCs w:val="24"/>
          <w:lang w:eastAsia="ru-RU"/>
        </w:rPr>
      </w:pPr>
    </w:p>
    <w:tbl>
      <w:tblPr>
        <w:tblStyle w:val="a9"/>
        <w:tblW w:w="0" w:type="auto"/>
        <w:tblLook w:val="04A0" w:firstRow="1" w:lastRow="0" w:firstColumn="1" w:lastColumn="0" w:noHBand="0" w:noVBand="1"/>
      </w:tblPr>
      <w:tblGrid>
        <w:gridCol w:w="10901"/>
      </w:tblGrid>
      <w:tr w:rsidR="007843DC" w:rsidRPr="007843DC" w14:paraId="4C4F1877" w14:textId="77777777" w:rsidTr="007843DC">
        <w:tc>
          <w:tcPr>
            <w:tcW w:w="11030" w:type="dxa"/>
          </w:tcPr>
          <w:p w14:paraId="670BDE52" w14:textId="77777777" w:rsidR="007843DC" w:rsidRPr="007843DC" w:rsidRDefault="007843DC" w:rsidP="007843DC">
            <w:pPr>
              <w:ind w:firstLine="227"/>
              <w:jc w:val="center"/>
              <w:rPr>
                <w:b/>
                <w:bCs/>
                <w:sz w:val="24"/>
                <w:szCs w:val="24"/>
              </w:rPr>
            </w:pPr>
          </w:p>
          <w:p w14:paraId="7EDA92B0" w14:textId="77777777" w:rsidR="007843DC" w:rsidRPr="007843DC" w:rsidRDefault="007843DC" w:rsidP="007843DC">
            <w:pPr>
              <w:ind w:firstLine="227"/>
              <w:jc w:val="center"/>
              <w:rPr>
                <w:b/>
                <w:bCs/>
                <w:sz w:val="24"/>
                <w:szCs w:val="24"/>
              </w:rPr>
            </w:pPr>
            <w:r w:rsidRPr="007843DC">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62"/>
              <w:gridCol w:w="1792"/>
              <w:gridCol w:w="1863"/>
              <w:gridCol w:w="894"/>
              <w:gridCol w:w="4658"/>
            </w:tblGrid>
            <w:tr w:rsidR="007843DC" w:rsidRPr="007843DC" w14:paraId="3BAEF890" w14:textId="77777777" w:rsidTr="00AC088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23A5E74" w14:textId="77777777" w:rsidR="007843DC" w:rsidRPr="007843DC" w:rsidRDefault="007843DC" w:rsidP="007843DC">
                  <w:pPr>
                    <w:ind w:firstLine="227"/>
                    <w:jc w:val="center"/>
                    <w:rPr>
                      <w:rFonts w:eastAsia="Arial Unicode MS"/>
                      <w:sz w:val="24"/>
                      <w:szCs w:val="24"/>
                    </w:rPr>
                  </w:pPr>
                  <w:r w:rsidRPr="007843DC">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4464D00" w14:textId="77777777" w:rsidR="007843DC" w:rsidRPr="007843DC" w:rsidRDefault="007843DC" w:rsidP="007843DC">
                  <w:pPr>
                    <w:ind w:firstLine="227"/>
                    <w:jc w:val="center"/>
                    <w:rPr>
                      <w:rFonts w:eastAsia="Arial Unicode MS"/>
                      <w:sz w:val="24"/>
                      <w:szCs w:val="24"/>
                    </w:rPr>
                  </w:pPr>
                  <w:r w:rsidRPr="007843DC">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0804D012" w14:textId="77777777" w:rsidR="007843DC" w:rsidRPr="007843DC" w:rsidRDefault="007843DC" w:rsidP="007843DC">
                  <w:pPr>
                    <w:ind w:firstLine="227"/>
                    <w:jc w:val="center"/>
                    <w:rPr>
                      <w:rFonts w:eastAsia="Arial Unicode MS"/>
                      <w:sz w:val="24"/>
                      <w:szCs w:val="24"/>
                    </w:rPr>
                  </w:pPr>
                  <w:r w:rsidRPr="007843DC">
                    <w:rPr>
                      <w:rFonts w:eastAsia="Arial Unicode MS"/>
                      <w:b/>
                      <w:bCs/>
                      <w:sz w:val="24"/>
                      <w:szCs w:val="24"/>
                    </w:rPr>
                    <w:t>Оцінка за шкалою ECTS</w:t>
                  </w:r>
                </w:p>
              </w:tc>
            </w:tr>
            <w:tr w:rsidR="007843DC" w:rsidRPr="007843DC" w14:paraId="00A1D3E4" w14:textId="77777777" w:rsidTr="00AC088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28284BA"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242ABA4D"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639D093"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3035E82"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34D8986"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відмінно</w:t>
                  </w:r>
                </w:p>
              </w:tc>
            </w:tr>
            <w:tr w:rsidR="007843DC" w:rsidRPr="007843DC" w14:paraId="519914E3" w14:textId="77777777" w:rsidTr="00AC088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B4A8F31"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566441F0"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F427225"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321ED1B"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791DB5C"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добре</w:t>
                  </w:r>
                </w:p>
              </w:tc>
            </w:tr>
            <w:tr w:rsidR="007843DC" w:rsidRPr="007843DC" w14:paraId="173ADE56" w14:textId="77777777" w:rsidTr="00AC088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8C338B4"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74635556"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1CDBF80"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D3863B2"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7558778"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задовільно</w:t>
                  </w:r>
                </w:p>
              </w:tc>
            </w:tr>
            <w:tr w:rsidR="007843DC" w:rsidRPr="007843DC" w14:paraId="5E531EC2" w14:textId="77777777" w:rsidTr="00AC0883">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870579E"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18DE2217"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CCE9018"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B7AA3FD"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AF1EE62"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незадовільно з можливістю повторного складання</w:t>
                  </w:r>
                </w:p>
              </w:tc>
            </w:tr>
            <w:tr w:rsidR="007843DC" w:rsidRPr="007843DC" w14:paraId="5376CDC0" w14:textId="77777777" w:rsidTr="00AC088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35CFEDBE"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04E04FC5" w14:textId="77777777" w:rsidR="007843DC" w:rsidRPr="007843DC" w:rsidRDefault="007843DC" w:rsidP="007843DC">
                  <w:pPr>
                    <w:ind w:firstLine="227"/>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2C60DF75"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B694966" w14:textId="77777777" w:rsidR="007843DC" w:rsidRPr="007843DC" w:rsidRDefault="007843DC" w:rsidP="007843DC">
                  <w:pPr>
                    <w:ind w:firstLine="227"/>
                    <w:jc w:val="center"/>
                    <w:rPr>
                      <w:rFonts w:eastAsia="Arial Unicode MS"/>
                      <w:b/>
                      <w:sz w:val="24"/>
                      <w:szCs w:val="24"/>
                    </w:rPr>
                  </w:pPr>
                  <w:r w:rsidRPr="007843DC">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182E1" w14:textId="77777777" w:rsidR="007843DC" w:rsidRPr="007843DC" w:rsidRDefault="007843DC" w:rsidP="007843DC">
                  <w:pPr>
                    <w:ind w:firstLine="227"/>
                    <w:jc w:val="center"/>
                    <w:rPr>
                      <w:rFonts w:eastAsia="Arial Unicode MS"/>
                      <w:i/>
                      <w:sz w:val="24"/>
                      <w:szCs w:val="24"/>
                    </w:rPr>
                  </w:pPr>
                  <w:r w:rsidRPr="007843DC">
                    <w:rPr>
                      <w:rFonts w:eastAsia="Arial Unicode MS"/>
                      <w:i/>
                      <w:sz w:val="24"/>
                      <w:szCs w:val="24"/>
                    </w:rPr>
                    <w:t>незадовільно з обов’язковим повторним вивченням дисципліни</w:t>
                  </w:r>
                </w:p>
              </w:tc>
            </w:tr>
          </w:tbl>
          <w:p w14:paraId="0FC01AB1" w14:textId="77777777" w:rsidR="007843DC" w:rsidRPr="007843DC" w:rsidRDefault="007843DC" w:rsidP="007843DC">
            <w:pPr>
              <w:jc w:val="center"/>
              <w:rPr>
                <w:rFonts w:eastAsia="Arial Unicode MS"/>
                <w:b/>
                <w:sz w:val="24"/>
                <w:szCs w:val="24"/>
              </w:rPr>
            </w:pPr>
          </w:p>
          <w:p w14:paraId="57CCA6E8" w14:textId="77777777" w:rsidR="007843DC" w:rsidRPr="007843DC" w:rsidRDefault="007843DC" w:rsidP="007843DC">
            <w:pPr>
              <w:jc w:val="center"/>
              <w:rPr>
                <w:rFonts w:eastAsia="Arial Unicode MS"/>
                <w:b/>
                <w:sz w:val="24"/>
                <w:szCs w:val="24"/>
              </w:rPr>
            </w:pPr>
            <w:r w:rsidRPr="007843DC">
              <w:rPr>
                <w:rFonts w:eastAsia="Arial Unicode MS"/>
                <w:b/>
                <w:sz w:val="24"/>
                <w:szCs w:val="24"/>
              </w:rPr>
              <w:t>Шкала оцінювання результатів навчання:</w:t>
            </w:r>
          </w:p>
          <w:tbl>
            <w:tblPr>
              <w:tblW w:w="10639"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5"/>
              <w:gridCol w:w="1813"/>
              <w:gridCol w:w="2151"/>
              <w:gridCol w:w="1228"/>
              <w:gridCol w:w="4322"/>
            </w:tblGrid>
            <w:tr w:rsidR="007843DC" w:rsidRPr="007843DC" w14:paraId="7D12EE40" w14:textId="77777777" w:rsidTr="007843DC">
              <w:trPr>
                <w:trHeight w:val="788"/>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12BEB5F" w14:textId="77777777" w:rsidR="007843DC" w:rsidRPr="007843DC" w:rsidRDefault="007843DC" w:rsidP="007843DC">
                  <w:pPr>
                    <w:jc w:val="center"/>
                    <w:rPr>
                      <w:rFonts w:eastAsia="Arial Unicode MS"/>
                      <w:sz w:val="24"/>
                      <w:szCs w:val="24"/>
                    </w:rPr>
                  </w:pPr>
                  <w:r w:rsidRPr="007843DC">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CF17439" w14:textId="77777777" w:rsidR="007843DC" w:rsidRPr="007843DC" w:rsidRDefault="007843DC" w:rsidP="007843DC">
                  <w:pPr>
                    <w:jc w:val="center"/>
                    <w:rPr>
                      <w:rFonts w:eastAsia="Arial Unicode MS"/>
                      <w:sz w:val="24"/>
                      <w:szCs w:val="24"/>
                    </w:rPr>
                  </w:pPr>
                  <w:r w:rsidRPr="007843DC">
                    <w:rPr>
                      <w:rFonts w:eastAsia="Arial Unicode MS"/>
                      <w:b/>
                      <w:bCs/>
                      <w:sz w:val="24"/>
                      <w:szCs w:val="24"/>
                    </w:rPr>
                    <w:t>Оцінка за національною шкалою</w:t>
                  </w:r>
                </w:p>
              </w:tc>
              <w:tc>
                <w:tcPr>
                  <w:tcW w:w="2608" w:type="pct"/>
                  <w:gridSpan w:val="2"/>
                  <w:vMerge w:val="restart"/>
                  <w:tcBorders>
                    <w:top w:val="outset" w:sz="6" w:space="0" w:color="auto"/>
                    <w:left w:val="outset" w:sz="6" w:space="0" w:color="auto"/>
                    <w:right w:val="outset" w:sz="6" w:space="0" w:color="auto"/>
                  </w:tcBorders>
                  <w:vAlign w:val="center"/>
                </w:tcPr>
                <w:p w14:paraId="0604B150" w14:textId="77777777" w:rsidR="007843DC" w:rsidRPr="007843DC" w:rsidRDefault="007843DC" w:rsidP="007843DC">
                  <w:pPr>
                    <w:jc w:val="center"/>
                    <w:rPr>
                      <w:rFonts w:eastAsia="Arial Unicode MS"/>
                      <w:sz w:val="24"/>
                      <w:szCs w:val="24"/>
                    </w:rPr>
                  </w:pPr>
                  <w:r w:rsidRPr="007843DC">
                    <w:rPr>
                      <w:rFonts w:eastAsia="Arial Unicode MS"/>
                      <w:b/>
                      <w:bCs/>
                      <w:sz w:val="24"/>
                      <w:szCs w:val="24"/>
                    </w:rPr>
                    <w:t>Оцінка за шкалою ECTS</w:t>
                  </w:r>
                </w:p>
              </w:tc>
            </w:tr>
            <w:tr w:rsidR="007843DC" w:rsidRPr="007843DC" w14:paraId="5B7906DE" w14:textId="77777777" w:rsidTr="007843DC">
              <w:trPr>
                <w:trHeight w:val="288"/>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A4B0330" w14:textId="77777777" w:rsidR="007843DC" w:rsidRPr="007843DC" w:rsidRDefault="007843DC" w:rsidP="007843DC">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0AC61EAF" w14:textId="77777777" w:rsidR="007843DC" w:rsidRPr="007843DC" w:rsidRDefault="007843DC" w:rsidP="007843DC">
                  <w:pPr>
                    <w:jc w:val="center"/>
                    <w:rPr>
                      <w:rFonts w:eastAsia="Arial Unicode MS"/>
                      <w:sz w:val="24"/>
                      <w:szCs w:val="24"/>
                    </w:rPr>
                  </w:pPr>
                  <w:r w:rsidRPr="007843DC">
                    <w:rPr>
                      <w:rFonts w:eastAsia="Arial Unicode MS"/>
                      <w:b/>
                      <w:bCs/>
                      <w:sz w:val="24"/>
                      <w:szCs w:val="24"/>
                    </w:rPr>
                    <w:t>екзамен</w:t>
                  </w:r>
                </w:p>
              </w:tc>
              <w:tc>
                <w:tcPr>
                  <w:tcW w:w="2608" w:type="pct"/>
                  <w:gridSpan w:val="2"/>
                  <w:vMerge/>
                  <w:tcBorders>
                    <w:left w:val="outset" w:sz="6" w:space="0" w:color="auto"/>
                    <w:right w:val="outset" w:sz="6" w:space="0" w:color="auto"/>
                  </w:tcBorders>
                  <w:vAlign w:val="center"/>
                  <w:hideMark/>
                </w:tcPr>
                <w:p w14:paraId="6D93D5AC" w14:textId="77777777" w:rsidR="007843DC" w:rsidRPr="007843DC" w:rsidRDefault="007843DC" w:rsidP="007843DC">
                  <w:pPr>
                    <w:rPr>
                      <w:rFonts w:eastAsia="Arial Unicode MS"/>
                      <w:sz w:val="24"/>
                      <w:szCs w:val="24"/>
                    </w:rPr>
                  </w:pPr>
                </w:p>
              </w:tc>
            </w:tr>
            <w:tr w:rsidR="007843DC" w:rsidRPr="007843DC" w14:paraId="0A82D195" w14:textId="77777777" w:rsidTr="007843DC">
              <w:trPr>
                <w:trHeight w:val="2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D095554" w14:textId="77777777" w:rsidR="007843DC" w:rsidRPr="007843DC" w:rsidRDefault="007843DC" w:rsidP="007843DC">
                  <w:pPr>
                    <w:jc w:val="center"/>
                    <w:rPr>
                      <w:rFonts w:eastAsia="Arial Unicode MS"/>
                      <w:b/>
                      <w:sz w:val="24"/>
                      <w:szCs w:val="24"/>
                    </w:rPr>
                  </w:pPr>
                  <w:r w:rsidRPr="007843DC">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7A1B59D1"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0651B31F" w14:textId="77777777" w:rsidR="007843DC" w:rsidRPr="007843DC" w:rsidRDefault="007843DC" w:rsidP="007843DC">
                  <w:pPr>
                    <w:jc w:val="center"/>
                    <w:rPr>
                      <w:rFonts w:eastAsia="Arial Unicode MS"/>
                      <w:i/>
                      <w:sz w:val="24"/>
                      <w:szCs w:val="24"/>
                    </w:rPr>
                  </w:pPr>
                  <w:r w:rsidRPr="007843DC">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07515A0C" w14:textId="77777777" w:rsidR="007843DC" w:rsidRPr="007843DC" w:rsidRDefault="007843DC" w:rsidP="007843DC">
                  <w:pPr>
                    <w:jc w:val="center"/>
                    <w:rPr>
                      <w:rFonts w:eastAsia="Arial Unicode MS"/>
                      <w:b/>
                      <w:sz w:val="24"/>
                      <w:szCs w:val="24"/>
                    </w:rPr>
                  </w:pPr>
                  <w:r w:rsidRPr="007843DC">
                    <w:rPr>
                      <w:rFonts w:eastAsia="Arial Unicode MS"/>
                      <w:b/>
                      <w:sz w:val="24"/>
                      <w:szCs w:val="24"/>
                    </w:rPr>
                    <w:t>A</w:t>
                  </w:r>
                </w:p>
              </w:tc>
              <w:tc>
                <w:tcPr>
                  <w:tcW w:w="2031" w:type="pct"/>
                  <w:tcBorders>
                    <w:top w:val="outset" w:sz="6" w:space="0" w:color="auto"/>
                    <w:left w:val="outset" w:sz="6" w:space="0" w:color="auto"/>
                    <w:bottom w:val="outset" w:sz="6" w:space="0" w:color="auto"/>
                    <w:right w:val="outset" w:sz="6" w:space="0" w:color="auto"/>
                  </w:tcBorders>
                  <w:vAlign w:val="center"/>
                  <w:hideMark/>
                </w:tcPr>
                <w:p w14:paraId="56F83129" w14:textId="77777777" w:rsidR="007843DC" w:rsidRPr="007843DC" w:rsidRDefault="007843DC" w:rsidP="007843DC">
                  <w:pPr>
                    <w:jc w:val="center"/>
                    <w:rPr>
                      <w:rFonts w:eastAsia="Arial Unicode MS"/>
                      <w:i/>
                      <w:sz w:val="24"/>
                      <w:szCs w:val="24"/>
                    </w:rPr>
                  </w:pPr>
                  <w:r w:rsidRPr="007843DC">
                    <w:rPr>
                      <w:rFonts w:eastAsia="Arial Unicode MS"/>
                      <w:i/>
                      <w:sz w:val="24"/>
                      <w:szCs w:val="24"/>
                    </w:rPr>
                    <w:t>відмінно</w:t>
                  </w:r>
                </w:p>
              </w:tc>
            </w:tr>
            <w:tr w:rsidR="007843DC" w:rsidRPr="007843DC" w14:paraId="7DAFED4D" w14:textId="77777777" w:rsidTr="007843DC">
              <w:trPr>
                <w:trHeight w:val="24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7AEF2E1" w14:textId="77777777" w:rsidR="007843DC" w:rsidRPr="007843DC" w:rsidRDefault="007843DC" w:rsidP="007843DC">
                  <w:pPr>
                    <w:jc w:val="center"/>
                    <w:rPr>
                      <w:rFonts w:eastAsia="Arial Unicode MS"/>
                      <w:b/>
                      <w:sz w:val="24"/>
                      <w:szCs w:val="24"/>
                    </w:rPr>
                  </w:pPr>
                  <w:r w:rsidRPr="007843DC">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DA892F4"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добре</w:t>
                  </w:r>
                </w:p>
              </w:tc>
              <w:tc>
                <w:tcPr>
                  <w:tcW w:w="1011" w:type="pct"/>
                  <w:tcBorders>
                    <w:left w:val="outset" w:sz="6" w:space="0" w:color="auto"/>
                    <w:right w:val="outset" w:sz="6" w:space="0" w:color="auto"/>
                  </w:tcBorders>
                  <w:vAlign w:val="center"/>
                </w:tcPr>
                <w:p w14:paraId="771A8616" w14:textId="77777777" w:rsidR="007843DC" w:rsidRPr="007843DC" w:rsidRDefault="007843DC" w:rsidP="007843DC">
                  <w:pPr>
                    <w:jc w:val="center"/>
                    <w:rPr>
                      <w:rFonts w:eastAsia="Arial Unicode MS"/>
                      <w:i/>
                      <w:sz w:val="24"/>
                      <w:szCs w:val="24"/>
                    </w:rPr>
                  </w:pPr>
                  <w:r w:rsidRPr="007843DC">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F96E61D" w14:textId="77777777" w:rsidR="007843DC" w:rsidRPr="007843DC" w:rsidRDefault="007843DC" w:rsidP="007843DC">
                  <w:pPr>
                    <w:jc w:val="center"/>
                    <w:rPr>
                      <w:rFonts w:eastAsia="Arial Unicode MS"/>
                      <w:b/>
                      <w:sz w:val="24"/>
                      <w:szCs w:val="24"/>
                    </w:rPr>
                  </w:pPr>
                  <w:r w:rsidRPr="007843DC">
                    <w:rPr>
                      <w:rFonts w:eastAsia="Arial Unicode MS"/>
                      <w:b/>
                      <w:sz w:val="24"/>
                      <w:szCs w:val="24"/>
                    </w:rPr>
                    <w:t>B</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B06C491" w14:textId="77777777" w:rsidR="007843DC" w:rsidRPr="007843DC" w:rsidRDefault="007843DC" w:rsidP="007843DC">
                  <w:pPr>
                    <w:jc w:val="center"/>
                    <w:rPr>
                      <w:rFonts w:eastAsia="Arial Unicode MS"/>
                      <w:i/>
                      <w:sz w:val="24"/>
                      <w:szCs w:val="24"/>
                    </w:rPr>
                  </w:pPr>
                  <w:r w:rsidRPr="007843DC">
                    <w:rPr>
                      <w:rFonts w:eastAsia="Arial Unicode MS"/>
                      <w:i/>
                      <w:sz w:val="24"/>
                      <w:szCs w:val="24"/>
                    </w:rPr>
                    <w:t>добре (дуже добре)</w:t>
                  </w:r>
                </w:p>
              </w:tc>
            </w:tr>
            <w:tr w:rsidR="007843DC" w:rsidRPr="007843DC" w14:paraId="264399F1" w14:textId="77777777" w:rsidTr="007843DC">
              <w:trPr>
                <w:trHeight w:val="24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12FA246" w14:textId="77777777" w:rsidR="007843DC" w:rsidRPr="007843DC" w:rsidRDefault="007843DC" w:rsidP="007843DC">
                  <w:pPr>
                    <w:jc w:val="center"/>
                    <w:rPr>
                      <w:rFonts w:eastAsia="Arial Unicode MS"/>
                      <w:b/>
                      <w:sz w:val="24"/>
                      <w:szCs w:val="24"/>
                    </w:rPr>
                  </w:pPr>
                  <w:r w:rsidRPr="007843DC">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7B7148A5"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добре</w:t>
                  </w:r>
                </w:p>
              </w:tc>
              <w:tc>
                <w:tcPr>
                  <w:tcW w:w="1011" w:type="pct"/>
                  <w:tcBorders>
                    <w:left w:val="outset" w:sz="6" w:space="0" w:color="auto"/>
                    <w:right w:val="outset" w:sz="6" w:space="0" w:color="auto"/>
                  </w:tcBorders>
                  <w:vAlign w:val="center"/>
                </w:tcPr>
                <w:p w14:paraId="43FCCD64" w14:textId="77777777" w:rsidR="007843DC" w:rsidRPr="007843DC" w:rsidRDefault="007843DC" w:rsidP="007843DC">
                  <w:pPr>
                    <w:jc w:val="center"/>
                    <w:rPr>
                      <w:rFonts w:eastAsia="Arial Unicode MS"/>
                      <w:i/>
                      <w:sz w:val="24"/>
                      <w:szCs w:val="24"/>
                    </w:rPr>
                  </w:pPr>
                  <w:r w:rsidRPr="007843DC">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4603B16" w14:textId="77777777" w:rsidR="007843DC" w:rsidRPr="007843DC" w:rsidRDefault="007843DC" w:rsidP="007843DC">
                  <w:pPr>
                    <w:jc w:val="center"/>
                    <w:rPr>
                      <w:rFonts w:eastAsia="Arial Unicode MS"/>
                      <w:b/>
                      <w:sz w:val="24"/>
                      <w:szCs w:val="24"/>
                    </w:rPr>
                  </w:pPr>
                  <w:r w:rsidRPr="007843DC">
                    <w:rPr>
                      <w:rFonts w:eastAsia="Arial Unicode MS"/>
                      <w:b/>
                      <w:sz w:val="24"/>
                      <w:szCs w:val="24"/>
                    </w:rPr>
                    <w:t>C</w:t>
                  </w:r>
                </w:p>
              </w:tc>
              <w:tc>
                <w:tcPr>
                  <w:tcW w:w="2031" w:type="pct"/>
                  <w:tcBorders>
                    <w:top w:val="outset" w:sz="6" w:space="0" w:color="auto"/>
                    <w:left w:val="outset" w:sz="6" w:space="0" w:color="auto"/>
                    <w:bottom w:val="outset" w:sz="6" w:space="0" w:color="auto"/>
                    <w:right w:val="outset" w:sz="6" w:space="0" w:color="auto"/>
                  </w:tcBorders>
                  <w:vAlign w:val="center"/>
                  <w:hideMark/>
                </w:tcPr>
                <w:p w14:paraId="0AC798F5" w14:textId="77777777" w:rsidR="007843DC" w:rsidRPr="007843DC" w:rsidRDefault="007843DC" w:rsidP="007843DC">
                  <w:pPr>
                    <w:jc w:val="center"/>
                    <w:rPr>
                      <w:rFonts w:eastAsia="Arial Unicode MS"/>
                      <w:i/>
                      <w:sz w:val="24"/>
                      <w:szCs w:val="24"/>
                    </w:rPr>
                  </w:pPr>
                  <w:r w:rsidRPr="007843DC">
                    <w:rPr>
                      <w:rFonts w:eastAsia="Arial Unicode MS"/>
                      <w:i/>
                      <w:sz w:val="24"/>
                      <w:szCs w:val="24"/>
                    </w:rPr>
                    <w:t xml:space="preserve">добре </w:t>
                  </w:r>
                </w:p>
              </w:tc>
            </w:tr>
            <w:tr w:rsidR="007843DC" w:rsidRPr="007843DC" w14:paraId="7B1B44A5" w14:textId="77777777" w:rsidTr="007843DC">
              <w:trPr>
                <w:trHeight w:val="249"/>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A75691A" w14:textId="77777777" w:rsidR="007843DC" w:rsidRPr="007843DC" w:rsidRDefault="007843DC" w:rsidP="007843DC">
                  <w:pPr>
                    <w:jc w:val="center"/>
                    <w:rPr>
                      <w:rFonts w:eastAsia="Arial Unicode MS"/>
                      <w:b/>
                      <w:sz w:val="24"/>
                      <w:szCs w:val="24"/>
                    </w:rPr>
                  </w:pPr>
                  <w:r w:rsidRPr="007843DC">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554DC6E9"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23D4C8E4" w14:textId="77777777" w:rsidR="007843DC" w:rsidRPr="007843DC" w:rsidRDefault="007843DC" w:rsidP="007843DC">
                  <w:pPr>
                    <w:jc w:val="center"/>
                    <w:rPr>
                      <w:rFonts w:eastAsia="Arial Unicode MS"/>
                      <w:i/>
                      <w:sz w:val="24"/>
                      <w:szCs w:val="24"/>
                    </w:rPr>
                  </w:pPr>
                  <w:r w:rsidRPr="007843DC">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352B8A0D" w14:textId="77777777" w:rsidR="007843DC" w:rsidRPr="007843DC" w:rsidRDefault="007843DC" w:rsidP="007843DC">
                  <w:pPr>
                    <w:jc w:val="center"/>
                    <w:rPr>
                      <w:rFonts w:eastAsia="Arial Unicode MS"/>
                      <w:b/>
                      <w:sz w:val="24"/>
                      <w:szCs w:val="24"/>
                    </w:rPr>
                  </w:pPr>
                  <w:r w:rsidRPr="007843DC">
                    <w:rPr>
                      <w:rFonts w:eastAsia="Arial Unicode MS"/>
                      <w:b/>
                      <w:sz w:val="24"/>
                      <w:szCs w:val="24"/>
                    </w:rPr>
                    <w:t>D</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25BE98A" w14:textId="77777777" w:rsidR="007843DC" w:rsidRPr="007843DC" w:rsidRDefault="007843DC" w:rsidP="007843DC">
                  <w:pPr>
                    <w:jc w:val="center"/>
                    <w:rPr>
                      <w:rFonts w:eastAsia="Arial Unicode MS"/>
                      <w:i/>
                      <w:sz w:val="24"/>
                      <w:szCs w:val="24"/>
                    </w:rPr>
                  </w:pPr>
                  <w:r w:rsidRPr="007843DC">
                    <w:rPr>
                      <w:rFonts w:eastAsia="Arial Unicode MS"/>
                      <w:i/>
                      <w:sz w:val="24"/>
                      <w:szCs w:val="24"/>
                    </w:rPr>
                    <w:t xml:space="preserve">задовільно </w:t>
                  </w:r>
                </w:p>
              </w:tc>
            </w:tr>
            <w:tr w:rsidR="007843DC" w:rsidRPr="007843DC" w14:paraId="0A409C1D" w14:textId="77777777" w:rsidTr="007843DC">
              <w:trPr>
                <w:trHeight w:val="2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0257543" w14:textId="77777777" w:rsidR="007843DC" w:rsidRPr="007843DC" w:rsidRDefault="007843DC" w:rsidP="007843DC">
                  <w:pPr>
                    <w:jc w:val="center"/>
                    <w:rPr>
                      <w:rFonts w:eastAsia="Arial Unicode MS"/>
                      <w:b/>
                      <w:sz w:val="24"/>
                      <w:szCs w:val="24"/>
                    </w:rPr>
                  </w:pPr>
                  <w:r w:rsidRPr="007843DC">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81066FB"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484B6447" w14:textId="77777777" w:rsidR="007843DC" w:rsidRPr="007843DC" w:rsidRDefault="007843DC" w:rsidP="007843DC">
                  <w:pPr>
                    <w:jc w:val="center"/>
                    <w:rPr>
                      <w:rFonts w:eastAsia="Arial Unicode MS"/>
                      <w:i/>
                      <w:sz w:val="24"/>
                      <w:szCs w:val="24"/>
                    </w:rPr>
                  </w:pPr>
                  <w:r w:rsidRPr="007843DC">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F52E15F" w14:textId="77777777" w:rsidR="007843DC" w:rsidRPr="007843DC" w:rsidRDefault="007843DC" w:rsidP="007843DC">
                  <w:pPr>
                    <w:jc w:val="center"/>
                    <w:rPr>
                      <w:rFonts w:eastAsia="Arial Unicode MS"/>
                      <w:b/>
                      <w:sz w:val="24"/>
                      <w:szCs w:val="24"/>
                    </w:rPr>
                  </w:pPr>
                  <w:r w:rsidRPr="007843DC">
                    <w:rPr>
                      <w:rFonts w:eastAsia="Arial Unicode MS"/>
                      <w:b/>
                      <w:sz w:val="24"/>
                      <w:szCs w:val="24"/>
                    </w:rPr>
                    <w:t>Е</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99CAA5D" w14:textId="77777777" w:rsidR="007843DC" w:rsidRPr="007843DC" w:rsidRDefault="007843DC" w:rsidP="007843DC">
                  <w:pPr>
                    <w:jc w:val="center"/>
                    <w:rPr>
                      <w:rFonts w:eastAsia="Arial Unicode MS"/>
                      <w:i/>
                      <w:sz w:val="24"/>
                      <w:szCs w:val="24"/>
                    </w:rPr>
                  </w:pPr>
                  <w:r w:rsidRPr="007843DC">
                    <w:rPr>
                      <w:rFonts w:eastAsia="Arial Unicode MS"/>
                      <w:i/>
                      <w:sz w:val="24"/>
                      <w:szCs w:val="24"/>
                    </w:rPr>
                    <w:t xml:space="preserve">задовільно (достатньо) </w:t>
                  </w:r>
                </w:p>
              </w:tc>
            </w:tr>
            <w:tr w:rsidR="007843DC" w:rsidRPr="007843DC" w14:paraId="3C86B03D" w14:textId="77777777" w:rsidTr="007843DC">
              <w:trPr>
                <w:trHeight w:val="425"/>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BB1AE6B" w14:textId="77777777" w:rsidR="007843DC" w:rsidRPr="007843DC" w:rsidRDefault="007843DC" w:rsidP="007843DC">
                  <w:pPr>
                    <w:jc w:val="center"/>
                    <w:rPr>
                      <w:rFonts w:eastAsia="Arial Unicode MS"/>
                      <w:b/>
                      <w:sz w:val="24"/>
                      <w:szCs w:val="24"/>
                    </w:rPr>
                  </w:pPr>
                  <w:r w:rsidRPr="007843DC">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A7D2D51"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4F404C60" w14:textId="77777777" w:rsidR="007843DC" w:rsidRPr="007843DC" w:rsidRDefault="007843DC" w:rsidP="007843DC">
                  <w:pPr>
                    <w:jc w:val="center"/>
                    <w:rPr>
                      <w:rFonts w:eastAsia="Arial Unicode MS"/>
                      <w:i/>
                      <w:sz w:val="24"/>
                      <w:szCs w:val="24"/>
                    </w:rPr>
                  </w:pPr>
                  <w:r w:rsidRPr="007843DC">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0BED171" w14:textId="77777777" w:rsidR="007843DC" w:rsidRPr="007843DC" w:rsidRDefault="007843DC" w:rsidP="007843DC">
                  <w:pPr>
                    <w:jc w:val="center"/>
                    <w:rPr>
                      <w:rFonts w:eastAsia="Arial Unicode MS"/>
                      <w:b/>
                      <w:sz w:val="24"/>
                      <w:szCs w:val="24"/>
                    </w:rPr>
                  </w:pPr>
                  <w:r w:rsidRPr="007843DC">
                    <w:rPr>
                      <w:rFonts w:eastAsia="Arial Unicode MS"/>
                      <w:b/>
                      <w:sz w:val="24"/>
                      <w:szCs w:val="24"/>
                    </w:rPr>
                    <w:t>FX</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375E2B2" w14:textId="77777777" w:rsidR="007843DC" w:rsidRPr="007843DC" w:rsidRDefault="007843DC" w:rsidP="007843DC">
                  <w:pPr>
                    <w:jc w:val="center"/>
                    <w:rPr>
                      <w:rFonts w:eastAsia="Arial Unicode MS"/>
                      <w:i/>
                      <w:sz w:val="24"/>
                      <w:szCs w:val="24"/>
                    </w:rPr>
                  </w:pPr>
                  <w:r w:rsidRPr="007843DC">
                    <w:rPr>
                      <w:rFonts w:eastAsia="Arial Unicode MS"/>
                      <w:i/>
                      <w:sz w:val="24"/>
                      <w:szCs w:val="24"/>
                    </w:rPr>
                    <w:t>незадовільно з можливістю повторного складання</w:t>
                  </w:r>
                </w:p>
              </w:tc>
            </w:tr>
            <w:tr w:rsidR="007843DC" w:rsidRPr="007843DC" w14:paraId="79F8F90F" w14:textId="77777777" w:rsidTr="007843DC">
              <w:trPr>
                <w:trHeight w:val="425"/>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1623EB61" w14:textId="77777777" w:rsidR="007843DC" w:rsidRPr="007843DC" w:rsidRDefault="007843DC" w:rsidP="007843DC">
                  <w:pPr>
                    <w:jc w:val="center"/>
                    <w:rPr>
                      <w:rFonts w:eastAsia="Arial Unicode MS"/>
                      <w:b/>
                      <w:sz w:val="24"/>
                      <w:szCs w:val="24"/>
                    </w:rPr>
                  </w:pPr>
                  <w:r w:rsidRPr="007843DC">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B09AC32" w14:textId="77777777" w:rsidR="007843DC" w:rsidRPr="007843DC" w:rsidRDefault="007843DC" w:rsidP="007843DC">
                  <w:pPr>
                    <w:jc w:val="center"/>
                    <w:rPr>
                      <w:rFonts w:eastAsia="Arial Unicode MS"/>
                      <w:iCs/>
                      <w:sz w:val="24"/>
                      <w:szCs w:val="24"/>
                    </w:rPr>
                  </w:pPr>
                  <w:r w:rsidRPr="007843DC">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3D1FF0B3" w14:textId="77777777" w:rsidR="007843DC" w:rsidRPr="007843DC" w:rsidRDefault="007843DC" w:rsidP="007843DC">
                  <w:pPr>
                    <w:jc w:val="center"/>
                    <w:rPr>
                      <w:rFonts w:eastAsia="Arial Unicode MS"/>
                      <w:i/>
                      <w:sz w:val="24"/>
                      <w:szCs w:val="24"/>
                    </w:rPr>
                  </w:pPr>
                  <w:r w:rsidRPr="007843DC">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0D61EAA8" w14:textId="77777777" w:rsidR="007843DC" w:rsidRPr="007843DC" w:rsidRDefault="007843DC" w:rsidP="007843DC">
                  <w:pPr>
                    <w:jc w:val="center"/>
                    <w:rPr>
                      <w:rFonts w:eastAsia="Arial Unicode MS"/>
                      <w:b/>
                      <w:sz w:val="24"/>
                      <w:szCs w:val="24"/>
                    </w:rPr>
                  </w:pPr>
                  <w:r w:rsidRPr="007843DC">
                    <w:rPr>
                      <w:rFonts w:eastAsia="Arial Unicode MS"/>
                      <w:b/>
                      <w:sz w:val="24"/>
                      <w:szCs w:val="24"/>
                    </w:rPr>
                    <w:t>F</w:t>
                  </w:r>
                </w:p>
              </w:tc>
              <w:tc>
                <w:tcPr>
                  <w:tcW w:w="2031" w:type="pct"/>
                  <w:tcBorders>
                    <w:top w:val="outset" w:sz="6" w:space="0" w:color="auto"/>
                    <w:left w:val="outset" w:sz="6" w:space="0" w:color="auto"/>
                    <w:bottom w:val="outset" w:sz="6" w:space="0" w:color="auto"/>
                    <w:right w:val="outset" w:sz="6" w:space="0" w:color="auto"/>
                  </w:tcBorders>
                  <w:vAlign w:val="center"/>
                </w:tcPr>
                <w:p w14:paraId="0073EA87" w14:textId="77777777" w:rsidR="007843DC" w:rsidRPr="007843DC" w:rsidRDefault="007843DC" w:rsidP="007843DC">
                  <w:pPr>
                    <w:jc w:val="center"/>
                    <w:rPr>
                      <w:rFonts w:eastAsia="Arial Unicode MS"/>
                      <w:i/>
                      <w:sz w:val="24"/>
                      <w:szCs w:val="24"/>
                    </w:rPr>
                  </w:pPr>
                  <w:r w:rsidRPr="007843DC">
                    <w:rPr>
                      <w:rFonts w:eastAsia="Arial Unicode MS"/>
                      <w:i/>
                      <w:sz w:val="24"/>
                      <w:szCs w:val="24"/>
                    </w:rPr>
                    <w:t>незадовільно з обов’язковим повторним вивченням дисципліни</w:t>
                  </w:r>
                </w:p>
              </w:tc>
            </w:tr>
          </w:tbl>
          <w:p w14:paraId="5F77A13F" w14:textId="77777777" w:rsidR="007843DC" w:rsidRPr="007843DC" w:rsidRDefault="007843DC" w:rsidP="007843DC">
            <w:pPr>
              <w:pStyle w:val="a3"/>
              <w:ind w:firstLine="227"/>
              <w:rPr>
                <w:sz w:val="24"/>
                <w:szCs w:val="24"/>
              </w:rPr>
            </w:pPr>
          </w:p>
          <w:p w14:paraId="0B71C961" w14:textId="77777777" w:rsidR="007843DC" w:rsidRPr="007843DC" w:rsidRDefault="007843DC" w:rsidP="007843DC">
            <w:pPr>
              <w:pStyle w:val="a3"/>
              <w:ind w:firstLine="227"/>
              <w:jc w:val="center"/>
              <w:rPr>
                <w:b/>
                <w:bCs/>
                <w:sz w:val="24"/>
                <w:szCs w:val="24"/>
              </w:rPr>
            </w:pPr>
            <w:r w:rsidRPr="007843DC">
              <w:rPr>
                <w:b/>
                <w:bCs/>
                <w:sz w:val="24"/>
                <w:szCs w:val="24"/>
              </w:rPr>
              <w:t>Політика курсу:</w:t>
            </w:r>
          </w:p>
          <w:p w14:paraId="27473966" w14:textId="77777777" w:rsidR="007843DC" w:rsidRPr="007843DC" w:rsidRDefault="007843DC" w:rsidP="007843DC">
            <w:pPr>
              <w:pStyle w:val="2"/>
              <w:ind w:firstLine="227"/>
              <w:jc w:val="center"/>
              <w:rPr>
                <w:rFonts w:ascii="Times New Roman" w:hAnsi="Times New Roman" w:cs="Times New Roman"/>
                <w:b/>
                <w:bCs/>
                <w:color w:val="auto"/>
                <w:sz w:val="24"/>
                <w:szCs w:val="24"/>
              </w:rPr>
            </w:pPr>
            <w:r w:rsidRPr="007843DC">
              <w:rPr>
                <w:rFonts w:ascii="Times New Roman" w:hAnsi="Times New Roman" w:cs="Times New Roman"/>
                <w:b/>
                <w:bCs/>
                <w:color w:val="auto"/>
                <w:sz w:val="24"/>
                <w:szCs w:val="24"/>
              </w:rPr>
              <w:t xml:space="preserve">Політика дотримання академічної </w:t>
            </w:r>
            <w:r w:rsidRPr="007843DC">
              <w:rPr>
                <w:rFonts w:ascii="Times New Roman" w:hAnsi="Times New Roman" w:cs="Times New Roman"/>
                <w:b/>
                <w:bCs/>
                <w:color w:val="auto"/>
                <w:spacing w:val="-2"/>
                <w:sz w:val="24"/>
                <w:szCs w:val="24"/>
              </w:rPr>
              <w:t>доброчесності</w:t>
            </w:r>
          </w:p>
          <w:p w14:paraId="7271C981" w14:textId="77777777" w:rsidR="007843DC" w:rsidRPr="007843DC" w:rsidRDefault="007843DC" w:rsidP="007843DC">
            <w:pPr>
              <w:pStyle w:val="a3"/>
              <w:tabs>
                <w:tab w:val="left" w:pos="8884"/>
              </w:tabs>
              <w:ind w:firstLine="227"/>
              <w:jc w:val="both"/>
              <w:rPr>
                <w:sz w:val="24"/>
                <w:szCs w:val="24"/>
              </w:rPr>
            </w:pPr>
            <w:r w:rsidRPr="007843DC">
              <w:rPr>
                <w:sz w:val="24"/>
                <w:szCs w:val="24"/>
              </w:rPr>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24C56B2" w14:textId="77777777" w:rsidR="007843DC" w:rsidRPr="007843DC" w:rsidRDefault="007843DC" w:rsidP="007843DC">
            <w:pPr>
              <w:pStyle w:val="2"/>
              <w:ind w:firstLine="227"/>
              <w:jc w:val="center"/>
              <w:rPr>
                <w:rFonts w:ascii="Times New Roman" w:hAnsi="Times New Roman" w:cs="Times New Roman"/>
                <w:b/>
                <w:bCs/>
                <w:color w:val="auto"/>
                <w:sz w:val="24"/>
                <w:szCs w:val="24"/>
              </w:rPr>
            </w:pPr>
            <w:r w:rsidRPr="007843DC">
              <w:rPr>
                <w:rFonts w:ascii="Times New Roman" w:hAnsi="Times New Roman" w:cs="Times New Roman"/>
                <w:b/>
                <w:bCs/>
                <w:color w:val="auto"/>
                <w:sz w:val="24"/>
                <w:szCs w:val="24"/>
              </w:rPr>
              <w:lastRenderedPageBreak/>
              <w:t xml:space="preserve">Комунікаційна </w:t>
            </w:r>
            <w:r w:rsidRPr="007843DC">
              <w:rPr>
                <w:rFonts w:ascii="Times New Roman" w:hAnsi="Times New Roman" w:cs="Times New Roman"/>
                <w:b/>
                <w:bCs/>
                <w:color w:val="auto"/>
                <w:spacing w:val="-2"/>
                <w:sz w:val="24"/>
                <w:szCs w:val="24"/>
              </w:rPr>
              <w:t>політика</w:t>
            </w:r>
          </w:p>
          <w:p w14:paraId="15A6B5D2" w14:textId="7FD9C26B" w:rsidR="007843DC" w:rsidRPr="007843DC" w:rsidRDefault="007843DC" w:rsidP="007843DC">
            <w:pPr>
              <w:pStyle w:val="a3"/>
              <w:tabs>
                <w:tab w:val="left" w:pos="8884"/>
              </w:tabs>
              <w:ind w:firstLine="227"/>
              <w:jc w:val="both"/>
              <w:rPr>
                <w:sz w:val="24"/>
                <w:szCs w:val="24"/>
              </w:rPr>
            </w:pPr>
            <w:r w:rsidRPr="007843DC">
              <w:rPr>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7843DC">
              <w:rPr>
                <w:sz w:val="24"/>
                <w:szCs w:val="24"/>
              </w:rPr>
              <w:t>Viber</w:t>
            </w:r>
            <w:proofErr w:type="spellEnd"/>
            <w:r w:rsidRPr="007843DC">
              <w:rPr>
                <w:sz w:val="24"/>
                <w:szCs w:val="24"/>
              </w:rPr>
              <w:t xml:space="preserve">-групі, у розділі сповіщень на платформі </w:t>
            </w:r>
            <w:proofErr w:type="spellStart"/>
            <w:r w:rsidRPr="007843DC">
              <w:rPr>
                <w:sz w:val="24"/>
                <w:szCs w:val="24"/>
              </w:rPr>
              <w:t>Moodle</w:t>
            </w:r>
            <w:proofErr w:type="spellEnd"/>
            <w:r w:rsidRPr="007843DC">
              <w:rPr>
                <w:sz w:val="24"/>
                <w:szCs w:val="24"/>
              </w:rPr>
              <w:t>. Протягом тижнів самостійної роботи обов’язком здобувача освіти є робота з дистанційним курсом «</w:t>
            </w:r>
            <w:r w:rsidR="00DE01BC">
              <w:rPr>
                <w:sz w:val="24"/>
                <w:szCs w:val="24"/>
              </w:rPr>
              <w:t>Системний психологічний супровід дітей з інвалідністю</w:t>
            </w:r>
            <w:r w:rsidRPr="007843DC">
              <w:rPr>
                <w:sz w:val="24"/>
                <w:szCs w:val="24"/>
              </w:rPr>
              <w:t>». Усі письмові запитання до викладачів стосовно курсу мають надсилатися на університетську електронну пошту кафедри.</w:t>
            </w:r>
          </w:p>
          <w:p w14:paraId="3799F3E2" w14:textId="77777777" w:rsidR="007843DC" w:rsidRPr="007843DC" w:rsidRDefault="007843DC" w:rsidP="007843DC">
            <w:pPr>
              <w:pStyle w:val="2"/>
              <w:ind w:firstLine="227"/>
              <w:jc w:val="center"/>
              <w:rPr>
                <w:rFonts w:ascii="Times New Roman" w:hAnsi="Times New Roman" w:cs="Times New Roman"/>
                <w:b/>
                <w:bCs/>
                <w:color w:val="auto"/>
                <w:sz w:val="24"/>
                <w:szCs w:val="24"/>
              </w:rPr>
            </w:pPr>
            <w:r w:rsidRPr="007843DC">
              <w:rPr>
                <w:rFonts w:ascii="Times New Roman" w:hAnsi="Times New Roman" w:cs="Times New Roman"/>
                <w:b/>
                <w:bCs/>
                <w:color w:val="auto"/>
                <w:sz w:val="24"/>
                <w:szCs w:val="24"/>
              </w:rPr>
              <w:t xml:space="preserve">Політика щодо пропусків </w:t>
            </w:r>
            <w:r w:rsidRPr="007843DC">
              <w:rPr>
                <w:rFonts w:ascii="Times New Roman" w:hAnsi="Times New Roman" w:cs="Times New Roman"/>
                <w:b/>
                <w:bCs/>
                <w:color w:val="auto"/>
                <w:spacing w:val="-2"/>
                <w:sz w:val="24"/>
                <w:szCs w:val="24"/>
              </w:rPr>
              <w:t>занять</w:t>
            </w:r>
          </w:p>
          <w:p w14:paraId="282E0097" w14:textId="77777777" w:rsidR="007843DC" w:rsidRPr="007843DC" w:rsidRDefault="007843DC" w:rsidP="007843DC">
            <w:pPr>
              <w:pStyle w:val="a3"/>
              <w:ind w:firstLine="227"/>
              <w:jc w:val="both"/>
              <w:rPr>
                <w:sz w:val="24"/>
                <w:szCs w:val="24"/>
              </w:rPr>
            </w:pPr>
            <w:r w:rsidRPr="007843DC">
              <w:rPr>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7D97262" w14:textId="77777777" w:rsidR="007843DC" w:rsidRPr="007843DC" w:rsidRDefault="007843DC" w:rsidP="007843DC">
            <w:pPr>
              <w:ind w:firstLine="227"/>
              <w:rPr>
                <w:sz w:val="24"/>
                <w:szCs w:val="24"/>
              </w:rPr>
            </w:pPr>
            <w:r w:rsidRPr="007843DC">
              <w:rPr>
                <w:b/>
                <w:i/>
                <w:sz w:val="24"/>
                <w:szCs w:val="24"/>
              </w:rPr>
              <w:t xml:space="preserve">Політика щодо виконання навчальних завдань пізніше встановленого терміну </w:t>
            </w:r>
            <w:r w:rsidRPr="007843DC">
              <w:rPr>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3C05BEB1" w14:textId="77777777" w:rsidR="007843DC" w:rsidRPr="007843DC" w:rsidRDefault="007843DC" w:rsidP="007843DC">
            <w:pPr>
              <w:pStyle w:val="2"/>
              <w:ind w:firstLine="227"/>
              <w:jc w:val="center"/>
              <w:rPr>
                <w:rFonts w:ascii="Times New Roman" w:hAnsi="Times New Roman" w:cs="Times New Roman"/>
                <w:b/>
                <w:bCs/>
                <w:color w:val="auto"/>
                <w:sz w:val="24"/>
                <w:szCs w:val="24"/>
              </w:rPr>
            </w:pPr>
            <w:r w:rsidRPr="007843DC">
              <w:rPr>
                <w:rFonts w:ascii="Times New Roman" w:hAnsi="Times New Roman" w:cs="Times New Roman"/>
                <w:b/>
                <w:bCs/>
                <w:color w:val="auto"/>
                <w:sz w:val="24"/>
                <w:szCs w:val="24"/>
              </w:rPr>
              <w:t xml:space="preserve">Політика щодо оскарження </w:t>
            </w:r>
            <w:r w:rsidRPr="007843DC">
              <w:rPr>
                <w:rFonts w:ascii="Times New Roman" w:hAnsi="Times New Roman" w:cs="Times New Roman"/>
                <w:b/>
                <w:bCs/>
                <w:color w:val="auto"/>
                <w:spacing w:val="-2"/>
                <w:sz w:val="24"/>
                <w:szCs w:val="24"/>
              </w:rPr>
              <w:t>оцінювання</w:t>
            </w:r>
          </w:p>
          <w:p w14:paraId="437162C5" w14:textId="77777777" w:rsidR="007843DC" w:rsidRPr="007843DC" w:rsidRDefault="007843DC" w:rsidP="007843DC">
            <w:pPr>
              <w:pStyle w:val="a3"/>
              <w:ind w:firstLine="227"/>
              <w:rPr>
                <w:sz w:val="24"/>
                <w:szCs w:val="24"/>
              </w:rPr>
            </w:pPr>
            <w:r w:rsidRPr="007843DC">
              <w:rPr>
                <w:sz w:val="24"/>
                <w:szCs w:val="24"/>
              </w:rPr>
              <w:t>Якщо здобувач освіти незгоден із оцінюванням його знань, він може оскаржити виставлену викладачем оцінку в установленому порядку.</w:t>
            </w:r>
          </w:p>
          <w:p w14:paraId="6FE6EA91" w14:textId="77777777" w:rsidR="007843DC" w:rsidRPr="007843DC" w:rsidRDefault="007843DC" w:rsidP="007843DC">
            <w:pPr>
              <w:pStyle w:val="2"/>
              <w:ind w:firstLine="227"/>
              <w:jc w:val="center"/>
              <w:rPr>
                <w:rFonts w:ascii="Times New Roman" w:hAnsi="Times New Roman" w:cs="Times New Roman"/>
                <w:b/>
                <w:bCs/>
                <w:color w:val="auto"/>
                <w:sz w:val="24"/>
                <w:szCs w:val="24"/>
              </w:rPr>
            </w:pPr>
            <w:r w:rsidRPr="007843DC">
              <w:rPr>
                <w:rFonts w:ascii="Times New Roman" w:hAnsi="Times New Roman" w:cs="Times New Roman"/>
                <w:b/>
                <w:bCs/>
                <w:color w:val="auto"/>
                <w:spacing w:val="-2"/>
                <w:sz w:val="24"/>
                <w:szCs w:val="24"/>
              </w:rPr>
              <w:t>Бонуси</w:t>
            </w:r>
          </w:p>
          <w:p w14:paraId="229BC130" w14:textId="08C1B610" w:rsidR="007843DC" w:rsidRPr="007843DC" w:rsidRDefault="007843DC" w:rsidP="007843DC">
            <w:pPr>
              <w:widowControl/>
              <w:autoSpaceDE/>
              <w:autoSpaceDN/>
              <w:rPr>
                <w:sz w:val="24"/>
                <w:szCs w:val="24"/>
                <w:lang w:eastAsia="ru-RU"/>
              </w:rPr>
            </w:pPr>
            <w:r w:rsidRPr="007843DC">
              <w:rPr>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376BA00" w14:textId="3241577A" w:rsidR="00DA3E7E" w:rsidRPr="007843DC" w:rsidRDefault="00DA3E7E" w:rsidP="00E708D6">
      <w:pPr>
        <w:widowControl/>
        <w:autoSpaceDE/>
        <w:autoSpaceDN/>
        <w:ind w:firstLine="113"/>
        <w:rPr>
          <w:sz w:val="24"/>
          <w:szCs w:val="24"/>
          <w:lang w:eastAsia="ru-RU"/>
        </w:rPr>
      </w:pPr>
    </w:p>
    <w:p w14:paraId="0FC5AFD3" w14:textId="2DF6F696" w:rsidR="007843DC" w:rsidRPr="007843DC" w:rsidRDefault="007843DC" w:rsidP="00E708D6">
      <w:pPr>
        <w:widowControl/>
        <w:autoSpaceDE/>
        <w:autoSpaceDN/>
        <w:ind w:firstLine="113"/>
        <w:rPr>
          <w:sz w:val="24"/>
          <w:szCs w:val="24"/>
          <w:lang w:eastAsia="ru-RU"/>
        </w:rPr>
      </w:pPr>
    </w:p>
    <w:p w14:paraId="2A8D314F" w14:textId="2CBB65C8" w:rsidR="007843DC" w:rsidRPr="007843DC" w:rsidRDefault="007843DC" w:rsidP="007843DC">
      <w:pPr>
        <w:ind w:firstLine="227"/>
        <w:jc w:val="both"/>
        <w:rPr>
          <w:sz w:val="28"/>
          <w:szCs w:val="28"/>
        </w:rPr>
      </w:pPr>
      <w:proofErr w:type="spellStart"/>
      <w:r w:rsidRPr="007843DC">
        <w:rPr>
          <w:sz w:val="28"/>
          <w:szCs w:val="28"/>
        </w:rPr>
        <w:t>Силабус</w:t>
      </w:r>
      <w:proofErr w:type="spellEnd"/>
      <w:r w:rsidRPr="007843DC">
        <w:rPr>
          <w:sz w:val="28"/>
          <w:szCs w:val="28"/>
        </w:rPr>
        <w:t xml:space="preserve"> відповідає змісту ОПП «Психологія» (а саме: відповідність назві дисципліни, кількості кредитів, формі підсумкового контролю, набору </w:t>
      </w:r>
      <w:proofErr w:type="spellStart"/>
      <w:r w:rsidRPr="007843DC">
        <w:rPr>
          <w:sz w:val="28"/>
          <w:szCs w:val="28"/>
        </w:rPr>
        <w:t>компетентностей</w:t>
      </w:r>
      <w:proofErr w:type="spellEnd"/>
      <w:r w:rsidRPr="007843DC">
        <w:rPr>
          <w:sz w:val="28"/>
          <w:szCs w:val="28"/>
        </w:rPr>
        <w:t xml:space="preserve"> і результатів навчання) спеціальності </w:t>
      </w:r>
      <w:r w:rsidRPr="007843DC">
        <w:rPr>
          <w:sz w:val="28"/>
          <w:szCs w:val="28"/>
        </w:rPr>
        <w:t>053</w:t>
      </w:r>
      <w:r w:rsidRPr="007843DC">
        <w:rPr>
          <w:sz w:val="28"/>
          <w:szCs w:val="28"/>
        </w:rPr>
        <w:t xml:space="preserve"> «Психологія», яка пройшла процедуру рецензування </w:t>
      </w:r>
      <w:proofErr w:type="spellStart"/>
      <w:r w:rsidRPr="007843DC">
        <w:rPr>
          <w:sz w:val="28"/>
          <w:szCs w:val="28"/>
        </w:rPr>
        <w:t>стейкхолдерами</w:t>
      </w:r>
      <w:proofErr w:type="spellEnd"/>
      <w:r w:rsidRPr="007843DC">
        <w:rPr>
          <w:sz w:val="28"/>
          <w:szCs w:val="28"/>
        </w:rPr>
        <w:t>.</w:t>
      </w:r>
    </w:p>
    <w:p w14:paraId="05A97CA5" w14:textId="77777777" w:rsidR="007843DC" w:rsidRPr="007843DC" w:rsidRDefault="007843DC" w:rsidP="007843DC">
      <w:pPr>
        <w:pStyle w:val="a3"/>
        <w:ind w:firstLine="227"/>
      </w:pPr>
    </w:p>
    <w:p w14:paraId="521F6A5B" w14:textId="77777777" w:rsidR="007843DC" w:rsidRPr="007843DC" w:rsidRDefault="007843DC" w:rsidP="007843DC">
      <w:pPr>
        <w:ind w:firstLine="227"/>
        <w:jc w:val="both"/>
        <w:rPr>
          <w:sz w:val="28"/>
          <w:szCs w:val="28"/>
        </w:rPr>
      </w:pPr>
      <w:proofErr w:type="spellStart"/>
      <w:r w:rsidRPr="007843DC">
        <w:rPr>
          <w:sz w:val="28"/>
          <w:szCs w:val="28"/>
        </w:rPr>
        <w:t>Силабус</w:t>
      </w:r>
      <w:proofErr w:type="spellEnd"/>
      <w:r w:rsidRPr="007843DC">
        <w:rPr>
          <w:sz w:val="28"/>
          <w:szCs w:val="28"/>
        </w:rPr>
        <w:t xml:space="preserve"> затверджено на засіданні кафедри психології та соціальної роботи, протокол від «28» серпня 2025 р. № 1.</w:t>
      </w:r>
    </w:p>
    <w:p w14:paraId="1A40098A" w14:textId="77777777" w:rsidR="007843DC" w:rsidRPr="007843DC" w:rsidRDefault="007843DC" w:rsidP="007843DC">
      <w:pPr>
        <w:pStyle w:val="1"/>
        <w:ind w:firstLine="227"/>
        <w:rPr>
          <w:spacing w:val="-2"/>
        </w:rPr>
      </w:pPr>
    </w:p>
    <w:p w14:paraId="25BABCDD" w14:textId="77777777" w:rsidR="007843DC" w:rsidRPr="007843DC" w:rsidRDefault="007843DC" w:rsidP="007843DC">
      <w:pPr>
        <w:pStyle w:val="1"/>
        <w:ind w:firstLine="227"/>
        <w:rPr>
          <w:spacing w:val="-2"/>
        </w:rPr>
      </w:pPr>
    </w:p>
    <w:p w14:paraId="07EC39F0" w14:textId="77777777" w:rsidR="007843DC" w:rsidRPr="007843DC" w:rsidRDefault="007843DC" w:rsidP="007843DC">
      <w:pPr>
        <w:pStyle w:val="1"/>
        <w:ind w:firstLine="227"/>
        <w:rPr>
          <w:spacing w:val="-2"/>
        </w:rPr>
      </w:pPr>
    </w:p>
    <w:p w14:paraId="0C7762E3" w14:textId="77777777" w:rsidR="007843DC" w:rsidRPr="007843DC" w:rsidRDefault="007843DC" w:rsidP="007843DC">
      <w:pPr>
        <w:pStyle w:val="1"/>
        <w:jc w:val="left"/>
      </w:pPr>
      <w:r w:rsidRPr="007843DC">
        <w:rPr>
          <w:spacing w:val="-2"/>
        </w:rPr>
        <w:t>ПОГОДЖЕНО:</w:t>
      </w:r>
    </w:p>
    <w:p w14:paraId="5B1968DE" w14:textId="5196F336" w:rsidR="007843DC" w:rsidRPr="007843DC" w:rsidRDefault="007843DC" w:rsidP="007843DC">
      <w:pPr>
        <w:ind w:firstLine="227"/>
        <w:rPr>
          <w:sz w:val="28"/>
          <w:szCs w:val="28"/>
        </w:rPr>
      </w:pPr>
      <w:r w:rsidRPr="007843DC">
        <w:rPr>
          <w:sz w:val="28"/>
          <w:szCs w:val="28"/>
        </w:rPr>
        <w:t>Заступник директора з освітньої діяльності</w:t>
      </w:r>
    </w:p>
    <w:p w14:paraId="78D8F4A5" w14:textId="26FD49FE" w:rsidR="007843DC" w:rsidRPr="007843DC" w:rsidRDefault="007843DC" w:rsidP="007843DC">
      <w:pPr>
        <w:ind w:firstLine="227"/>
        <w:rPr>
          <w:sz w:val="28"/>
          <w:szCs w:val="28"/>
        </w:rPr>
      </w:pPr>
      <w:r w:rsidRPr="007843DC">
        <w:rPr>
          <w:noProof/>
          <w:sz w:val="28"/>
          <w:szCs w:val="28"/>
        </w:rPr>
        <w:drawing>
          <wp:anchor distT="0" distB="0" distL="0" distR="0" simplePos="0" relativeHeight="251660288" behindDoc="1" locked="0" layoutInCell="1" allowOverlap="1" wp14:anchorId="642ED852" wp14:editId="5E0C53E9">
            <wp:simplePos x="0" y="0"/>
            <wp:positionH relativeFrom="margin">
              <wp:align>center</wp:align>
            </wp:positionH>
            <wp:positionV relativeFrom="paragraph">
              <wp:posOffset>10795</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Pr="007843DC">
        <w:rPr>
          <w:sz w:val="28"/>
          <w:szCs w:val="28"/>
        </w:rPr>
        <w:t xml:space="preserve">Хмельницького </w:t>
      </w:r>
      <w:r w:rsidRPr="007843DC">
        <w:rPr>
          <w:spacing w:val="-2"/>
          <w:sz w:val="28"/>
          <w:szCs w:val="28"/>
        </w:rPr>
        <w:t>інституту</w:t>
      </w:r>
    </w:p>
    <w:p w14:paraId="362E62A4" w14:textId="2EF4A28C" w:rsidR="007843DC" w:rsidRPr="007843DC" w:rsidRDefault="007843DC" w:rsidP="007843DC">
      <w:pPr>
        <w:tabs>
          <w:tab w:val="left" w:pos="4250"/>
          <w:tab w:val="left" w:pos="6281"/>
        </w:tabs>
        <w:ind w:firstLine="227"/>
        <w:rPr>
          <w:sz w:val="28"/>
          <w:szCs w:val="28"/>
        </w:rPr>
      </w:pPr>
      <w:r w:rsidRPr="007843DC">
        <w:rPr>
          <w:sz w:val="28"/>
          <w:szCs w:val="28"/>
        </w:rPr>
        <w:t xml:space="preserve">соціальних </w:t>
      </w:r>
      <w:r w:rsidRPr="007843DC">
        <w:rPr>
          <w:spacing w:val="-2"/>
          <w:sz w:val="28"/>
          <w:szCs w:val="28"/>
        </w:rPr>
        <w:t>технологій</w:t>
      </w:r>
      <w:r w:rsidRPr="007843DC">
        <w:rPr>
          <w:sz w:val="28"/>
          <w:szCs w:val="28"/>
        </w:rPr>
        <w:tab/>
      </w:r>
      <w:r w:rsidRPr="007843DC">
        <w:rPr>
          <w:sz w:val="28"/>
          <w:szCs w:val="28"/>
          <w:u w:val="single"/>
        </w:rPr>
        <w:tab/>
      </w:r>
      <w:r w:rsidRPr="007843DC">
        <w:rPr>
          <w:sz w:val="28"/>
          <w:szCs w:val="28"/>
        </w:rPr>
        <w:t>Наталія ЛУЦКЕВИЧ</w:t>
      </w:r>
    </w:p>
    <w:p w14:paraId="2C8AFB6E" w14:textId="7A0C949F" w:rsidR="007843DC" w:rsidRPr="007843DC" w:rsidRDefault="007843DC" w:rsidP="007843DC">
      <w:pPr>
        <w:ind w:firstLine="227"/>
        <w:rPr>
          <w:sz w:val="28"/>
          <w:szCs w:val="28"/>
        </w:rPr>
      </w:pPr>
      <w:r w:rsidRPr="007843DC">
        <w:rPr>
          <w:noProof/>
          <w:sz w:val="28"/>
          <w:szCs w:val="28"/>
        </w:rPr>
        <w:drawing>
          <wp:anchor distT="0" distB="0" distL="0" distR="0" simplePos="0" relativeHeight="251659264" behindDoc="0" locked="0" layoutInCell="1" allowOverlap="1" wp14:anchorId="179AFFED" wp14:editId="2E5740FC">
            <wp:simplePos x="0" y="0"/>
            <wp:positionH relativeFrom="page">
              <wp:posOffset>3408045</wp:posOffset>
            </wp:positionH>
            <wp:positionV relativeFrom="paragraph">
              <wp:posOffset>23271</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025525" cy="1047115"/>
                    </a:xfrm>
                    <a:prstGeom prst="rect">
                      <a:avLst/>
                    </a:prstGeom>
                  </pic:spPr>
                </pic:pic>
              </a:graphicData>
            </a:graphic>
          </wp:anchor>
        </w:drawing>
      </w:r>
    </w:p>
    <w:p w14:paraId="6ADC7A3C" w14:textId="77777777" w:rsidR="007843DC" w:rsidRPr="007843DC" w:rsidRDefault="007843DC" w:rsidP="007843DC">
      <w:pPr>
        <w:ind w:firstLine="227"/>
        <w:rPr>
          <w:sz w:val="28"/>
          <w:szCs w:val="28"/>
        </w:rPr>
      </w:pPr>
      <w:r w:rsidRPr="007843DC">
        <w:rPr>
          <w:sz w:val="28"/>
          <w:szCs w:val="28"/>
        </w:rPr>
        <w:t xml:space="preserve">Завідувач кафедри </w:t>
      </w:r>
      <w:r w:rsidRPr="007843DC">
        <w:rPr>
          <w:spacing w:val="-2"/>
          <w:sz w:val="28"/>
          <w:szCs w:val="28"/>
        </w:rPr>
        <w:t>психології</w:t>
      </w:r>
    </w:p>
    <w:p w14:paraId="274A3062" w14:textId="77777777" w:rsidR="007843DC" w:rsidRPr="007843DC" w:rsidRDefault="007843DC" w:rsidP="007843DC">
      <w:pPr>
        <w:tabs>
          <w:tab w:val="left" w:pos="4958"/>
          <w:tab w:val="left" w:pos="6360"/>
        </w:tabs>
        <w:ind w:firstLine="227"/>
        <w:rPr>
          <w:sz w:val="28"/>
          <w:szCs w:val="28"/>
        </w:rPr>
      </w:pPr>
      <w:r w:rsidRPr="007843DC">
        <w:rPr>
          <w:sz w:val="28"/>
          <w:szCs w:val="28"/>
        </w:rPr>
        <w:t xml:space="preserve">та соціальної </w:t>
      </w:r>
      <w:r w:rsidRPr="007843DC">
        <w:rPr>
          <w:spacing w:val="-2"/>
          <w:sz w:val="28"/>
          <w:szCs w:val="28"/>
        </w:rPr>
        <w:t>роботи</w:t>
      </w:r>
      <w:r w:rsidRPr="007843DC">
        <w:rPr>
          <w:sz w:val="28"/>
          <w:szCs w:val="28"/>
        </w:rPr>
        <w:tab/>
      </w:r>
      <w:r w:rsidRPr="007843DC">
        <w:rPr>
          <w:sz w:val="28"/>
          <w:szCs w:val="28"/>
          <w:u w:val="single"/>
        </w:rPr>
        <w:tab/>
      </w:r>
      <w:r w:rsidRPr="007843DC">
        <w:rPr>
          <w:sz w:val="28"/>
          <w:szCs w:val="28"/>
        </w:rPr>
        <w:t xml:space="preserve">Світлана </w:t>
      </w:r>
      <w:r w:rsidRPr="007843DC">
        <w:rPr>
          <w:spacing w:val="-2"/>
          <w:sz w:val="28"/>
          <w:szCs w:val="28"/>
        </w:rPr>
        <w:t>КОНДРАТЮК</w:t>
      </w:r>
    </w:p>
    <w:p w14:paraId="765EB686" w14:textId="77777777" w:rsidR="007843DC" w:rsidRPr="007843DC" w:rsidRDefault="007843DC" w:rsidP="00E708D6">
      <w:pPr>
        <w:widowControl/>
        <w:autoSpaceDE/>
        <w:autoSpaceDN/>
        <w:ind w:firstLine="113"/>
        <w:rPr>
          <w:sz w:val="24"/>
          <w:szCs w:val="24"/>
          <w:lang w:eastAsia="ru-RU"/>
        </w:rPr>
      </w:pPr>
    </w:p>
    <w:sectPr w:rsidR="007843DC" w:rsidRPr="007843DC" w:rsidSect="007843DC">
      <w:type w:val="continuous"/>
      <w:pgSz w:w="11920" w:h="16850"/>
      <w:pgMar w:top="839" w:right="567" w:bottom="567" w:left="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1CEC"/>
    <w:multiLevelType w:val="multilevel"/>
    <w:tmpl w:val="8132C636"/>
    <w:lvl w:ilvl="0">
      <w:start w:val="6"/>
      <w:numFmt w:val="decimal"/>
      <w:lvlText w:val="%1"/>
      <w:lvlJc w:val="left"/>
      <w:pPr>
        <w:ind w:left="1878" w:hanging="495"/>
      </w:pPr>
      <w:rPr>
        <w:rFonts w:hint="default"/>
        <w:lang w:val="uk-UA" w:eastAsia="en-US" w:bidi="ar-SA"/>
      </w:rPr>
    </w:lvl>
    <w:lvl w:ilvl="1">
      <w:start w:val="1"/>
      <w:numFmt w:val="decimal"/>
      <w:lvlText w:val="%1.%2."/>
      <w:lvlJc w:val="left"/>
      <w:pPr>
        <w:ind w:left="1878" w:hanging="495"/>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654" w:hanging="495"/>
      </w:pPr>
      <w:rPr>
        <w:rFonts w:hint="default"/>
        <w:lang w:val="uk-UA" w:eastAsia="en-US" w:bidi="ar-SA"/>
      </w:rPr>
    </w:lvl>
    <w:lvl w:ilvl="3">
      <w:numFmt w:val="bullet"/>
      <w:lvlText w:val="•"/>
      <w:lvlJc w:val="left"/>
      <w:pPr>
        <w:ind w:left="4541" w:hanging="495"/>
      </w:pPr>
      <w:rPr>
        <w:rFonts w:hint="default"/>
        <w:lang w:val="uk-UA" w:eastAsia="en-US" w:bidi="ar-SA"/>
      </w:rPr>
    </w:lvl>
    <w:lvl w:ilvl="4">
      <w:numFmt w:val="bullet"/>
      <w:lvlText w:val="•"/>
      <w:lvlJc w:val="left"/>
      <w:pPr>
        <w:ind w:left="5428" w:hanging="495"/>
      </w:pPr>
      <w:rPr>
        <w:rFonts w:hint="default"/>
        <w:lang w:val="uk-UA" w:eastAsia="en-US" w:bidi="ar-SA"/>
      </w:rPr>
    </w:lvl>
    <w:lvl w:ilvl="5">
      <w:numFmt w:val="bullet"/>
      <w:lvlText w:val="•"/>
      <w:lvlJc w:val="left"/>
      <w:pPr>
        <w:ind w:left="6315" w:hanging="495"/>
      </w:pPr>
      <w:rPr>
        <w:rFonts w:hint="default"/>
        <w:lang w:val="uk-UA" w:eastAsia="en-US" w:bidi="ar-SA"/>
      </w:rPr>
    </w:lvl>
    <w:lvl w:ilvl="6">
      <w:numFmt w:val="bullet"/>
      <w:lvlText w:val="•"/>
      <w:lvlJc w:val="left"/>
      <w:pPr>
        <w:ind w:left="7202" w:hanging="495"/>
      </w:pPr>
      <w:rPr>
        <w:rFonts w:hint="default"/>
        <w:lang w:val="uk-UA" w:eastAsia="en-US" w:bidi="ar-SA"/>
      </w:rPr>
    </w:lvl>
    <w:lvl w:ilvl="7">
      <w:numFmt w:val="bullet"/>
      <w:lvlText w:val="•"/>
      <w:lvlJc w:val="left"/>
      <w:pPr>
        <w:ind w:left="8089" w:hanging="495"/>
      </w:pPr>
      <w:rPr>
        <w:rFonts w:hint="default"/>
        <w:lang w:val="uk-UA" w:eastAsia="en-US" w:bidi="ar-SA"/>
      </w:rPr>
    </w:lvl>
    <w:lvl w:ilvl="8">
      <w:numFmt w:val="bullet"/>
      <w:lvlText w:val="•"/>
      <w:lvlJc w:val="left"/>
      <w:pPr>
        <w:ind w:left="8976" w:hanging="495"/>
      </w:pPr>
      <w:rPr>
        <w:rFonts w:hint="default"/>
        <w:lang w:val="uk-UA" w:eastAsia="en-US" w:bidi="ar-SA"/>
      </w:rPr>
    </w:lvl>
  </w:abstractNum>
  <w:abstractNum w:abstractNumId="1" w15:restartNumberingAfterBreak="0">
    <w:nsid w:val="17287FF2"/>
    <w:multiLevelType w:val="hybridMultilevel"/>
    <w:tmpl w:val="FFFFFFFF"/>
    <w:lvl w:ilvl="0" w:tplc="86A03E4E">
      <w:start w:val="1"/>
      <w:numFmt w:val="decimal"/>
      <w:lvlText w:val="%1."/>
      <w:lvlJc w:val="left"/>
      <w:pPr>
        <w:ind w:left="1403" w:hanging="428"/>
      </w:pPr>
      <w:rPr>
        <w:rFonts w:ascii="Times New Roman" w:eastAsia="Times New Roman" w:hAnsi="Times New Roman" w:cs="Times New Roman" w:hint="default"/>
        <w:spacing w:val="0"/>
        <w:w w:val="98"/>
        <w:sz w:val="28"/>
        <w:szCs w:val="28"/>
        <w:lang w:val="uk-UA" w:eastAsia="en-US" w:bidi="ar-SA"/>
      </w:rPr>
    </w:lvl>
    <w:lvl w:ilvl="1" w:tplc="8B302A1A">
      <w:numFmt w:val="bullet"/>
      <w:lvlText w:val="•"/>
      <w:lvlJc w:val="left"/>
      <w:pPr>
        <w:ind w:left="2363" w:hanging="428"/>
      </w:pPr>
      <w:rPr>
        <w:rFonts w:hint="default"/>
        <w:lang w:val="uk-UA" w:eastAsia="en-US" w:bidi="ar-SA"/>
      </w:rPr>
    </w:lvl>
    <w:lvl w:ilvl="2" w:tplc="8018BC60">
      <w:numFmt w:val="bullet"/>
      <w:lvlText w:val="•"/>
      <w:lvlJc w:val="left"/>
      <w:pPr>
        <w:ind w:left="3326" w:hanging="428"/>
      </w:pPr>
      <w:rPr>
        <w:rFonts w:hint="default"/>
        <w:lang w:val="uk-UA" w:eastAsia="en-US" w:bidi="ar-SA"/>
      </w:rPr>
    </w:lvl>
    <w:lvl w:ilvl="3" w:tplc="5210C7D6">
      <w:numFmt w:val="bullet"/>
      <w:lvlText w:val="•"/>
      <w:lvlJc w:val="left"/>
      <w:pPr>
        <w:ind w:left="4289" w:hanging="428"/>
      </w:pPr>
      <w:rPr>
        <w:rFonts w:hint="default"/>
        <w:lang w:val="uk-UA" w:eastAsia="en-US" w:bidi="ar-SA"/>
      </w:rPr>
    </w:lvl>
    <w:lvl w:ilvl="4" w:tplc="1636748E">
      <w:numFmt w:val="bullet"/>
      <w:lvlText w:val="•"/>
      <w:lvlJc w:val="left"/>
      <w:pPr>
        <w:ind w:left="5252" w:hanging="428"/>
      </w:pPr>
      <w:rPr>
        <w:rFonts w:hint="default"/>
        <w:lang w:val="uk-UA" w:eastAsia="en-US" w:bidi="ar-SA"/>
      </w:rPr>
    </w:lvl>
    <w:lvl w:ilvl="5" w:tplc="FE5A4592">
      <w:numFmt w:val="bullet"/>
      <w:lvlText w:val="•"/>
      <w:lvlJc w:val="left"/>
      <w:pPr>
        <w:ind w:left="6215" w:hanging="428"/>
      </w:pPr>
      <w:rPr>
        <w:rFonts w:hint="default"/>
        <w:lang w:val="uk-UA" w:eastAsia="en-US" w:bidi="ar-SA"/>
      </w:rPr>
    </w:lvl>
    <w:lvl w:ilvl="6" w:tplc="602AADD4">
      <w:numFmt w:val="bullet"/>
      <w:lvlText w:val="•"/>
      <w:lvlJc w:val="left"/>
      <w:pPr>
        <w:ind w:left="7178" w:hanging="428"/>
      </w:pPr>
      <w:rPr>
        <w:rFonts w:hint="default"/>
        <w:lang w:val="uk-UA" w:eastAsia="en-US" w:bidi="ar-SA"/>
      </w:rPr>
    </w:lvl>
    <w:lvl w:ilvl="7" w:tplc="36548FEC">
      <w:numFmt w:val="bullet"/>
      <w:lvlText w:val="•"/>
      <w:lvlJc w:val="left"/>
      <w:pPr>
        <w:ind w:left="8141" w:hanging="428"/>
      </w:pPr>
      <w:rPr>
        <w:rFonts w:hint="default"/>
        <w:lang w:val="uk-UA" w:eastAsia="en-US" w:bidi="ar-SA"/>
      </w:rPr>
    </w:lvl>
    <w:lvl w:ilvl="8" w:tplc="FCB41838">
      <w:numFmt w:val="bullet"/>
      <w:lvlText w:val="•"/>
      <w:lvlJc w:val="left"/>
      <w:pPr>
        <w:ind w:left="9104" w:hanging="428"/>
      </w:pPr>
      <w:rPr>
        <w:rFonts w:hint="default"/>
        <w:lang w:val="uk-UA" w:eastAsia="en-US" w:bidi="ar-SA"/>
      </w:rPr>
    </w:lvl>
  </w:abstractNum>
  <w:abstractNum w:abstractNumId="2" w15:restartNumberingAfterBreak="0">
    <w:nsid w:val="18204792"/>
    <w:multiLevelType w:val="multilevel"/>
    <w:tmpl w:val="E84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96C66"/>
    <w:multiLevelType w:val="hybridMultilevel"/>
    <w:tmpl w:val="A7EED178"/>
    <w:lvl w:ilvl="0" w:tplc="FFFFFFFF">
      <w:start w:val="1"/>
      <w:numFmt w:val="decimal"/>
      <w:lvlText w:val="%1."/>
      <w:lvlJc w:val="left"/>
      <w:pPr>
        <w:ind w:left="962" w:hanging="286"/>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1939" w:hanging="286"/>
      </w:pPr>
      <w:rPr>
        <w:rFonts w:hint="default"/>
        <w:lang w:val="uk-UA" w:eastAsia="en-US" w:bidi="ar-SA"/>
      </w:rPr>
    </w:lvl>
    <w:lvl w:ilvl="2" w:tplc="FFFFFFFF">
      <w:numFmt w:val="bullet"/>
      <w:lvlText w:val="•"/>
      <w:lvlJc w:val="left"/>
      <w:pPr>
        <w:ind w:left="2918" w:hanging="286"/>
      </w:pPr>
      <w:rPr>
        <w:rFonts w:hint="default"/>
        <w:lang w:val="uk-UA" w:eastAsia="en-US" w:bidi="ar-SA"/>
      </w:rPr>
    </w:lvl>
    <w:lvl w:ilvl="3" w:tplc="FFFFFFFF">
      <w:numFmt w:val="bullet"/>
      <w:lvlText w:val="•"/>
      <w:lvlJc w:val="left"/>
      <w:pPr>
        <w:ind w:left="3897" w:hanging="286"/>
      </w:pPr>
      <w:rPr>
        <w:rFonts w:hint="default"/>
        <w:lang w:val="uk-UA" w:eastAsia="en-US" w:bidi="ar-SA"/>
      </w:rPr>
    </w:lvl>
    <w:lvl w:ilvl="4" w:tplc="FFFFFFFF">
      <w:numFmt w:val="bullet"/>
      <w:lvlText w:val="•"/>
      <w:lvlJc w:val="left"/>
      <w:pPr>
        <w:ind w:left="4876" w:hanging="286"/>
      </w:pPr>
      <w:rPr>
        <w:rFonts w:hint="default"/>
        <w:lang w:val="uk-UA" w:eastAsia="en-US" w:bidi="ar-SA"/>
      </w:rPr>
    </w:lvl>
    <w:lvl w:ilvl="5" w:tplc="FFFFFFFF">
      <w:numFmt w:val="bullet"/>
      <w:lvlText w:val="•"/>
      <w:lvlJc w:val="left"/>
      <w:pPr>
        <w:ind w:left="5855" w:hanging="286"/>
      </w:pPr>
      <w:rPr>
        <w:rFonts w:hint="default"/>
        <w:lang w:val="uk-UA" w:eastAsia="en-US" w:bidi="ar-SA"/>
      </w:rPr>
    </w:lvl>
    <w:lvl w:ilvl="6" w:tplc="FFFFFFFF">
      <w:numFmt w:val="bullet"/>
      <w:lvlText w:val="•"/>
      <w:lvlJc w:val="left"/>
      <w:pPr>
        <w:ind w:left="6834" w:hanging="286"/>
      </w:pPr>
      <w:rPr>
        <w:rFonts w:hint="default"/>
        <w:lang w:val="uk-UA" w:eastAsia="en-US" w:bidi="ar-SA"/>
      </w:rPr>
    </w:lvl>
    <w:lvl w:ilvl="7" w:tplc="FFFFFFFF">
      <w:numFmt w:val="bullet"/>
      <w:lvlText w:val="•"/>
      <w:lvlJc w:val="left"/>
      <w:pPr>
        <w:ind w:left="7813" w:hanging="286"/>
      </w:pPr>
      <w:rPr>
        <w:rFonts w:hint="default"/>
        <w:lang w:val="uk-UA" w:eastAsia="en-US" w:bidi="ar-SA"/>
      </w:rPr>
    </w:lvl>
    <w:lvl w:ilvl="8" w:tplc="FFFFFFFF">
      <w:numFmt w:val="bullet"/>
      <w:lvlText w:val="•"/>
      <w:lvlJc w:val="left"/>
      <w:pPr>
        <w:ind w:left="8792" w:hanging="286"/>
      </w:pPr>
      <w:rPr>
        <w:rFonts w:hint="default"/>
        <w:lang w:val="uk-UA" w:eastAsia="en-US" w:bidi="ar-SA"/>
      </w:rPr>
    </w:lvl>
  </w:abstractNum>
  <w:abstractNum w:abstractNumId="4" w15:restartNumberingAfterBreak="0">
    <w:nsid w:val="1CEB2221"/>
    <w:multiLevelType w:val="hybridMultilevel"/>
    <w:tmpl w:val="FFFFFFFF"/>
    <w:lvl w:ilvl="0" w:tplc="E9AAC1B8">
      <w:start w:val="1"/>
      <w:numFmt w:val="decimal"/>
      <w:lvlText w:val="%1."/>
      <w:lvlJc w:val="left"/>
      <w:pPr>
        <w:ind w:left="409" w:hanging="428"/>
      </w:pPr>
      <w:rPr>
        <w:rFonts w:ascii="Times New Roman" w:eastAsia="Times New Roman" w:hAnsi="Times New Roman" w:cs="Times New Roman" w:hint="default"/>
        <w:spacing w:val="0"/>
        <w:w w:val="98"/>
        <w:sz w:val="28"/>
        <w:szCs w:val="28"/>
        <w:lang w:val="uk-UA" w:eastAsia="en-US" w:bidi="ar-SA"/>
      </w:rPr>
    </w:lvl>
    <w:lvl w:ilvl="1" w:tplc="367698B0">
      <w:numFmt w:val="bullet"/>
      <w:lvlText w:val="•"/>
      <w:lvlJc w:val="left"/>
      <w:pPr>
        <w:ind w:left="1463" w:hanging="428"/>
      </w:pPr>
      <w:rPr>
        <w:rFonts w:hint="default"/>
        <w:lang w:val="uk-UA" w:eastAsia="en-US" w:bidi="ar-SA"/>
      </w:rPr>
    </w:lvl>
    <w:lvl w:ilvl="2" w:tplc="1C0658E4">
      <w:numFmt w:val="bullet"/>
      <w:lvlText w:val="•"/>
      <w:lvlJc w:val="left"/>
      <w:pPr>
        <w:ind w:left="2526" w:hanging="428"/>
      </w:pPr>
      <w:rPr>
        <w:rFonts w:hint="default"/>
        <w:lang w:val="uk-UA" w:eastAsia="en-US" w:bidi="ar-SA"/>
      </w:rPr>
    </w:lvl>
    <w:lvl w:ilvl="3" w:tplc="AD9CEBCE">
      <w:numFmt w:val="bullet"/>
      <w:lvlText w:val="•"/>
      <w:lvlJc w:val="left"/>
      <w:pPr>
        <w:ind w:left="3589" w:hanging="428"/>
      </w:pPr>
      <w:rPr>
        <w:rFonts w:hint="default"/>
        <w:lang w:val="uk-UA" w:eastAsia="en-US" w:bidi="ar-SA"/>
      </w:rPr>
    </w:lvl>
    <w:lvl w:ilvl="4" w:tplc="D48CB486">
      <w:numFmt w:val="bullet"/>
      <w:lvlText w:val="•"/>
      <w:lvlJc w:val="left"/>
      <w:pPr>
        <w:ind w:left="4652" w:hanging="428"/>
      </w:pPr>
      <w:rPr>
        <w:rFonts w:hint="default"/>
        <w:lang w:val="uk-UA" w:eastAsia="en-US" w:bidi="ar-SA"/>
      </w:rPr>
    </w:lvl>
    <w:lvl w:ilvl="5" w:tplc="153AD566">
      <w:numFmt w:val="bullet"/>
      <w:lvlText w:val="•"/>
      <w:lvlJc w:val="left"/>
      <w:pPr>
        <w:ind w:left="5715" w:hanging="428"/>
      </w:pPr>
      <w:rPr>
        <w:rFonts w:hint="default"/>
        <w:lang w:val="uk-UA" w:eastAsia="en-US" w:bidi="ar-SA"/>
      </w:rPr>
    </w:lvl>
    <w:lvl w:ilvl="6" w:tplc="41E4207E">
      <w:numFmt w:val="bullet"/>
      <w:lvlText w:val="•"/>
      <w:lvlJc w:val="left"/>
      <w:pPr>
        <w:ind w:left="6778" w:hanging="428"/>
      </w:pPr>
      <w:rPr>
        <w:rFonts w:hint="default"/>
        <w:lang w:val="uk-UA" w:eastAsia="en-US" w:bidi="ar-SA"/>
      </w:rPr>
    </w:lvl>
    <w:lvl w:ilvl="7" w:tplc="F216F258">
      <w:numFmt w:val="bullet"/>
      <w:lvlText w:val="•"/>
      <w:lvlJc w:val="left"/>
      <w:pPr>
        <w:ind w:left="7841" w:hanging="428"/>
      </w:pPr>
      <w:rPr>
        <w:rFonts w:hint="default"/>
        <w:lang w:val="uk-UA" w:eastAsia="en-US" w:bidi="ar-SA"/>
      </w:rPr>
    </w:lvl>
    <w:lvl w:ilvl="8" w:tplc="A2AAE9DE">
      <w:numFmt w:val="bullet"/>
      <w:lvlText w:val="•"/>
      <w:lvlJc w:val="left"/>
      <w:pPr>
        <w:ind w:left="8904" w:hanging="428"/>
      </w:pPr>
      <w:rPr>
        <w:rFonts w:hint="default"/>
        <w:lang w:val="uk-UA" w:eastAsia="en-US" w:bidi="ar-SA"/>
      </w:rPr>
    </w:lvl>
  </w:abstractNum>
  <w:abstractNum w:abstractNumId="5" w15:restartNumberingAfterBreak="0">
    <w:nsid w:val="1FFB12ED"/>
    <w:multiLevelType w:val="multilevel"/>
    <w:tmpl w:val="8EB65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185508"/>
    <w:multiLevelType w:val="hybridMultilevel"/>
    <w:tmpl w:val="FFFFFFFF"/>
    <w:lvl w:ilvl="0" w:tplc="A41EBB9C">
      <w:numFmt w:val="bullet"/>
      <w:lvlText w:val="-"/>
      <w:lvlJc w:val="left"/>
      <w:pPr>
        <w:ind w:left="1120" w:hanging="144"/>
      </w:pPr>
      <w:rPr>
        <w:rFonts w:ascii="Times New Roman" w:eastAsia="Times New Roman" w:hAnsi="Times New Roman" w:cs="Times New Roman" w:hint="default"/>
        <w:w w:val="98"/>
        <w:sz w:val="28"/>
        <w:szCs w:val="28"/>
        <w:lang w:val="uk-UA" w:eastAsia="en-US" w:bidi="ar-SA"/>
      </w:rPr>
    </w:lvl>
    <w:lvl w:ilvl="1" w:tplc="E4F2D3EC">
      <w:numFmt w:val="bullet"/>
      <w:lvlText w:val="•"/>
      <w:lvlJc w:val="left"/>
      <w:pPr>
        <w:ind w:left="2111" w:hanging="144"/>
      </w:pPr>
      <w:rPr>
        <w:rFonts w:hint="default"/>
        <w:lang w:val="uk-UA" w:eastAsia="en-US" w:bidi="ar-SA"/>
      </w:rPr>
    </w:lvl>
    <w:lvl w:ilvl="2" w:tplc="9CB0A028">
      <w:numFmt w:val="bullet"/>
      <w:lvlText w:val="•"/>
      <w:lvlJc w:val="left"/>
      <w:pPr>
        <w:ind w:left="3102" w:hanging="144"/>
      </w:pPr>
      <w:rPr>
        <w:rFonts w:hint="default"/>
        <w:lang w:val="uk-UA" w:eastAsia="en-US" w:bidi="ar-SA"/>
      </w:rPr>
    </w:lvl>
    <w:lvl w:ilvl="3" w:tplc="9A007D64">
      <w:numFmt w:val="bullet"/>
      <w:lvlText w:val="•"/>
      <w:lvlJc w:val="left"/>
      <w:pPr>
        <w:ind w:left="4093" w:hanging="144"/>
      </w:pPr>
      <w:rPr>
        <w:rFonts w:hint="default"/>
        <w:lang w:val="uk-UA" w:eastAsia="en-US" w:bidi="ar-SA"/>
      </w:rPr>
    </w:lvl>
    <w:lvl w:ilvl="4" w:tplc="DB3C2B5A">
      <w:numFmt w:val="bullet"/>
      <w:lvlText w:val="•"/>
      <w:lvlJc w:val="left"/>
      <w:pPr>
        <w:ind w:left="5084" w:hanging="144"/>
      </w:pPr>
      <w:rPr>
        <w:rFonts w:hint="default"/>
        <w:lang w:val="uk-UA" w:eastAsia="en-US" w:bidi="ar-SA"/>
      </w:rPr>
    </w:lvl>
    <w:lvl w:ilvl="5" w:tplc="A310144E">
      <w:numFmt w:val="bullet"/>
      <w:lvlText w:val="•"/>
      <w:lvlJc w:val="left"/>
      <w:pPr>
        <w:ind w:left="6075" w:hanging="144"/>
      </w:pPr>
      <w:rPr>
        <w:rFonts w:hint="default"/>
        <w:lang w:val="uk-UA" w:eastAsia="en-US" w:bidi="ar-SA"/>
      </w:rPr>
    </w:lvl>
    <w:lvl w:ilvl="6" w:tplc="313C1464">
      <w:numFmt w:val="bullet"/>
      <w:lvlText w:val="•"/>
      <w:lvlJc w:val="left"/>
      <w:pPr>
        <w:ind w:left="7066" w:hanging="144"/>
      </w:pPr>
      <w:rPr>
        <w:rFonts w:hint="default"/>
        <w:lang w:val="uk-UA" w:eastAsia="en-US" w:bidi="ar-SA"/>
      </w:rPr>
    </w:lvl>
    <w:lvl w:ilvl="7" w:tplc="C79EA5A4">
      <w:numFmt w:val="bullet"/>
      <w:lvlText w:val="•"/>
      <w:lvlJc w:val="left"/>
      <w:pPr>
        <w:ind w:left="8057" w:hanging="144"/>
      </w:pPr>
      <w:rPr>
        <w:rFonts w:hint="default"/>
        <w:lang w:val="uk-UA" w:eastAsia="en-US" w:bidi="ar-SA"/>
      </w:rPr>
    </w:lvl>
    <w:lvl w:ilvl="8" w:tplc="3872B52A">
      <w:numFmt w:val="bullet"/>
      <w:lvlText w:val="•"/>
      <w:lvlJc w:val="left"/>
      <w:pPr>
        <w:ind w:left="9048" w:hanging="144"/>
      </w:pPr>
      <w:rPr>
        <w:rFonts w:hint="default"/>
        <w:lang w:val="uk-UA" w:eastAsia="en-US" w:bidi="ar-SA"/>
      </w:rPr>
    </w:lvl>
  </w:abstractNum>
  <w:abstractNum w:abstractNumId="7" w15:restartNumberingAfterBreak="0">
    <w:nsid w:val="2B807BC3"/>
    <w:multiLevelType w:val="hybridMultilevel"/>
    <w:tmpl w:val="FFFFFFFF"/>
    <w:lvl w:ilvl="0" w:tplc="75582CBE">
      <w:numFmt w:val="bullet"/>
      <w:lvlText w:val="-"/>
      <w:lvlJc w:val="left"/>
      <w:pPr>
        <w:ind w:left="409" w:hanging="293"/>
      </w:pPr>
      <w:rPr>
        <w:rFonts w:ascii="Times New Roman" w:eastAsia="Times New Roman" w:hAnsi="Times New Roman" w:cs="Times New Roman" w:hint="default"/>
        <w:w w:val="98"/>
        <w:sz w:val="28"/>
        <w:szCs w:val="28"/>
        <w:lang w:val="uk-UA" w:eastAsia="en-US" w:bidi="ar-SA"/>
      </w:rPr>
    </w:lvl>
    <w:lvl w:ilvl="1" w:tplc="E1643986">
      <w:numFmt w:val="bullet"/>
      <w:lvlText w:val="•"/>
      <w:lvlJc w:val="left"/>
      <w:pPr>
        <w:ind w:left="1463" w:hanging="293"/>
      </w:pPr>
      <w:rPr>
        <w:rFonts w:hint="default"/>
        <w:lang w:val="uk-UA" w:eastAsia="en-US" w:bidi="ar-SA"/>
      </w:rPr>
    </w:lvl>
    <w:lvl w:ilvl="2" w:tplc="3DBCBBB6">
      <w:numFmt w:val="bullet"/>
      <w:lvlText w:val="•"/>
      <w:lvlJc w:val="left"/>
      <w:pPr>
        <w:ind w:left="2526" w:hanging="293"/>
      </w:pPr>
      <w:rPr>
        <w:rFonts w:hint="default"/>
        <w:lang w:val="uk-UA" w:eastAsia="en-US" w:bidi="ar-SA"/>
      </w:rPr>
    </w:lvl>
    <w:lvl w:ilvl="3" w:tplc="E880021A">
      <w:numFmt w:val="bullet"/>
      <w:lvlText w:val="•"/>
      <w:lvlJc w:val="left"/>
      <w:pPr>
        <w:ind w:left="3589" w:hanging="293"/>
      </w:pPr>
      <w:rPr>
        <w:rFonts w:hint="default"/>
        <w:lang w:val="uk-UA" w:eastAsia="en-US" w:bidi="ar-SA"/>
      </w:rPr>
    </w:lvl>
    <w:lvl w:ilvl="4" w:tplc="05C4A84E">
      <w:numFmt w:val="bullet"/>
      <w:lvlText w:val="•"/>
      <w:lvlJc w:val="left"/>
      <w:pPr>
        <w:ind w:left="4652" w:hanging="293"/>
      </w:pPr>
      <w:rPr>
        <w:rFonts w:hint="default"/>
        <w:lang w:val="uk-UA" w:eastAsia="en-US" w:bidi="ar-SA"/>
      </w:rPr>
    </w:lvl>
    <w:lvl w:ilvl="5" w:tplc="3DD6C07C">
      <w:numFmt w:val="bullet"/>
      <w:lvlText w:val="•"/>
      <w:lvlJc w:val="left"/>
      <w:pPr>
        <w:ind w:left="5715" w:hanging="293"/>
      </w:pPr>
      <w:rPr>
        <w:rFonts w:hint="default"/>
        <w:lang w:val="uk-UA" w:eastAsia="en-US" w:bidi="ar-SA"/>
      </w:rPr>
    </w:lvl>
    <w:lvl w:ilvl="6" w:tplc="EB501100">
      <w:numFmt w:val="bullet"/>
      <w:lvlText w:val="•"/>
      <w:lvlJc w:val="left"/>
      <w:pPr>
        <w:ind w:left="6778" w:hanging="293"/>
      </w:pPr>
      <w:rPr>
        <w:rFonts w:hint="default"/>
        <w:lang w:val="uk-UA" w:eastAsia="en-US" w:bidi="ar-SA"/>
      </w:rPr>
    </w:lvl>
    <w:lvl w:ilvl="7" w:tplc="6B68DC28">
      <w:numFmt w:val="bullet"/>
      <w:lvlText w:val="•"/>
      <w:lvlJc w:val="left"/>
      <w:pPr>
        <w:ind w:left="7841" w:hanging="293"/>
      </w:pPr>
      <w:rPr>
        <w:rFonts w:hint="default"/>
        <w:lang w:val="uk-UA" w:eastAsia="en-US" w:bidi="ar-SA"/>
      </w:rPr>
    </w:lvl>
    <w:lvl w:ilvl="8" w:tplc="6EFC329A">
      <w:numFmt w:val="bullet"/>
      <w:lvlText w:val="•"/>
      <w:lvlJc w:val="left"/>
      <w:pPr>
        <w:ind w:left="8904" w:hanging="293"/>
      </w:pPr>
      <w:rPr>
        <w:rFonts w:hint="default"/>
        <w:lang w:val="uk-UA" w:eastAsia="en-US" w:bidi="ar-SA"/>
      </w:rPr>
    </w:lvl>
  </w:abstractNum>
  <w:abstractNum w:abstractNumId="8" w15:restartNumberingAfterBreak="0">
    <w:nsid w:val="30D51793"/>
    <w:multiLevelType w:val="hybridMultilevel"/>
    <w:tmpl w:val="938CE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C90CC1"/>
    <w:multiLevelType w:val="hybridMultilevel"/>
    <w:tmpl w:val="FFFFFFFF"/>
    <w:lvl w:ilvl="0" w:tplc="0102ED5E">
      <w:start w:val="1"/>
      <w:numFmt w:val="decimal"/>
      <w:lvlText w:val="%1."/>
      <w:lvlJc w:val="left"/>
      <w:pPr>
        <w:ind w:left="409" w:hanging="351"/>
      </w:pPr>
      <w:rPr>
        <w:rFonts w:ascii="Times New Roman" w:eastAsia="Times New Roman" w:hAnsi="Times New Roman" w:cs="Times New Roman" w:hint="default"/>
        <w:spacing w:val="0"/>
        <w:w w:val="98"/>
        <w:sz w:val="28"/>
        <w:szCs w:val="28"/>
        <w:lang w:val="uk-UA" w:eastAsia="en-US" w:bidi="ar-SA"/>
      </w:rPr>
    </w:lvl>
    <w:lvl w:ilvl="1" w:tplc="E08E55AE">
      <w:numFmt w:val="bullet"/>
      <w:lvlText w:val="•"/>
      <w:lvlJc w:val="left"/>
      <w:pPr>
        <w:ind w:left="1463" w:hanging="351"/>
      </w:pPr>
      <w:rPr>
        <w:rFonts w:hint="default"/>
        <w:lang w:val="uk-UA" w:eastAsia="en-US" w:bidi="ar-SA"/>
      </w:rPr>
    </w:lvl>
    <w:lvl w:ilvl="2" w:tplc="565EB536">
      <w:numFmt w:val="bullet"/>
      <w:lvlText w:val="•"/>
      <w:lvlJc w:val="left"/>
      <w:pPr>
        <w:ind w:left="2526" w:hanging="351"/>
      </w:pPr>
      <w:rPr>
        <w:rFonts w:hint="default"/>
        <w:lang w:val="uk-UA" w:eastAsia="en-US" w:bidi="ar-SA"/>
      </w:rPr>
    </w:lvl>
    <w:lvl w:ilvl="3" w:tplc="48EE3CBC">
      <w:numFmt w:val="bullet"/>
      <w:lvlText w:val="•"/>
      <w:lvlJc w:val="left"/>
      <w:pPr>
        <w:ind w:left="3589" w:hanging="351"/>
      </w:pPr>
      <w:rPr>
        <w:rFonts w:hint="default"/>
        <w:lang w:val="uk-UA" w:eastAsia="en-US" w:bidi="ar-SA"/>
      </w:rPr>
    </w:lvl>
    <w:lvl w:ilvl="4" w:tplc="6B9E2EF8">
      <w:numFmt w:val="bullet"/>
      <w:lvlText w:val="•"/>
      <w:lvlJc w:val="left"/>
      <w:pPr>
        <w:ind w:left="4652" w:hanging="351"/>
      </w:pPr>
      <w:rPr>
        <w:rFonts w:hint="default"/>
        <w:lang w:val="uk-UA" w:eastAsia="en-US" w:bidi="ar-SA"/>
      </w:rPr>
    </w:lvl>
    <w:lvl w:ilvl="5" w:tplc="518838FC">
      <w:numFmt w:val="bullet"/>
      <w:lvlText w:val="•"/>
      <w:lvlJc w:val="left"/>
      <w:pPr>
        <w:ind w:left="5715" w:hanging="351"/>
      </w:pPr>
      <w:rPr>
        <w:rFonts w:hint="default"/>
        <w:lang w:val="uk-UA" w:eastAsia="en-US" w:bidi="ar-SA"/>
      </w:rPr>
    </w:lvl>
    <w:lvl w:ilvl="6" w:tplc="8B06CFF2">
      <w:numFmt w:val="bullet"/>
      <w:lvlText w:val="•"/>
      <w:lvlJc w:val="left"/>
      <w:pPr>
        <w:ind w:left="6778" w:hanging="351"/>
      </w:pPr>
      <w:rPr>
        <w:rFonts w:hint="default"/>
        <w:lang w:val="uk-UA" w:eastAsia="en-US" w:bidi="ar-SA"/>
      </w:rPr>
    </w:lvl>
    <w:lvl w:ilvl="7" w:tplc="30DA6B34">
      <w:numFmt w:val="bullet"/>
      <w:lvlText w:val="•"/>
      <w:lvlJc w:val="left"/>
      <w:pPr>
        <w:ind w:left="7841" w:hanging="351"/>
      </w:pPr>
      <w:rPr>
        <w:rFonts w:hint="default"/>
        <w:lang w:val="uk-UA" w:eastAsia="en-US" w:bidi="ar-SA"/>
      </w:rPr>
    </w:lvl>
    <w:lvl w:ilvl="8" w:tplc="0EB80814">
      <w:numFmt w:val="bullet"/>
      <w:lvlText w:val="•"/>
      <w:lvlJc w:val="left"/>
      <w:pPr>
        <w:ind w:left="8904" w:hanging="351"/>
      </w:pPr>
      <w:rPr>
        <w:rFonts w:hint="default"/>
        <w:lang w:val="uk-UA" w:eastAsia="en-US" w:bidi="ar-SA"/>
      </w:rPr>
    </w:lvl>
  </w:abstractNum>
  <w:abstractNum w:abstractNumId="10" w15:restartNumberingAfterBreak="0">
    <w:nsid w:val="40C5767B"/>
    <w:multiLevelType w:val="multilevel"/>
    <w:tmpl w:val="448A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557A1"/>
    <w:multiLevelType w:val="hybridMultilevel"/>
    <w:tmpl w:val="FFFFFFFF"/>
    <w:lvl w:ilvl="0" w:tplc="E6B66DF0">
      <w:start w:val="1"/>
      <w:numFmt w:val="decimal"/>
      <w:lvlText w:val="%1."/>
      <w:lvlJc w:val="left"/>
      <w:pPr>
        <w:ind w:left="1257" w:hanging="281"/>
      </w:pPr>
      <w:rPr>
        <w:rFonts w:ascii="Times New Roman" w:eastAsia="Times New Roman" w:hAnsi="Times New Roman" w:cs="Times New Roman" w:hint="default"/>
        <w:b/>
        <w:bCs/>
        <w:i/>
        <w:iCs/>
        <w:spacing w:val="0"/>
        <w:w w:val="98"/>
        <w:sz w:val="28"/>
        <w:szCs w:val="28"/>
        <w:lang w:val="uk-UA" w:eastAsia="en-US" w:bidi="ar-SA"/>
      </w:rPr>
    </w:lvl>
    <w:lvl w:ilvl="1" w:tplc="2C1A3B7E">
      <w:numFmt w:val="bullet"/>
      <w:lvlText w:val="•"/>
      <w:lvlJc w:val="left"/>
      <w:pPr>
        <w:ind w:left="2237" w:hanging="281"/>
      </w:pPr>
      <w:rPr>
        <w:rFonts w:hint="default"/>
        <w:lang w:val="uk-UA" w:eastAsia="en-US" w:bidi="ar-SA"/>
      </w:rPr>
    </w:lvl>
    <w:lvl w:ilvl="2" w:tplc="CAA01184">
      <w:numFmt w:val="bullet"/>
      <w:lvlText w:val="•"/>
      <w:lvlJc w:val="left"/>
      <w:pPr>
        <w:ind w:left="3214" w:hanging="281"/>
      </w:pPr>
      <w:rPr>
        <w:rFonts w:hint="default"/>
        <w:lang w:val="uk-UA" w:eastAsia="en-US" w:bidi="ar-SA"/>
      </w:rPr>
    </w:lvl>
    <w:lvl w:ilvl="3" w:tplc="717AD90C">
      <w:numFmt w:val="bullet"/>
      <w:lvlText w:val="•"/>
      <w:lvlJc w:val="left"/>
      <w:pPr>
        <w:ind w:left="4191" w:hanging="281"/>
      </w:pPr>
      <w:rPr>
        <w:rFonts w:hint="default"/>
        <w:lang w:val="uk-UA" w:eastAsia="en-US" w:bidi="ar-SA"/>
      </w:rPr>
    </w:lvl>
    <w:lvl w:ilvl="4" w:tplc="4A2276EE">
      <w:numFmt w:val="bullet"/>
      <w:lvlText w:val="•"/>
      <w:lvlJc w:val="left"/>
      <w:pPr>
        <w:ind w:left="5168" w:hanging="281"/>
      </w:pPr>
      <w:rPr>
        <w:rFonts w:hint="default"/>
        <w:lang w:val="uk-UA" w:eastAsia="en-US" w:bidi="ar-SA"/>
      </w:rPr>
    </w:lvl>
    <w:lvl w:ilvl="5" w:tplc="278A5F98">
      <w:numFmt w:val="bullet"/>
      <w:lvlText w:val="•"/>
      <w:lvlJc w:val="left"/>
      <w:pPr>
        <w:ind w:left="6145" w:hanging="281"/>
      </w:pPr>
      <w:rPr>
        <w:rFonts w:hint="default"/>
        <w:lang w:val="uk-UA" w:eastAsia="en-US" w:bidi="ar-SA"/>
      </w:rPr>
    </w:lvl>
    <w:lvl w:ilvl="6" w:tplc="DEC0207C">
      <w:numFmt w:val="bullet"/>
      <w:lvlText w:val="•"/>
      <w:lvlJc w:val="left"/>
      <w:pPr>
        <w:ind w:left="7122" w:hanging="281"/>
      </w:pPr>
      <w:rPr>
        <w:rFonts w:hint="default"/>
        <w:lang w:val="uk-UA" w:eastAsia="en-US" w:bidi="ar-SA"/>
      </w:rPr>
    </w:lvl>
    <w:lvl w:ilvl="7" w:tplc="BA725DB8">
      <w:numFmt w:val="bullet"/>
      <w:lvlText w:val="•"/>
      <w:lvlJc w:val="left"/>
      <w:pPr>
        <w:ind w:left="8099" w:hanging="281"/>
      </w:pPr>
      <w:rPr>
        <w:rFonts w:hint="default"/>
        <w:lang w:val="uk-UA" w:eastAsia="en-US" w:bidi="ar-SA"/>
      </w:rPr>
    </w:lvl>
    <w:lvl w:ilvl="8" w:tplc="D52C86B8">
      <w:numFmt w:val="bullet"/>
      <w:lvlText w:val="•"/>
      <w:lvlJc w:val="left"/>
      <w:pPr>
        <w:ind w:left="9076" w:hanging="281"/>
      </w:pPr>
      <w:rPr>
        <w:rFonts w:hint="default"/>
        <w:lang w:val="uk-UA" w:eastAsia="en-US" w:bidi="ar-SA"/>
      </w:rPr>
    </w:lvl>
  </w:abstractNum>
  <w:abstractNum w:abstractNumId="12" w15:restartNumberingAfterBreak="0">
    <w:nsid w:val="4B677EE7"/>
    <w:multiLevelType w:val="hybridMultilevel"/>
    <w:tmpl w:val="63F291DC"/>
    <w:lvl w:ilvl="0" w:tplc="FFFFFFFF">
      <w:start w:val="1"/>
      <w:numFmt w:val="decimal"/>
      <w:lvlText w:val="%1."/>
      <w:lvlJc w:val="left"/>
      <w:pPr>
        <w:ind w:left="1955" w:hanging="430"/>
      </w:pPr>
      <w:rPr>
        <w:rFonts w:ascii="Times New Roman" w:eastAsia="Times New Roman" w:hAnsi="Times New Roman" w:cs="Times New Roman" w:hint="default"/>
        <w:spacing w:val="0"/>
        <w:w w:val="100"/>
        <w:sz w:val="28"/>
        <w:szCs w:val="28"/>
        <w:lang w:val="uk-UA" w:eastAsia="en-US" w:bidi="ar-SA"/>
      </w:rPr>
    </w:lvl>
    <w:lvl w:ilvl="1" w:tplc="FFFFFFFF">
      <w:numFmt w:val="bullet"/>
      <w:lvlText w:val="•"/>
      <w:lvlJc w:val="left"/>
      <w:pPr>
        <w:ind w:left="2839" w:hanging="430"/>
      </w:pPr>
      <w:rPr>
        <w:rFonts w:hint="default"/>
        <w:lang w:val="uk-UA" w:eastAsia="en-US" w:bidi="ar-SA"/>
      </w:rPr>
    </w:lvl>
    <w:lvl w:ilvl="2" w:tplc="FFFFFFFF">
      <w:numFmt w:val="bullet"/>
      <w:lvlText w:val="•"/>
      <w:lvlJc w:val="left"/>
      <w:pPr>
        <w:ind w:left="3718" w:hanging="430"/>
      </w:pPr>
      <w:rPr>
        <w:rFonts w:hint="default"/>
        <w:lang w:val="uk-UA" w:eastAsia="en-US" w:bidi="ar-SA"/>
      </w:rPr>
    </w:lvl>
    <w:lvl w:ilvl="3" w:tplc="FFFFFFFF">
      <w:numFmt w:val="bullet"/>
      <w:lvlText w:val="•"/>
      <w:lvlJc w:val="left"/>
      <w:pPr>
        <w:ind w:left="4597" w:hanging="430"/>
      </w:pPr>
      <w:rPr>
        <w:rFonts w:hint="default"/>
        <w:lang w:val="uk-UA" w:eastAsia="en-US" w:bidi="ar-SA"/>
      </w:rPr>
    </w:lvl>
    <w:lvl w:ilvl="4" w:tplc="FFFFFFFF">
      <w:numFmt w:val="bullet"/>
      <w:lvlText w:val="•"/>
      <w:lvlJc w:val="left"/>
      <w:pPr>
        <w:ind w:left="5476" w:hanging="430"/>
      </w:pPr>
      <w:rPr>
        <w:rFonts w:hint="default"/>
        <w:lang w:val="uk-UA" w:eastAsia="en-US" w:bidi="ar-SA"/>
      </w:rPr>
    </w:lvl>
    <w:lvl w:ilvl="5" w:tplc="FFFFFFFF">
      <w:numFmt w:val="bullet"/>
      <w:lvlText w:val="•"/>
      <w:lvlJc w:val="left"/>
      <w:pPr>
        <w:ind w:left="6355" w:hanging="430"/>
      </w:pPr>
      <w:rPr>
        <w:rFonts w:hint="default"/>
        <w:lang w:val="uk-UA" w:eastAsia="en-US" w:bidi="ar-SA"/>
      </w:rPr>
    </w:lvl>
    <w:lvl w:ilvl="6" w:tplc="FFFFFFFF">
      <w:numFmt w:val="bullet"/>
      <w:lvlText w:val="•"/>
      <w:lvlJc w:val="left"/>
      <w:pPr>
        <w:ind w:left="7234" w:hanging="430"/>
      </w:pPr>
      <w:rPr>
        <w:rFonts w:hint="default"/>
        <w:lang w:val="uk-UA" w:eastAsia="en-US" w:bidi="ar-SA"/>
      </w:rPr>
    </w:lvl>
    <w:lvl w:ilvl="7" w:tplc="FFFFFFFF">
      <w:numFmt w:val="bullet"/>
      <w:lvlText w:val="•"/>
      <w:lvlJc w:val="left"/>
      <w:pPr>
        <w:ind w:left="8113" w:hanging="430"/>
      </w:pPr>
      <w:rPr>
        <w:rFonts w:hint="default"/>
        <w:lang w:val="uk-UA" w:eastAsia="en-US" w:bidi="ar-SA"/>
      </w:rPr>
    </w:lvl>
    <w:lvl w:ilvl="8" w:tplc="FFFFFFFF">
      <w:numFmt w:val="bullet"/>
      <w:lvlText w:val="•"/>
      <w:lvlJc w:val="left"/>
      <w:pPr>
        <w:ind w:left="8992" w:hanging="430"/>
      </w:pPr>
      <w:rPr>
        <w:rFonts w:hint="default"/>
        <w:lang w:val="uk-UA" w:eastAsia="en-US" w:bidi="ar-SA"/>
      </w:rPr>
    </w:lvl>
  </w:abstractNum>
  <w:abstractNum w:abstractNumId="13" w15:restartNumberingAfterBreak="0">
    <w:nsid w:val="4B931929"/>
    <w:multiLevelType w:val="hybridMultilevel"/>
    <w:tmpl w:val="1C5A0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B95A34"/>
    <w:multiLevelType w:val="hybridMultilevel"/>
    <w:tmpl w:val="FFFFFFFF"/>
    <w:lvl w:ilvl="0" w:tplc="9B20A696">
      <w:start w:val="1"/>
      <w:numFmt w:val="decimal"/>
      <w:lvlText w:val="%1."/>
      <w:lvlJc w:val="left"/>
      <w:pPr>
        <w:ind w:left="409" w:hanging="286"/>
      </w:pPr>
      <w:rPr>
        <w:rFonts w:ascii="Times New Roman" w:eastAsia="Times New Roman" w:hAnsi="Times New Roman" w:cs="Times New Roman" w:hint="default"/>
        <w:spacing w:val="0"/>
        <w:w w:val="100"/>
        <w:sz w:val="28"/>
        <w:szCs w:val="28"/>
        <w:lang w:val="uk-UA" w:eastAsia="en-US" w:bidi="ar-SA"/>
      </w:rPr>
    </w:lvl>
    <w:lvl w:ilvl="1" w:tplc="5A2A6C14">
      <w:numFmt w:val="bullet"/>
      <w:lvlText w:val="•"/>
      <w:lvlJc w:val="left"/>
      <w:pPr>
        <w:ind w:left="1463" w:hanging="286"/>
      </w:pPr>
      <w:rPr>
        <w:rFonts w:hint="default"/>
        <w:lang w:val="uk-UA" w:eastAsia="en-US" w:bidi="ar-SA"/>
      </w:rPr>
    </w:lvl>
    <w:lvl w:ilvl="2" w:tplc="B9EC0C52">
      <w:numFmt w:val="bullet"/>
      <w:lvlText w:val="•"/>
      <w:lvlJc w:val="left"/>
      <w:pPr>
        <w:ind w:left="2526" w:hanging="286"/>
      </w:pPr>
      <w:rPr>
        <w:rFonts w:hint="default"/>
        <w:lang w:val="uk-UA" w:eastAsia="en-US" w:bidi="ar-SA"/>
      </w:rPr>
    </w:lvl>
    <w:lvl w:ilvl="3" w:tplc="0442D596">
      <w:numFmt w:val="bullet"/>
      <w:lvlText w:val="•"/>
      <w:lvlJc w:val="left"/>
      <w:pPr>
        <w:ind w:left="3589" w:hanging="286"/>
      </w:pPr>
      <w:rPr>
        <w:rFonts w:hint="default"/>
        <w:lang w:val="uk-UA" w:eastAsia="en-US" w:bidi="ar-SA"/>
      </w:rPr>
    </w:lvl>
    <w:lvl w:ilvl="4" w:tplc="7448494A">
      <w:numFmt w:val="bullet"/>
      <w:lvlText w:val="•"/>
      <w:lvlJc w:val="left"/>
      <w:pPr>
        <w:ind w:left="4652" w:hanging="286"/>
      </w:pPr>
      <w:rPr>
        <w:rFonts w:hint="default"/>
        <w:lang w:val="uk-UA" w:eastAsia="en-US" w:bidi="ar-SA"/>
      </w:rPr>
    </w:lvl>
    <w:lvl w:ilvl="5" w:tplc="EC96D00E">
      <w:numFmt w:val="bullet"/>
      <w:lvlText w:val="•"/>
      <w:lvlJc w:val="left"/>
      <w:pPr>
        <w:ind w:left="5715" w:hanging="286"/>
      </w:pPr>
      <w:rPr>
        <w:rFonts w:hint="default"/>
        <w:lang w:val="uk-UA" w:eastAsia="en-US" w:bidi="ar-SA"/>
      </w:rPr>
    </w:lvl>
    <w:lvl w:ilvl="6" w:tplc="5136ECB6">
      <w:numFmt w:val="bullet"/>
      <w:lvlText w:val="•"/>
      <w:lvlJc w:val="left"/>
      <w:pPr>
        <w:ind w:left="6778" w:hanging="286"/>
      </w:pPr>
      <w:rPr>
        <w:rFonts w:hint="default"/>
        <w:lang w:val="uk-UA" w:eastAsia="en-US" w:bidi="ar-SA"/>
      </w:rPr>
    </w:lvl>
    <w:lvl w:ilvl="7" w:tplc="9EC0B16C">
      <w:numFmt w:val="bullet"/>
      <w:lvlText w:val="•"/>
      <w:lvlJc w:val="left"/>
      <w:pPr>
        <w:ind w:left="7841" w:hanging="286"/>
      </w:pPr>
      <w:rPr>
        <w:rFonts w:hint="default"/>
        <w:lang w:val="uk-UA" w:eastAsia="en-US" w:bidi="ar-SA"/>
      </w:rPr>
    </w:lvl>
    <w:lvl w:ilvl="8" w:tplc="1AB63B20">
      <w:numFmt w:val="bullet"/>
      <w:lvlText w:val="•"/>
      <w:lvlJc w:val="left"/>
      <w:pPr>
        <w:ind w:left="8904" w:hanging="286"/>
      </w:pPr>
      <w:rPr>
        <w:rFonts w:hint="default"/>
        <w:lang w:val="uk-UA" w:eastAsia="en-US" w:bidi="ar-SA"/>
      </w:rPr>
    </w:lvl>
  </w:abstractNum>
  <w:abstractNum w:abstractNumId="15" w15:restartNumberingAfterBreak="0">
    <w:nsid w:val="51DC1A97"/>
    <w:multiLevelType w:val="hybridMultilevel"/>
    <w:tmpl w:val="DE3C3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D56B64"/>
    <w:multiLevelType w:val="multilevel"/>
    <w:tmpl w:val="3DD23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722CDE"/>
    <w:multiLevelType w:val="hybridMultilevel"/>
    <w:tmpl w:val="FFFFFFFF"/>
    <w:lvl w:ilvl="0" w:tplc="16980574">
      <w:numFmt w:val="bullet"/>
      <w:lvlText w:val=""/>
      <w:lvlJc w:val="left"/>
      <w:pPr>
        <w:ind w:left="1403" w:hanging="428"/>
      </w:pPr>
      <w:rPr>
        <w:rFonts w:ascii="Symbol" w:eastAsia="Symbol" w:hAnsi="Symbol" w:cs="Symbol" w:hint="default"/>
        <w:w w:val="98"/>
        <w:sz w:val="28"/>
        <w:szCs w:val="28"/>
        <w:lang w:val="uk-UA" w:eastAsia="en-US" w:bidi="ar-SA"/>
      </w:rPr>
    </w:lvl>
    <w:lvl w:ilvl="1" w:tplc="99B8AD10">
      <w:numFmt w:val="bullet"/>
      <w:lvlText w:val="•"/>
      <w:lvlJc w:val="left"/>
      <w:pPr>
        <w:ind w:left="2363" w:hanging="428"/>
      </w:pPr>
      <w:rPr>
        <w:rFonts w:hint="default"/>
        <w:lang w:val="uk-UA" w:eastAsia="en-US" w:bidi="ar-SA"/>
      </w:rPr>
    </w:lvl>
    <w:lvl w:ilvl="2" w:tplc="D744DEAC">
      <w:numFmt w:val="bullet"/>
      <w:lvlText w:val="•"/>
      <w:lvlJc w:val="left"/>
      <w:pPr>
        <w:ind w:left="3326" w:hanging="428"/>
      </w:pPr>
      <w:rPr>
        <w:rFonts w:hint="default"/>
        <w:lang w:val="uk-UA" w:eastAsia="en-US" w:bidi="ar-SA"/>
      </w:rPr>
    </w:lvl>
    <w:lvl w:ilvl="3" w:tplc="1CD8F6C4">
      <w:numFmt w:val="bullet"/>
      <w:lvlText w:val="•"/>
      <w:lvlJc w:val="left"/>
      <w:pPr>
        <w:ind w:left="4289" w:hanging="428"/>
      </w:pPr>
      <w:rPr>
        <w:rFonts w:hint="default"/>
        <w:lang w:val="uk-UA" w:eastAsia="en-US" w:bidi="ar-SA"/>
      </w:rPr>
    </w:lvl>
    <w:lvl w:ilvl="4" w:tplc="69B22BD4">
      <w:numFmt w:val="bullet"/>
      <w:lvlText w:val="•"/>
      <w:lvlJc w:val="left"/>
      <w:pPr>
        <w:ind w:left="5252" w:hanging="428"/>
      </w:pPr>
      <w:rPr>
        <w:rFonts w:hint="default"/>
        <w:lang w:val="uk-UA" w:eastAsia="en-US" w:bidi="ar-SA"/>
      </w:rPr>
    </w:lvl>
    <w:lvl w:ilvl="5" w:tplc="BC243FA2">
      <w:numFmt w:val="bullet"/>
      <w:lvlText w:val="•"/>
      <w:lvlJc w:val="left"/>
      <w:pPr>
        <w:ind w:left="6215" w:hanging="428"/>
      </w:pPr>
      <w:rPr>
        <w:rFonts w:hint="default"/>
        <w:lang w:val="uk-UA" w:eastAsia="en-US" w:bidi="ar-SA"/>
      </w:rPr>
    </w:lvl>
    <w:lvl w:ilvl="6" w:tplc="AF9C917C">
      <w:numFmt w:val="bullet"/>
      <w:lvlText w:val="•"/>
      <w:lvlJc w:val="left"/>
      <w:pPr>
        <w:ind w:left="7178" w:hanging="428"/>
      </w:pPr>
      <w:rPr>
        <w:rFonts w:hint="default"/>
        <w:lang w:val="uk-UA" w:eastAsia="en-US" w:bidi="ar-SA"/>
      </w:rPr>
    </w:lvl>
    <w:lvl w:ilvl="7" w:tplc="BDB0AF16">
      <w:numFmt w:val="bullet"/>
      <w:lvlText w:val="•"/>
      <w:lvlJc w:val="left"/>
      <w:pPr>
        <w:ind w:left="8141" w:hanging="428"/>
      </w:pPr>
      <w:rPr>
        <w:rFonts w:hint="default"/>
        <w:lang w:val="uk-UA" w:eastAsia="en-US" w:bidi="ar-SA"/>
      </w:rPr>
    </w:lvl>
    <w:lvl w:ilvl="8" w:tplc="925C6ECA">
      <w:numFmt w:val="bullet"/>
      <w:lvlText w:val="•"/>
      <w:lvlJc w:val="left"/>
      <w:pPr>
        <w:ind w:left="9104" w:hanging="428"/>
      </w:pPr>
      <w:rPr>
        <w:rFonts w:hint="default"/>
        <w:lang w:val="uk-UA" w:eastAsia="en-US" w:bidi="ar-SA"/>
      </w:rPr>
    </w:lvl>
  </w:abstractNum>
  <w:abstractNum w:abstractNumId="18" w15:restartNumberingAfterBreak="0">
    <w:nsid w:val="7AFC7096"/>
    <w:multiLevelType w:val="hybridMultilevel"/>
    <w:tmpl w:val="50E60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14"/>
  </w:num>
  <w:num w:numId="4">
    <w:abstractNumId w:val="7"/>
  </w:num>
  <w:num w:numId="5">
    <w:abstractNumId w:val="17"/>
  </w:num>
  <w:num w:numId="6">
    <w:abstractNumId w:val="11"/>
  </w:num>
  <w:num w:numId="7">
    <w:abstractNumId w:val="6"/>
  </w:num>
  <w:num w:numId="8">
    <w:abstractNumId w:val="9"/>
  </w:num>
  <w:num w:numId="9">
    <w:abstractNumId w:val="0"/>
  </w:num>
  <w:num w:numId="10">
    <w:abstractNumId w:val="10"/>
  </w:num>
  <w:num w:numId="11">
    <w:abstractNumId w:val="2"/>
  </w:num>
  <w:num w:numId="12">
    <w:abstractNumId w:val="5"/>
  </w:num>
  <w:num w:numId="13">
    <w:abstractNumId w:val="16"/>
  </w:num>
  <w:num w:numId="14">
    <w:abstractNumId w:val="12"/>
  </w:num>
  <w:num w:numId="15">
    <w:abstractNumId w:val="3"/>
  </w:num>
  <w:num w:numId="16">
    <w:abstractNumId w:val="13"/>
  </w:num>
  <w:num w:numId="17">
    <w:abstractNumId w:val="18"/>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C5"/>
    <w:rsid w:val="000A1238"/>
    <w:rsid w:val="000F39B8"/>
    <w:rsid w:val="001501BD"/>
    <w:rsid w:val="001B60F9"/>
    <w:rsid w:val="001F7417"/>
    <w:rsid w:val="002B63E7"/>
    <w:rsid w:val="003024AF"/>
    <w:rsid w:val="00361E34"/>
    <w:rsid w:val="00366207"/>
    <w:rsid w:val="003A7A54"/>
    <w:rsid w:val="003B3BBB"/>
    <w:rsid w:val="003D13C5"/>
    <w:rsid w:val="00532A10"/>
    <w:rsid w:val="00535E03"/>
    <w:rsid w:val="005375A7"/>
    <w:rsid w:val="00537ACC"/>
    <w:rsid w:val="00571EC8"/>
    <w:rsid w:val="0058282F"/>
    <w:rsid w:val="005B2D38"/>
    <w:rsid w:val="006154EE"/>
    <w:rsid w:val="00632112"/>
    <w:rsid w:val="006A4E8B"/>
    <w:rsid w:val="00740BD2"/>
    <w:rsid w:val="0077464B"/>
    <w:rsid w:val="007843DC"/>
    <w:rsid w:val="00794210"/>
    <w:rsid w:val="007E3676"/>
    <w:rsid w:val="0085011B"/>
    <w:rsid w:val="008D3A45"/>
    <w:rsid w:val="0091378B"/>
    <w:rsid w:val="0093270D"/>
    <w:rsid w:val="009A763F"/>
    <w:rsid w:val="009C281B"/>
    <w:rsid w:val="00A02EBC"/>
    <w:rsid w:val="00A44F7D"/>
    <w:rsid w:val="00A714E2"/>
    <w:rsid w:val="00A852EF"/>
    <w:rsid w:val="00AB366E"/>
    <w:rsid w:val="00B40024"/>
    <w:rsid w:val="00B45723"/>
    <w:rsid w:val="00B85899"/>
    <w:rsid w:val="00BB388F"/>
    <w:rsid w:val="00C175D0"/>
    <w:rsid w:val="00C844F3"/>
    <w:rsid w:val="00CD11CB"/>
    <w:rsid w:val="00D01A38"/>
    <w:rsid w:val="00D97246"/>
    <w:rsid w:val="00DA3E7E"/>
    <w:rsid w:val="00DA4C82"/>
    <w:rsid w:val="00DE01BC"/>
    <w:rsid w:val="00E079C6"/>
    <w:rsid w:val="00E708D6"/>
    <w:rsid w:val="00F24F28"/>
    <w:rsid w:val="00F6405D"/>
    <w:rsid w:val="00F7663B"/>
    <w:rsid w:val="00FB4869"/>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4F1B"/>
  <w15:docId w15:val="{2F65F831-2460-2E45-B8EF-7738370D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73" w:right="1074"/>
      <w:jc w:val="center"/>
      <w:outlineLvl w:val="0"/>
    </w:pPr>
    <w:rPr>
      <w:b/>
      <w:bCs/>
      <w:sz w:val="28"/>
      <w:szCs w:val="28"/>
    </w:rPr>
  </w:style>
  <w:style w:type="paragraph" w:styleId="2">
    <w:name w:val="heading 2"/>
    <w:basedOn w:val="a"/>
    <w:next w:val="a"/>
    <w:link w:val="20"/>
    <w:uiPriority w:val="9"/>
    <w:semiHidden/>
    <w:unhideWhenUsed/>
    <w:qFormat/>
    <w:rsid w:val="007843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409" w:firstLine="566"/>
    </w:pPr>
  </w:style>
  <w:style w:type="paragraph" w:customStyle="1" w:styleId="TableParagraph">
    <w:name w:val="Table Paragraph"/>
    <w:basedOn w:val="a"/>
    <w:uiPriority w:val="1"/>
    <w:qFormat/>
  </w:style>
  <w:style w:type="table" w:customStyle="1" w:styleId="TableNormal1">
    <w:name w:val="Table Normal1"/>
    <w:uiPriority w:val="2"/>
    <w:semiHidden/>
    <w:unhideWhenUsed/>
    <w:qFormat/>
    <w:rsid w:val="001501BD"/>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501B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501BD"/>
    <w:tblPr>
      <w:tblInd w:w="0" w:type="dxa"/>
      <w:tblCellMar>
        <w:top w:w="0" w:type="dxa"/>
        <w:left w:w="0" w:type="dxa"/>
        <w:bottom w:w="0" w:type="dxa"/>
        <w:right w:w="0" w:type="dxa"/>
      </w:tblCellMar>
    </w:tblPr>
  </w:style>
  <w:style w:type="table" w:customStyle="1" w:styleId="TableNormal4">
    <w:name w:val="Table Normal4"/>
    <w:uiPriority w:val="2"/>
    <w:semiHidden/>
    <w:qFormat/>
    <w:rsid w:val="005375A7"/>
    <w:rPr>
      <w:rFonts w:ascii="Calibri" w:eastAsia="Calibri" w:hAnsi="Calibri" w:cs="Times New Roman"/>
    </w:rPr>
    <w:tblPr>
      <w:tblCellMar>
        <w:top w:w="0" w:type="dxa"/>
        <w:left w:w="0" w:type="dxa"/>
        <w:bottom w:w="0" w:type="dxa"/>
        <w:right w:w="0" w:type="dxa"/>
      </w:tblCellMar>
    </w:tblPr>
  </w:style>
  <w:style w:type="character" w:styleId="a6">
    <w:name w:val="Hyperlink"/>
    <w:basedOn w:val="a0"/>
    <w:uiPriority w:val="99"/>
    <w:unhideWhenUsed/>
    <w:rsid w:val="00DA3E7E"/>
    <w:rPr>
      <w:color w:val="0000FF" w:themeColor="hyperlink"/>
      <w:u w:val="single"/>
    </w:rPr>
  </w:style>
  <w:style w:type="character" w:styleId="a7">
    <w:name w:val="Unresolved Mention"/>
    <w:basedOn w:val="a0"/>
    <w:uiPriority w:val="99"/>
    <w:semiHidden/>
    <w:unhideWhenUsed/>
    <w:rsid w:val="00DA3E7E"/>
    <w:rPr>
      <w:color w:val="605E5C"/>
      <w:shd w:val="clear" w:color="auto" w:fill="E1DFDD"/>
    </w:rPr>
  </w:style>
  <w:style w:type="paragraph" w:styleId="a8">
    <w:name w:val="Normal (Web)"/>
    <w:basedOn w:val="a"/>
    <w:uiPriority w:val="99"/>
    <w:semiHidden/>
    <w:unhideWhenUsed/>
    <w:rsid w:val="008D3A45"/>
    <w:pPr>
      <w:widowControl/>
      <w:autoSpaceDE/>
      <w:autoSpaceDN/>
      <w:spacing w:before="100" w:beforeAutospacing="1" w:after="100" w:afterAutospacing="1"/>
    </w:pPr>
    <w:rPr>
      <w:sz w:val="24"/>
      <w:szCs w:val="24"/>
      <w:lang w:val="ru-RU" w:eastAsia="ru-RU"/>
    </w:rPr>
  </w:style>
  <w:style w:type="table" w:styleId="a9">
    <w:name w:val="Table Grid"/>
    <w:basedOn w:val="a1"/>
    <w:uiPriority w:val="39"/>
    <w:rsid w:val="00E70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у Знак"/>
    <w:link w:val="a4"/>
    <w:uiPriority w:val="34"/>
    <w:rsid w:val="007843DC"/>
    <w:rPr>
      <w:rFonts w:ascii="Times New Roman" w:eastAsia="Times New Roman" w:hAnsi="Times New Roman" w:cs="Times New Roman"/>
      <w:lang w:val="uk-UA"/>
    </w:rPr>
  </w:style>
  <w:style w:type="character" w:customStyle="1" w:styleId="20">
    <w:name w:val="Заголовок 2 Знак"/>
    <w:basedOn w:val="a0"/>
    <w:link w:val="2"/>
    <w:uiPriority w:val="9"/>
    <w:semiHidden/>
    <w:rsid w:val="007843DC"/>
    <w:rPr>
      <w:rFonts w:asciiTheme="majorHAnsi" w:eastAsiaTheme="majorEastAsia" w:hAnsiTheme="majorHAnsi" w:cstheme="majorBidi"/>
      <w:color w:val="365F91"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88929">
      <w:bodyDiv w:val="1"/>
      <w:marLeft w:val="0"/>
      <w:marRight w:val="0"/>
      <w:marTop w:val="0"/>
      <w:marBottom w:val="0"/>
      <w:divBdr>
        <w:top w:val="none" w:sz="0" w:space="0" w:color="auto"/>
        <w:left w:val="none" w:sz="0" w:space="0" w:color="auto"/>
        <w:bottom w:val="none" w:sz="0" w:space="0" w:color="auto"/>
        <w:right w:val="none" w:sz="0" w:space="0" w:color="auto"/>
      </w:divBdr>
    </w:div>
    <w:div w:id="413430596">
      <w:bodyDiv w:val="1"/>
      <w:marLeft w:val="0"/>
      <w:marRight w:val="0"/>
      <w:marTop w:val="0"/>
      <w:marBottom w:val="0"/>
      <w:divBdr>
        <w:top w:val="none" w:sz="0" w:space="0" w:color="auto"/>
        <w:left w:val="none" w:sz="0" w:space="0" w:color="auto"/>
        <w:bottom w:val="none" w:sz="0" w:space="0" w:color="auto"/>
        <w:right w:val="none" w:sz="0" w:space="0" w:color="auto"/>
      </w:divBdr>
    </w:div>
    <w:div w:id="1726683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10337</Words>
  <Characters>5893</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2</cp:revision>
  <dcterms:created xsi:type="dcterms:W3CDTF">2025-10-07T19:29:00Z</dcterms:created>
  <dcterms:modified xsi:type="dcterms:W3CDTF">2025-10-07T19:29:00Z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2016</vt:lpwstr>
  </property>
  <property fmtid="{D5CDD505-2E9C-101B-9397-08002B2CF9AE}" pid="4" name="LastSaved">
    <vt:filetime>2024-10-18T00:00:00Z</vt:filetime>
  </property>
</Properties>
</file>